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480"/>
        <w:jc w:val="center"/>
      </w:pPr>
      <w:r>
        <w:rPr>
          <w:rFonts w:ascii="Arial" w:cs="Arial" w:eastAsia="Arial" w:hAnsi="Arial"/>
          <w:b/>
          <w:bCs/>
          <w:color w:val="1F4E79"/>
          <w:sz w:val="52"/>
          <w:szCs w:val="52"/>
        </w:rPr>
        <w:t xml:space="preserve">BA DOCUMENTATION PACK</w:t>
      </w:r>
    </w:p>
    <w:p>
      <w:pPr>
        <w:spacing w:after="80" w:before="80"/>
        <w:jc w:val="center"/>
      </w:pPr>
      <w:r>
        <w:rPr>
          <w:rFonts w:ascii="Arial" w:cs="Arial" w:eastAsia="Arial" w:hAnsi="Arial"/>
          <w:color w:val="444444"/>
          <w:sz w:val="30"/>
          <w:szCs w:val="30"/>
        </w:rPr>
        <w:t xml:space="preserve">E-Commerce Application — Inventory Dispute Resolution</w:t>
      </w:r>
    </w:p>
    <w:p>
      <w:pPr>
        <w:pBdr>
          <w:bottom w:val="single" w:color="1F4E79" w:sz="4"/>
        </w:pBdr>
        <w:spacing w:after="120" w:before="120"/>
      </w:pPr>
    </w:p>
    <w:p>
      <w:pPr>
        <w:spacing w:after="80" w:before="200"/>
        <w:jc w:val="center"/>
      </w:pPr>
      <w:r>
        <w:rPr>
          <w:rFonts w:ascii="Arial" w:cs="Arial" w:eastAsia="Arial" w:hAnsi="Arial"/>
          <w:i/>
          <w:iCs/>
          <w:color w:val="666666"/>
          <w:sz w:val="24"/>
          <w:szCs w:val="24"/>
        </w:rPr>
        <w:t xml:space="preserve">Case Study by Karthika</w:t>
      </w:r>
    </w:p>
    <w:p>
      <w:pPr>
        <w:spacing w:after="60" w:before="60"/>
        <w:jc w:val="center"/>
      </w:pPr>
      <w:r>
        <w:rPr>
          <w:rFonts w:ascii="Arial" w:cs="Arial" w:eastAsia="Arial" w:hAnsi="Arial"/>
          <w:color w:val="888888"/>
          <w:sz w:val="22"/>
          <w:szCs w:val="22"/>
        </w:rPr>
        <w:t xml:space="preserve">Date: April 2026</w:t>
      </w:r>
    </w:p>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40"/>
              <w:bottom w:type="dxa" w:w="160"/>
              <w:right w:type="dxa" w:w="240"/>
            </w:tcMar>
          </w:tcPr>
          <w:p>
            <w:pPr>
              <w:jc w:val="center"/>
            </w:pPr>
            <w:r>
              <w:rPr>
                <w:rFonts w:ascii="Arial" w:cs="Arial" w:eastAsia="Arial" w:hAnsi="Arial"/>
                <w:b/>
                <w:bCs/>
                <w:color w:val="1F4E79"/>
                <w:sz w:val="24"/>
                <w:szCs w:val="24"/>
              </w:rPr>
              <w:t xml:space="preserve">Documents Included</w:t>
            </w:r>
          </w:p>
          <w:p>
            <w:pPr>
              <w:spacing w:before="80"/>
            </w:pPr>
            <w:r>
              <w:rPr>
                <w:rFonts w:ascii="Arial" w:cs="Arial" w:eastAsia="Arial" w:hAnsi="Arial"/>
                <w:color w:val="333333"/>
                <w:sz w:val="22"/>
                <w:szCs w:val="22"/>
              </w:rPr>
              <w:t xml:space="preserve">1.  Problem Statement Document</w:t>
            </w:r>
          </w:p>
          <w:p>
            <w:r>
              <w:rPr>
                <w:rFonts w:ascii="Arial" w:cs="Arial" w:eastAsia="Arial" w:hAnsi="Arial"/>
                <w:color w:val="333333"/>
                <w:sz w:val="22"/>
                <w:szCs w:val="22"/>
              </w:rPr>
              <w:t xml:space="preserve">2.  Stakeholder Register</w:t>
            </w:r>
          </w:p>
          <w:p>
            <w:r>
              <w:rPr>
                <w:rFonts w:ascii="Arial" w:cs="Arial" w:eastAsia="Arial" w:hAnsi="Arial"/>
                <w:color w:val="333333"/>
                <w:sz w:val="22"/>
                <w:szCs w:val="22"/>
              </w:rPr>
              <w:t xml:space="preserve">3.  Business Requirements Document (BRD)</w:t>
            </w:r>
          </w:p>
          <w:p>
            <w:r>
              <w:rPr>
                <w:rFonts w:ascii="Arial" w:cs="Arial" w:eastAsia="Arial" w:hAnsi="Arial"/>
                <w:color w:val="333333"/>
                <w:sz w:val="22"/>
                <w:szCs w:val="22"/>
              </w:rPr>
              <w:t xml:space="preserve">4.  Risk Register</w:t>
            </w:r>
          </w:p>
          <w:p>
            <w:r>
              <w:rPr>
                <w:rFonts w:ascii="Arial" w:cs="Arial" w:eastAsia="Arial" w:hAnsi="Arial"/>
                <w:color w:val="333333"/>
                <w:sz w:val="22"/>
                <w:szCs w:val="22"/>
              </w:rPr>
              <w:t xml:space="preserve">5.  Minutes of Meeting (MoM)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rFonts w:ascii="Arial" w:cs="Arial" w:eastAsia="Arial" w:hAnsi="Arial"/>
                <w:b/>
                <w:bCs/>
                <w:color w:val="FFFFFF"/>
                <w:sz w:val="26"/>
                <w:szCs w:val="26"/>
              </w:rPr>
              <w:t xml:space="preserve">DOCUMENT 1 — PROBLEM STATEMENT DOCUMENT</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E-Commerce App — Inventory Dispute 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Statement Document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Karthika A, Business Analyst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1. Background</w:t>
      </w:r>
    </w:p>
    <w:p>
      <w:pPr>
        <w:spacing w:after="60" w:before="60"/>
      </w:pPr>
      <w:r>
        <w:rPr>
          <w:rFonts w:ascii="Arial" w:cs="Arial" w:eastAsia="Arial" w:hAnsi="Arial"/>
          <w:sz w:val="22"/>
          <w:szCs w:val="22"/>
        </w:rPr>
        <w:t xml:space="preserve">A client operates an e-commerce application that sells various products including clothing, shoes, skincare, and home appliances. The platform sources products directly from real, well-known brands and sellers and serves a significant customer base, particularly during seasonal offer periods.</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i/>
                <w:iCs/>
                <w:color w:val="333333"/>
                <w:sz w:val="22"/>
                <w:szCs w:val="22"/>
              </w:rPr>
              <w:t xml:space="preserve">Certain product categories on the e-commerce platform are showing zero stock availability. This is not due to genuine stock shortage but due to an unresolved cost dispute between the client's warehouse manager and the seller, which has caused a breakdown in stock replenishment. The issue must be resolved within 30 days before the upcoming seasonal offer period begins, failing which significant revenue loss and customer dissatisfaction are expected.</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3. Root Cause</w:t>
      </w:r>
    </w:p>
    <w:p>
      <w:pPr>
        <w:pStyle w:val="ListParagraph"/>
        <w:numPr>
          <w:ilvl w:val="0"/>
          <w:numId w:val="2"/>
        </w:numPr>
        <w:spacing w:after="40" w:before="40"/>
      </w:pPr>
      <w:r>
        <w:rPr>
          <w:rFonts w:ascii="Arial" w:cs="Arial" w:eastAsia="Arial" w:hAnsi="Arial"/>
          <w:b w:val="false"/>
          <w:bCs w:val="false"/>
          <w:sz w:val="22"/>
          <w:szCs w:val="22"/>
        </w:rPr>
        <w:t xml:space="preserve">A cost dispute exists between the client's warehouse manager and the product seller</w:t>
      </w:r>
    </w:p>
    <w:p>
      <w:pPr>
        <w:pStyle w:val="ListParagraph"/>
        <w:numPr>
          <w:ilvl w:val="0"/>
          <w:numId w:val="2"/>
        </w:numPr>
        <w:spacing w:after="40" w:before="40"/>
      </w:pPr>
      <w:r>
        <w:rPr>
          <w:rFonts w:ascii="Arial" w:cs="Arial" w:eastAsia="Arial" w:hAnsi="Arial"/>
          <w:b w:val="false"/>
          <w:bCs w:val="false"/>
          <w:sz w:val="22"/>
          <w:szCs w:val="22"/>
        </w:rPr>
        <w:t xml:space="preserve">Nature of dispute: disagreement on storage fees, delivery charges, or pricing margins (to be confirmed during elicitation)</w:t>
      </w:r>
    </w:p>
    <w:p>
      <w:pPr>
        <w:pStyle w:val="ListParagraph"/>
        <w:numPr>
          <w:ilvl w:val="0"/>
          <w:numId w:val="2"/>
        </w:numPr>
        <w:spacing w:after="40" w:before="40"/>
      </w:pPr>
      <w:r>
        <w:rPr>
          <w:rFonts w:ascii="Arial" w:cs="Arial" w:eastAsia="Arial" w:hAnsi="Arial"/>
          <w:b w:val="false"/>
          <w:bCs w:val="false"/>
          <w:sz w:val="22"/>
          <w:szCs w:val="22"/>
        </w:rPr>
        <w:t xml:space="preserve">As a result, the seller has paused stock replenishment to the warehouse</w:t>
      </w:r>
    </w:p>
    <w:p>
      <w:pPr>
        <w:pStyle w:val="ListParagraph"/>
        <w:numPr>
          <w:ilvl w:val="0"/>
          <w:numId w:val="2"/>
        </w:numPr>
        <w:spacing w:after="40" w:before="40"/>
      </w:pPr>
      <w:r>
        <w:rPr>
          <w:rFonts w:ascii="Arial" w:cs="Arial" w:eastAsia="Arial" w:hAnsi="Arial"/>
          <w:b w:val="false"/>
          <w:bCs w:val="false"/>
          <w:sz w:val="22"/>
          <w:szCs w:val="22"/>
        </w:rPr>
        <w:t xml:space="preserve">The app continues to show affected categories with zero inventory</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4.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Impact Area</w:t>
            </w:r>
          </w:p>
        </w:tc>
        <w:tc>
          <w:tcPr>
            <w:tcW w:type="dxa" w:w="456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Revenue Loss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Zero stock in key categories = zero sales during offer season</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Experience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 cannot find or buy products they want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Brand Reputation</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Empty shelves reduce trust in the platform</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Seller Relationship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Prolonged dispute may permanently damage seller partnership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Operational Risk</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Offer season logistics disrupted without advance restocking</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High</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5. Objective</w:t>
      </w:r>
    </w:p>
    <w:p>
      <w:pPr>
        <w:pStyle w:val="ListParagraph"/>
        <w:numPr>
          <w:ilvl w:val="0"/>
          <w:numId w:val="2"/>
        </w:numPr>
        <w:spacing w:after="40" w:before="40"/>
      </w:pPr>
      <w:r>
        <w:rPr>
          <w:rFonts w:ascii="Arial" w:cs="Arial" w:eastAsia="Arial" w:hAnsi="Arial"/>
          <w:b w:val="false"/>
          <w:bCs w:val="false"/>
          <w:sz w:val="22"/>
          <w:szCs w:val="22"/>
        </w:rPr>
        <w:t xml:space="preserve">Resolve the cost dispute between the warehouse manager and the seller within 30 days</w:t>
      </w:r>
    </w:p>
    <w:p>
      <w:pPr>
        <w:pStyle w:val="ListParagraph"/>
        <w:numPr>
          <w:ilvl w:val="0"/>
          <w:numId w:val="2"/>
        </w:numPr>
        <w:spacing w:after="40" w:before="40"/>
      </w:pPr>
      <w:r>
        <w:rPr>
          <w:rFonts w:ascii="Arial" w:cs="Arial" w:eastAsia="Arial" w:hAnsi="Arial"/>
          <w:b w:val="false"/>
          <w:bCs w:val="false"/>
          <w:sz w:val="22"/>
          <w:szCs w:val="22"/>
        </w:rPr>
        <w:t xml:space="preserve">Restore stock levels across all affected product categories before the offer season begins</w:t>
      </w:r>
    </w:p>
    <w:p>
      <w:pPr>
        <w:pStyle w:val="ListParagraph"/>
        <w:numPr>
          <w:ilvl w:val="0"/>
          <w:numId w:val="2"/>
        </w:numPr>
        <w:spacing w:after="40" w:before="40"/>
      </w:pPr>
      <w:r>
        <w:rPr>
          <w:rFonts w:ascii="Arial" w:cs="Arial" w:eastAsia="Arial" w:hAnsi="Arial"/>
          <w:b w:val="false"/>
          <w:bCs w:val="false"/>
          <w:sz w:val="22"/>
          <w:szCs w:val="22"/>
        </w:rPr>
        <w:t xml:space="preserve">Ensure no stockout disruption occurs during the peak offer period</w:t>
      </w:r>
    </w:p>
    <w:p>
      <w:pPr>
        <w:pStyle w:val="ListParagraph"/>
        <w:numPr>
          <w:ilvl w:val="0"/>
          <w:numId w:val="2"/>
        </w:numPr>
        <w:spacing w:after="40" w:before="40"/>
      </w:pPr>
      <w:r>
        <w:rPr>
          <w:rFonts w:ascii="Arial" w:cs="Arial" w:eastAsia="Arial" w:hAnsi="Arial"/>
          <w:b w:val="false"/>
          <w:bCs w:val="false"/>
          <w:sz w:val="22"/>
          <w:szCs w:val="22"/>
        </w:rPr>
        <w:t xml:space="preserve">Establish a clear SLA or cost agreement to prevent recurrence</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6. Scope</w:t>
      </w:r>
    </w:p>
    <w:p>
      <w:pPr>
        <w:spacing w:after="60" w:before="160"/>
      </w:pPr>
      <w:r>
        <w:rPr>
          <w:rFonts w:ascii="Arial" w:cs="Arial" w:eastAsia="Arial" w:hAnsi="Arial"/>
          <w:b/>
          <w:bCs/>
          <w:color w:val="555555"/>
          <w:sz w:val="24"/>
          <w:szCs w:val="24"/>
        </w:rPr>
        <w:t xml:space="preserve">In Scope</w:t>
      </w:r>
    </w:p>
    <w:p>
      <w:pPr>
        <w:pStyle w:val="ListParagraph"/>
        <w:numPr>
          <w:ilvl w:val="0"/>
          <w:numId w:val="2"/>
        </w:numPr>
        <w:spacing w:after="40" w:before="40"/>
      </w:pPr>
      <w:r>
        <w:rPr>
          <w:rFonts w:ascii="Arial" w:cs="Arial" w:eastAsia="Arial" w:hAnsi="Arial"/>
          <w:b w:val="false"/>
          <w:bCs w:val="false"/>
          <w:sz w:val="22"/>
          <w:szCs w:val="22"/>
        </w:rPr>
        <w:t xml:space="preserve">Affected product categories: clothing, shoes, skincare, home appliances</w:t>
      </w:r>
    </w:p>
    <w:p>
      <w:pPr>
        <w:pStyle w:val="ListParagraph"/>
        <w:numPr>
          <w:ilvl w:val="0"/>
          <w:numId w:val="2"/>
        </w:numPr>
        <w:spacing w:after="40" w:before="40"/>
      </w:pPr>
      <w:r>
        <w:rPr>
          <w:rFonts w:ascii="Arial" w:cs="Arial" w:eastAsia="Arial" w:hAnsi="Arial"/>
          <w:b w:val="false"/>
          <w:bCs w:val="false"/>
          <w:sz w:val="22"/>
          <w:szCs w:val="22"/>
        </w:rPr>
        <w:t xml:space="preserve">Dispute facilitation between warehouse manager and seller</w:t>
      </w:r>
    </w:p>
    <w:p>
      <w:pPr>
        <w:pStyle w:val="ListParagraph"/>
        <w:numPr>
          <w:ilvl w:val="0"/>
          <w:numId w:val="2"/>
        </w:numPr>
        <w:spacing w:after="40" w:before="40"/>
      </w:pPr>
      <w:r>
        <w:rPr>
          <w:rFonts w:ascii="Arial" w:cs="Arial" w:eastAsia="Arial" w:hAnsi="Arial"/>
          <w:b w:val="false"/>
          <w:bCs w:val="false"/>
          <w:sz w:val="22"/>
          <w:szCs w:val="22"/>
        </w:rPr>
        <w:t xml:space="preserve">Stock replenishment process</w:t>
      </w:r>
    </w:p>
    <w:p>
      <w:pPr>
        <w:pStyle w:val="ListParagraph"/>
        <w:numPr>
          <w:ilvl w:val="0"/>
          <w:numId w:val="2"/>
        </w:numPr>
        <w:spacing w:after="40" w:before="40"/>
      </w:pPr>
      <w:r>
        <w:rPr>
          <w:rFonts w:ascii="Arial" w:cs="Arial" w:eastAsia="Arial" w:hAnsi="Arial"/>
          <w:b w:val="false"/>
          <w:bCs w:val="false"/>
          <w:sz w:val="22"/>
          <w:szCs w:val="22"/>
        </w:rPr>
        <w:t xml:space="preserve">App inventory accuracy</w:t>
      </w:r>
    </w:p>
    <w:p>
      <w:pPr>
        <w:spacing w:after="60" w:before="160"/>
      </w:pPr>
      <w:r>
        <w:rPr>
          <w:rFonts w:ascii="Arial" w:cs="Arial" w:eastAsia="Arial" w:hAnsi="Arial"/>
          <w:b/>
          <w:bCs/>
          <w:color w:val="555555"/>
          <w:sz w:val="24"/>
          <w:szCs w:val="24"/>
        </w:rPr>
        <w:t xml:space="preserve">Out of Scope</w:t>
      </w:r>
    </w:p>
    <w:p>
      <w:pPr>
        <w:pStyle w:val="ListParagraph"/>
        <w:numPr>
          <w:ilvl w:val="0"/>
          <w:numId w:val="2"/>
        </w:numPr>
        <w:spacing w:after="40" w:before="40"/>
      </w:pPr>
      <w:r>
        <w:rPr>
          <w:rFonts w:ascii="Arial" w:cs="Arial" w:eastAsia="Arial" w:hAnsi="Arial"/>
          <w:b w:val="false"/>
          <w:bCs w:val="false"/>
          <w:sz w:val="22"/>
          <w:szCs w:val="22"/>
        </w:rPr>
        <w:t xml:space="preserve">Platform technical changes or app redesign</w:t>
      </w:r>
    </w:p>
    <w:p>
      <w:pPr>
        <w:pStyle w:val="ListParagraph"/>
        <w:numPr>
          <w:ilvl w:val="0"/>
          <w:numId w:val="2"/>
        </w:numPr>
        <w:spacing w:after="40" w:before="40"/>
      </w:pPr>
      <w:r>
        <w:rPr>
          <w:rFonts w:ascii="Arial" w:cs="Arial" w:eastAsia="Arial" w:hAnsi="Arial"/>
          <w:b w:val="false"/>
          <w:bCs w:val="false"/>
          <w:sz w:val="22"/>
          <w:szCs w:val="22"/>
        </w:rPr>
        <w:t xml:space="preserve">Changes to unaffected product categories</w:t>
      </w:r>
    </w:p>
    <w:p>
      <w:pPr>
        <w:pStyle w:val="ListParagraph"/>
        <w:numPr>
          <w:ilvl w:val="0"/>
          <w:numId w:val="2"/>
        </w:numPr>
        <w:spacing w:after="40" w:before="40"/>
      </w:pPr>
      <w:r>
        <w:rPr>
          <w:rFonts w:ascii="Arial" w:cs="Arial" w:eastAsia="Arial" w:hAnsi="Arial"/>
          <w:b w:val="false"/>
          <w:bCs w:val="false"/>
          <w:sz w:val="22"/>
          <w:szCs w:val="22"/>
        </w:rPr>
        <w:t xml:space="preserve">Long-term vendor procurement strategy</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7.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Problem Statement signed off</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 meetings completed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Dispute resolution agreed</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Week 2–3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replenishment initiated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w:t>
            </w:r>
          </w:p>
        </w:tc>
      </w:tr>
      <w:tr>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Inventory live on app</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Week 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Offer season begins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of Month 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6E" w:val="clear"/>
            <w:tcMar>
              <w:top w:type="dxa" w:w="120"/>
              <w:left w:type="dxa" w:w="180"/>
              <w:bottom w:type="dxa" w:w="120"/>
              <w:right w:type="dxa" w:w="180"/>
            </w:tcMar>
          </w:tcPr>
          <w:p>
            <w:r>
              <w:rPr>
                <w:rFonts w:ascii="Arial" w:cs="Arial" w:eastAsia="Arial" w:hAnsi="Arial"/>
                <w:b/>
                <w:bCs/>
                <w:color w:val="FFFFFF"/>
                <w:sz w:val="26"/>
                <w:szCs w:val="26"/>
              </w:rPr>
              <w:t xml:space="preserve">DOCUMENT 2 — STAKEHOLDER REGISTER</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E-Commerce App — Inventory Dispute 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 Register</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Karthika A, Business Analyst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1.0</w:t>
            </w:r>
          </w:p>
        </w:tc>
      </w:tr>
    </w:tbl>
    <w:p>
      <w:pPr>
        <w:spacing w:after="80" w:before="80"/>
      </w:pPr>
      <w:r>
        <w:t xml:space="preserve"/>
      </w:r>
    </w:p>
    <w:p>
      <w:pPr>
        <w:spacing w:after="60" w:before="60"/>
      </w:pPr>
      <w:r>
        <w:rPr>
          <w:rFonts w:ascii="Arial" w:cs="Arial" w:eastAsia="Arial" w:hAnsi="Arial"/>
          <w:sz w:val="22"/>
          <w:szCs w:val="22"/>
        </w:rPr>
        <w:t xml:space="preserve">A Stakeholder Register identifies everyone involved in or affected by the project. As a Business Analyst, understanding each stakeholder's interest, influence, and position helps you communicate with the right person at the right time.</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1200"/>
        <w:gridCol w:w="1200"/>
        <w:gridCol w:w="1760"/>
      </w:tblGrid>
      <w:tr>
        <w:trPr>
          <w:tblHeader/>
        </w:trPr>
        <w:tc>
          <w:tcPr>
            <w:tcW w:type="dxa" w:w="16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16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Interest</w:t>
            </w:r>
          </w:p>
        </w:tc>
        <w:tc>
          <w:tcPr>
            <w:tcW w:type="dxa" w:w="12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Influence</w:t>
            </w:r>
          </w:p>
        </w:tc>
        <w:tc>
          <w:tcPr>
            <w:tcW w:type="dxa" w:w="12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17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Communication Plan</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Warehouse Manager</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Client side — manages physical stock</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Wants cost terms resolved in their favour; concerned about storage overheads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Resistant</w:t>
            </w:r>
          </w:p>
        </w:tc>
        <w:tc>
          <w:tcPr>
            <w:tcW w:type="dxa" w:w="1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Weekly 1:1 meeting; document all agreed points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Seller / Vendor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Supplies products to warehouse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Wants fair pricing and timely payment; has paused supply pending resolution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Resistant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negotiation session; written agreement</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Client Leadership / CEO</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Approves resolution and budget</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Wants offer season unaffected; concerned about revenue loss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Very High</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Supportive</w:t>
            </w:r>
          </w:p>
        </w:tc>
        <w:tc>
          <w:tcPr>
            <w:tcW w:type="dxa" w:w="1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Escalation report; bi-weekly update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Procurement 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vendor contracts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clear updated SLA / cost agreement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updates; include in agreement review</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Finance Team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Approves cost terms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Must validate that agreed costs are within budget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Supportive</w:t>
            </w:r>
          </w:p>
        </w:tc>
        <w:tc>
          <w:tcPr>
            <w:tcW w:type="dxa" w:w="1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Share cost proposal for sign-off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Product Manager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app inventory display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confirmed stock data to update app listings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Supportive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Notify once stock confirmed; coordinate UAT</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End Customers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Buy products on the app</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Want products to be available and affordable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Low (indirect)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Affected</w:t>
            </w:r>
          </w:p>
        </w:tc>
        <w:tc>
          <w:tcPr>
            <w:tcW w:type="dxa" w:w="1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 direct communication; track via app reviews</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Stakeholder Influence-Interest Matrix</w:t>
      </w:r>
    </w:p>
    <w:p>
      <w:pPr>
        <w:spacing w:after="60" w:before="60"/>
      </w:pPr>
      <w:r>
        <w:rPr>
          <w:rFonts w:ascii="Arial" w:cs="Arial" w:eastAsia="Arial" w:hAnsi="Arial"/>
          <w:sz w:val="22"/>
          <w:szCs w:val="22"/>
        </w:rPr>
        <w:t xml:space="preserve">Use this matrix to prioritise how much attention each stakeholder needs: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4EFEB" w:val="clear"/>
            <w:tcMar>
              <w:top w:type="dxa" w:w="120"/>
              <w:left w:type="dxa" w:w="160"/>
              <w:bottom w:type="dxa" w:w="120"/>
              <w:right w:type="dxa" w:w="160"/>
            </w:tcMar>
          </w:tcPr>
          <w:p>
            <w:r>
              <w:rPr>
                <w:rFonts w:ascii="Arial" w:cs="Arial" w:eastAsia="Arial" w:hAnsi="Arial"/>
                <w:b/>
                <w:bCs/>
                <w:color w:val="1A7A6E"/>
                <w:sz w:val="20"/>
                <w:szCs w:val="20"/>
              </w:rPr>
              <w:t xml:space="preserve">MANAGE CLOSELY (High Influence, High Interest)</w:t>
            </w:r>
          </w:p>
          <w:p>
            <w:r>
              <w:rPr>
                <w:rFonts w:ascii="Arial" w:cs="Arial" w:eastAsia="Arial" w:hAnsi="Arial"/>
                <w:sz w:val="20"/>
                <w:szCs w:val="20"/>
              </w:rPr>
              <w:t xml:space="preserve">Warehouse Manager, Seller, Client Leadership</w:t>
            </w:r>
          </w:p>
        </w:tc>
        <w:tc>
          <w:tcPr>
            <w:tcW w:type="dxa" w:w="468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4E79"/>
                <w:sz w:val="20"/>
                <w:szCs w:val="20"/>
              </w:rPr>
              <w:t xml:space="preserve">KEEP SATISFIED (High Influence, Low Interest)</w:t>
            </w:r>
          </w:p>
          <w:p>
            <w:r>
              <w:rPr>
                <w:rFonts w:ascii="Arial" w:cs="Arial" w:eastAsia="Arial" w:hAnsi="Arial"/>
                <w:sz w:val="20"/>
                <w:szCs w:val="20"/>
              </w:rPr>
              <w:t xml:space="preserve">Finance Team</w:t>
            </w:r>
          </w:p>
        </w:tc>
      </w:tr>
      <w:tr>
        <w:tc>
          <w:tcPr>
            <w:tcW w:type="dxa" w:w="468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r>
              <w:rPr>
                <w:rFonts w:ascii="Arial" w:cs="Arial" w:eastAsia="Arial" w:hAnsi="Arial"/>
                <w:b/>
                <w:bCs/>
                <w:color w:val="C55A11"/>
                <w:sz w:val="20"/>
                <w:szCs w:val="20"/>
              </w:rPr>
              <w:t xml:space="preserve">KEEP INFORMED (Low Influence, High Interest)</w:t>
            </w:r>
          </w:p>
          <w:p>
            <w:r>
              <w:rPr>
                <w:rFonts w:ascii="Arial" w:cs="Arial" w:eastAsia="Arial" w:hAnsi="Arial"/>
                <w:sz w:val="20"/>
                <w:szCs w:val="20"/>
              </w:rPr>
              <w:t xml:space="preserve">App Product Manager, Procurement Team</w:t>
            </w:r>
          </w:p>
        </w:tc>
        <w:tc>
          <w:tcPr>
            <w:tcW w:type="dxa" w:w="46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b/>
                <w:bCs/>
                <w:color w:val="666666"/>
                <w:sz w:val="20"/>
                <w:szCs w:val="20"/>
              </w:rPr>
              <w:t xml:space="preserve">MONITOR (Low Influence, Low Interest)</w:t>
            </w:r>
          </w:p>
          <w:p>
            <w:r>
              <w:rPr>
                <w:rFonts w:ascii="Arial" w:cs="Arial" w:eastAsia="Arial" w:hAnsi="Arial"/>
                <w:sz w:val="20"/>
                <w:szCs w:val="20"/>
              </w:rPr>
              <w:t xml:space="preserve">End Customers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235A" w:val="clear"/>
            <w:tcMar>
              <w:top w:type="dxa" w:w="120"/>
              <w:left w:type="dxa" w:w="180"/>
              <w:bottom w:type="dxa" w:w="120"/>
              <w:right w:type="dxa" w:w="180"/>
            </w:tcMar>
          </w:tcPr>
          <w:p>
            <w:r>
              <w:rPr>
                <w:rFonts w:ascii="Arial" w:cs="Arial" w:eastAsia="Arial" w:hAnsi="Arial"/>
                <w:b/>
                <w:bCs/>
                <w:color w:val="FFFFFF"/>
                <w:sz w:val="26"/>
                <w:szCs w:val="26"/>
              </w:rPr>
              <w:t xml:space="preserve">DOCUMENT 3 — BUSINESS REQUIREMENTS DOCUMENT (BRD)</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E-Commerce App — Inventory Dispute 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Requirements Document (BRD)</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Karthika A, Business Analyst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 — Client Leadership</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Draft — Pending Stakeholder Sign-off</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1. Executive Summary</w:t>
      </w:r>
    </w:p>
    <w:p>
      <w:pPr>
        <w:spacing w:after="60" w:before="60"/>
      </w:pPr>
      <w:r>
        <w:rPr>
          <w:rFonts w:ascii="Arial" w:cs="Arial" w:eastAsia="Arial" w:hAnsi="Arial"/>
          <w:sz w:val="22"/>
          <w:szCs w:val="22"/>
        </w:rPr>
        <w:t xml:space="preserve">This BRD captures the business requirements needed to resolve the inventory dispute on the e-commerce platform and restore stock availability before the upcoming offer season. The resolution must be achieved within 30 days.</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2. Business Objectives</w:t>
      </w:r>
    </w:p>
    <w:p>
      <w:pPr>
        <w:pStyle w:val="ListParagraph"/>
        <w:numPr>
          <w:ilvl w:val="0"/>
          <w:numId w:val="2"/>
        </w:numPr>
        <w:spacing w:after="40" w:before="40"/>
      </w:pPr>
      <w:r>
        <w:rPr>
          <w:rFonts w:ascii="Arial" w:cs="Arial" w:eastAsia="Arial" w:hAnsi="Arial"/>
          <w:b w:val="false"/>
          <w:bCs w:val="false"/>
          <w:sz w:val="22"/>
          <w:szCs w:val="22"/>
        </w:rPr>
        <w:t xml:space="preserve">Resolve the cost dispute between warehouse manager and seller within 30 days</w:t>
      </w:r>
    </w:p>
    <w:p>
      <w:pPr>
        <w:pStyle w:val="ListParagraph"/>
        <w:numPr>
          <w:ilvl w:val="0"/>
          <w:numId w:val="2"/>
        </w:numPr>
        <w:spacing w:after="40" w:before="40"/>
      </w:pPr>
      <w:r>
        <w:rPr>
          <w:rFonts w:ascii="Arial" w:cs="Arial" w:eastAsia="Arial" w:hAnsi="Arial"/>
          <w:b w:val="false"/>
          <w:bCs w:val="false"/>
          <w:sz w:val="22"/>
          <w:szCs w:val="22"/>
        </w:rPr>
        <w:t xml:space="preserve">Restore 100% stock availability across all affected product categories</w:t>
      </w:r>
    </w:p>
    <w:p>
      <w:pPr>
        <w:pStyle w:val="ListParagraph"/>
        <w:numPr>
          <w:ilvl w:val="0"/>
          <w:numId w:val="2"/>
        </w:numPr>
        <w:spacing w:after="40" w:before="40"/>
      </w:pPr>
      <w:r>
        <w:rPr>
          <w:rFonts w:ascii="Arial" w:cs="Arial" w:eastAsia="Arial" w:hAnsi="Arial"/>
          <w:b w:val="false"/>
          <w:bCs w:val="false"/>
          <w:sz w:val="22"/>
          <w:szCs w:val="22"/>
        </w:rPr>
        <w:t xml:space="preserve">Ensure the platform is fully stocked and operational before offer season launch</w:t>
      </w:r>
    </w:p>
    <w:p>
      <w:pPr>
        <w:pStyle w:val="ListParagraph"/>
        <w:numPr>
          <w:ilvl w:val="0"/>
          <w:numId w:val="2"/>
        </w:numPr>
        <w:spacing w:after="40" w:before="40"/>
      </w:pPr>
      <w:r>
        <w:rPr>
          <w:rFonts w:ascii="Arial" w:cs="Arial" w:eastAsia="Arial" w:hAnsi="Arial"/>
          <w:b w:val="false"/>
          <w:bCs w:val="false"/>
          <w:sz w:val="22"/>
          <w:szCs w:val="22"/>
        </w:rPr>
        <w:t xml:space="preserve">Establish a documented cost agreement to prevent future disputes</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3. Business Requirements</w:t>
      </w:r>
    </w:p>
    <w:p>
      <w:pPr>
        <w:spacing w:after="60" w:before="60"/>
      </w:pPr>
      <w:r>
        <w:rPr>
          <w:rFonts w:ascii="Arial" w:cs="Arial" w:eastAsia="Arial" w:hAnsi="Arial"/>
          <w:sz w:val="22"/>
          <w:szCs w:val="22"/>
        </w:rPr>
        <w:t xml:space="preserve">Business Requirements describe WHAT the business needs to achieve — not HOW the system will do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600"/>
        <w:gridCol w:w="2000"/>
      </w:tblGrid>
      <w:tr>
        <w:trPr>
          <w:tblHeader/>
        </w:trPr>
        <w:tc>
          <w:tcPr>
            <w:tcW w:type="dxa" w:w="1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5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BR-01</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The warehouse manager and seller must reach a signed cost agreement within 21 days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Must Have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Client Leadership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levels for clothing, shoes, skincare and home appliances must be restored to pre-dispute levels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Product Manager</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BR-03</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The e-commerce app must show accurate real-time inventory for all affected categories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Must Have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App Product Manager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fallback supplier must be identified for each affected category in case resolution fails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Procurement Team</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BR-05</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 30-day interim SLA must be signed by both parties to enable restocking before offer season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Must Have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Client Leadership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cost agreement terms must be reviewed and approved by the Finance team before signing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Team</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BR-07</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 formal escalation protocol must be defined for future cost disputes to prevent recurrence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Could Have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BA Recommendation</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4. Functional Requirements</w:t>
      </w:r>
    </w:p>
    <w:p>
      <w:pPr>
        <w:spacing w:after="60" w:before="60"/>
      </w:pPr>
      <w:r>
        <w:rPr>
          <w:rFonts w:ascii="Arial" w:cs="Arial" w:eastAsia="Arial" w:hAnsi="Arial"/>
          <w:sz w:val="22"/>
          <w:szCs w:val="22"/>
        </w:rPr>
        <w:t xml:space="preserve">Functional Requirements describe specific actions the solution must perform.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Functional Requirement</w:t>
            </w:r>
          </w:p>
        </w:tc>
        <w:tc>
          <w:tcPr>
            <w:tcW w:type="dxa" w:w="18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FR-01</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The BA shall facilitate a structured negotiation session between warehouse manager and seller within Week 1</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team shall validate and approve the proposed cost terms within 3 business days of receiving them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FR-03</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Procurement team shall identify at least 2 alternative suppliers for each affected category within Week 2</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Product Manager shall update inventory listings within 48 hours of confirmed stock delivery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FR-05</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 signed copy of the cost agreement shall be stored in the project documentation repository</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Non-Functional Requirement</w:t>
            </w:r>
          </w:p>
        </w:tc>
        <w:tc>
          <w:tcPr>
            <w:tcW w:type="dxa" w:w="18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NFR-01</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Resolution process must be completed within 30 calendar days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Timeline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stakeholder communication must be documented in writing (MoM)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NFR-03</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Cost agreement must comply with existing vendor contract terms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Legal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inventory update must reflect actual warehouse stock within 24 hours of receipt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6. Assumptions</w:t>
      </w:r>
    </w:p>
    <w:p>
      <w:pPr>
        <w:pStyle w:val="ListParagraph"/>
        <w:numPr>
          <w:ilvl w:val="0"/>
          <w:numId w:val="2"/>
        </w:numPr>
        <w:spacing w:after="40" w:before="40"/>
      </w:pPr>
      <w:r>
        <w:rPr>
          <w:rFonts w:ascii="Arial" w:cs="Arial" w:eastAsia="Arial" w:hAnsi="Arial"/>
          <w:b w:val="false"/>
          <w:bCs w:val="false"/>
          <w:sz w:val="22"/>
          <w:szCs w:val="22"/>
        </w:rPr>
        <w:t xml:space="preserve">Client leadership has authority to make final decisions on cost terms</w:t>
      </w:r>
    </w:p>
    <w:p>
      <w:pPr>
        <w:pStyle w:val="ListParagraph"/>
        <w:numPr>
          <w:ilvl w:val="0"/>
          <w:numId w:val="2"/>
        </w:numPr>
        <w:spacing w:after="40" w:before="40"/>
      </w:pPr>
      <w:r>
        <w:rPr>
          <w:rFonts w:ascii="Arial" w:cs="Arial" w:eastAsia="Arial" w:hAnsi="Arial"/>
          <w:b w:val="false"/>
          <w:bCs w:val="false"/>
          <w:sz w:val="22"/>
          <w:szCs w:val="22"/>
        </w:rPr>
        <w:t xml:space="preserve">The seller is willing to negotiate and resume supply once terms are agreed</w:t>
      </w:r>
    </w:p>
    <w:p>
      <w:pPr>
        <w:pStyle w:val="ListParagraph"/>
        <w:numPr>
          <w:ilvl w:val="0"/>
          <w:numId w:val="2"/>
        </w:numPr>
        <w:spacing w:after="40" w:before="40"/>
      </w:pPr>
      <w:r>
        <w:rPr>
          <w:rFonts w:ascii="Arial" w:cs="Arial" w:eastAsia="Arial" w:hAnsi="Arial"/>
          <w:b w:val="false"/>
          <w:bCs w:val="false"/>
          <w:sz w:val="22"/>
          <w:szCs w:val="22"/>
        </w:rPr>
        <w:t xml:space="preserve">The app's inventory system can be updated without technical development</w:t>
      </w:r>
    </w:p>
    <w:p>
      <w:pPr>
        <w:pStyle w:val="ListParagraph"/>
        <w:numPr>
          <w:ilvl w:val="0"/>
          <w:numId w:val="2"/>
        </w:numPr>
        <w:spacing w:after="40" w:before="40"/>
      </w:pPr>
      <w:r>
        <w:rPr>
          <w:rFonts w:ascii="Arial" w:cs="Arial" w:eastAsia="Arial" w:hAnsi="Arial"/>
          <w:b w:val="false"/>
          <w:bCs w:val="false"/>
          <w:sz w:val="22"/>
          <w:szCs w:val="22"/>
        </w:rPr>
        <w:t xml:space="preserve">Finance team can review cost proposals within 3 business days</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7. Constraints</w:t>
      </w:r>
    </w:p>
    <w:p>
      <w:pPr>
        <w:pStyle w:val="ListParagraph"/>
        <w:numPr>
          <w:ilvl w:val="0"/>
          <w:numId w:val="2"/>
        </w:numPr>
        <w:spacing w:after="40" w:before="40"/>
      </w:pPr>
      <w:r>
        <w:rPr>
          <w:rFonts w:ascii="Arial" w:cs="Arial" w:eastAsia="Arial" w:hAnsi="Arial"/>
          <w:b w:val="false"/>
          <w:bCs w:val="false"/>
          <w:sz w:val="22"/>
          <w:szCs w:val="22"/>
        </w:rPr>
        <w:t xml:space="preserve">Resolution must occur within 30 days — non-negotiable due to offer season</w:t>
      </w:r>
    </w:p>
    <w:p>
      <w:pPr>
        <w:pStyle w:val="ListParagraph"/>
        <w:numPr>
          <w:ilvl w:val="0"/>
          <w:numId w:val="2"/>
        </w:numPr>
        <w:spacing w:after="40" w:before="40"/>
      </w:pPr>
      <w:r>
        <w:rPr>
          <w:rFonts w:ascii="Arial" w:cs="Arial" w:eastAsia="Arial" w:hAnsi="Arial"/>
          <w:b w:val="false"/>
          <w:bCs w:val="false"/>
          <w:sz w:val="22"/>
          <w:szCs w:val="22"/>
        </w:rPr>
        <w:t xml:space="preserve">Budget for increased storage or delivery costs must be approved by Finance</w:t>
      </w:r>
    </w:p>
    <w:p>
      <w:pPr>
        <w:pStyle w:val="ListParagraph"/>
        <w:numPr>
          <w:ilvl w:val="0"/>
          <w:numId w:val="2"/>
        </w:numPr>
        <w:spacing w:after="40" w:before="40"/>
      </w:pPr>
      <w:r>
        <w:rPr>
          <w:rFonts w:ascii="Arial" w:cs="Arial" w:eastAsia="Arial" w:hAnsi="Arial"/>
          <w:b w:val="false"/>
          <w:bCs w:val="false"/>
          <w:sz w:val="22"/>
          <w:szCs w:val="22"/>
        </w:rPr>
        <w:t xml:space="preserve">Existing vendor contracts may limit flexibility in renegotiating terms</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8.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58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Measure of Success</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Dispute resolution</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Signed cost agreement by both warehouse manager and seller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restoration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affected categories show minimum par stock levels on app</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App accuracy</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Zero discrepancy between warehouse stock and app inventory display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of the above completed within 30 days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55A11" w:val="clear"/>
            <w:tcMar>
              <w:top w:type="dxa" w:w="120"/>
              <w:left w:type="dxa" w:w="180"/>
              <w:bottom w:type="dxa" w:w="120"/>
              <w:right w:type="dxa" w:w="180"/>
            </w:tcMar>
          </w:tcPr>
          <w:p>
            <w:r>
              <w:rPr>
                <w:rFonts w:ascii="Arial" w:cs="Arial" w:eastAsia="Arial" w:hAnsi="Arial"/>
                <w:b/>
                <w:bCs/>
                <w:color w:val="FFFFFF"/>
                <w:sz w:val="26"/>
                <w:szCs w:val="26"/>
              </w:rPr>
              <w:t xml:space="preserve">DOCUMENT 4 — RISK REGISTER</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E-Commerce App — Inventory Dispute 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Register</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Karthika A, Business Analyst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1.0</w:t>
            </w:r>
          </w:p>
        </w:tc>
      </w:tr>
    </w:tbl>
    <w:p>
      <w:pPr>
        <w:spacing w:after="80" w:before="80"/>
      </w:pPr>
      <w:r>
        <w:t xml:space="preserve"/>
      </w:r>
    </w:p>
    <w:p>
      <w:pPr>
        <w:spacing w:after="60" w:before="60"/>
      </w:pPr>
      <w:r>
        <w:rPr>
          <w:rFonts w:ascii="Arial" w:cs="Arial" w:eastAsia="Arial" w:hAnsi="Arial"/>
          <w:sz w:val="22"/>
          <w:szCs w:val="22"/>
        </w:rPr>
        <w:t xml:space="preserve">A Risk Register identifies potential things that could go wrong during the project, how likely they are, and what we will do about them. Every BA should maintain this document and review it weekly.</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Risk 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0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16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Rare — very unlikely to happen</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Negligible — minimal effect on project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Unlikely — could happen but not expected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 — small delay or cost</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Possible — might happen</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Moderate — affects timeline or budget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Likely — probably will happen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 — significant disruption</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Almost Certain</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Critical — project failure risk</w:t>
            </w:r>
          </w:p>
        </w:tc>
      </w:tr>
    </w:tbl>
    <w:p>
      <w:pPr>
        <w:spacing w:after="80" w:before="80"/>
      </w:pPr>
      <w:r>
        <w:t xml:space="preserve"/>
      </w:r>
    </w:p>
    <w:p>
      <w:pPr>
        <w:spacing w:after="60" w:before="60"/>
      </w:pPr>
      <w:r>
        <w:rPr>
          <w:rFonts w:ascii="Arial" w:cs="Arial" w:eastAsia="Arial" w:hAnsi="Arial"/>
          <w:sz w:val="22"/>
          <w:szCs w:val="22"/>
        </w:rPr>
        <w:t xml:space="preserve">Risk Score = Likelihood × Impact. Score 1–4: Low | 5–9: Medium | 10–25: High</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Risk Register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000"/>
        <w:gridCol w:w="900"/>
        <w:gridCol w:w="800"/>
        <w:gridCol w:w="900"/>
        <w:gridCol w:w="900"/>
        <w:gridCol w:w="1700"/>
        <w:gridCol w:w="1160"/>
      </w:tblGrid>
      <w:tr>
        <w:trPr>
          <w:tblHeader/>
        </w:trPr>
        <w:tc>
          <w:tcPr>
            <w:tcW w:type="dxa" w:w="8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2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Risk Description</w:t>
            </w:r>
          </w:p>
        </w:tc>
        <w:tc>
          <w:tcPr>
            <w:tcW w:type="dxa" w:w="10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9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8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9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9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17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Mitigation Plan</w:t>
            </w:r>
          </w:p>
        </w:tc>
        <w:tc>
          <w:tcPr>
            <w:tcW w:type="dxa" w:w="116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R-01</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Warehouse manager and seller fail to reach agreement within 30 days</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Dispute</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20 — HIGH</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Escalate</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Escalate to client leadership in Week 2 if no progress; bring in senior mediator</w:t>
            </w:r>
          </w:p>
        </w:tc>
        <w:tc>
          <w:tcPr>
            <w:tcW w:type="dxa" w:w="1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Client Leadership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Seller permanently withdraws supply from the platform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Mitigate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and onboard alternative suppliers in parallel (BR-04)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Procurement Team</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R-03</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Stock arrives too late for offer season launch</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Timeline</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15 — HIGH</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Mitigate</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Sign interim 30-day SLA by Week 2 to trigger early replenishment</w:t>
            </w:r>
          </w:p>
        </w:tc>
        <w:tc>
          <w:tcPr>
            <w:tcW w:type="dxa" w:w="1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BA + Warehouse Manager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team delays approval of cost terms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 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Mitigate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Pre-brief Finance team in Week 1; set 3-day SLA for their review</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Team</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R-05</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App inventory not updated in time despite stock arriving</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Technical</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6 — MEDIUM</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Mitigate</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Assign App PM ownership of inventory update; test with UAT before go-live</w:t>
            </w:r>
          </w:p>
        </w:tc>
        <w:tc>
          <w:tcPr>
            <w:tcW w:type="dxa" w:w="1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App Product Manager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Dispute becomes public or affects brand reputation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Reputational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 + Monitor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customer reviews and social media; prepare PR response if needed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Leadership</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R-07</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Agreed cost terms exceed budget</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Financial</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6 — MEDIUM</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Mitigate</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Finance team to set cost ceiling before negotiation begins</w:t>
            </w:r>
          </w:p>
        </w:tc>
        <w:tc>
          <w:tcPr>
            <w:tcW w:type="dxa" w:w="1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Finance Team</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0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86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Risks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HIGH (10–25)</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3</w:t>
            </w:r>
          </w:p>
        </w:tc>
        <w:tc>
          <w:tcPr>
            <w:tcW w:type="dxa" w:w="4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R-01, R-02, R-03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(5–9)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R-04, R-05, R-07</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LOW (1–4)</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R-06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6B3A" w:val="clear"/>
            <w:tcMar>
              <w:top w:type="dxa" w:w="120"/>
              <w:left w:type="dxa" w:w="180"/>
              <w:bottom w:type="dxa" w:w="120"/>
              <w:right w:type="dxa" w:w="180"/>
            </w:tcMar>
          </w:tcPr>
          <w:p>
            <w:r>
              <w:rPr>
                <w:rFonts w:ascii="Arial" w:cs="Arial" w:eastAsia="Arial" w:hAnsi="Arial"/>
                <w:b/>
                <w:bCs/>
                <w:color w:val="FFFFFF"/>
                <w:sz w:val="26"/>
                <w:szCs w:val="26"/>
              </w:rPr>
              <w:t xml:space="preserve">DOCUMENT 5 — MINUTES OF MEETING (MoM)</w:t>
            </w:r>
          </w:p>
        </w:tc>
      </w:tr>
    </w:tbl>
    <w:p>
      <w:pPr>
        <w:spacing w:after="80" w:before="80"/>
      </w:pPr>
      <w:r>
        <w:t xml:space="preserve"/>
      </w:r>
    </w:p>
    <w:p>
      <w:pPr>
        <w:spacing w:after="60" w:before="60"/>
      </w:pPr>
      <w:r>
        <w:rPr>
          <w:rFonts w:ascii="Arial" w:cs="Arial" w:eastAsia="Arial" w:hAnsi="Arial"/>
          <w:sz w:val="22"/>
          <w:szCs w:val="22"/>
        </w:rPr>
        <w:t xml:space="preserve">A Minutes of Meeting (MoM) is a written record of what was discussed, decided, and assigned in a stakeholder meeting. It is one of the most important documents a BA maintains — it creates accountability and prevents disputes about what was agreed.</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How to Write a MoM —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What to Include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Meeting Details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Date, time, location/platform, meeting number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Attendees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 roles, organisation of everyone present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Agenda</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Topics that were planned to be discussed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Discussion 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points raised by each stakeholder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Decisions Made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What was agreed upon — specific and clear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Items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needs to be done, by whom, and by when</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Next Meeting</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Date and agenda of the follow-up meeting</w:t>
            </w:r>
          </w:p>
        </w:tc>
      </w:tr>
    </w:tbl>
    <w:p>
      <w:pPr>
        <w:spacing w:after="80" w:before="80"/>
      </w:pPr>
      <w:r>
        <w:t xml:space="preserve"/>
      </w:r>
    </w:p>
    <w:p>
      <w:pPr>
        <w:pBdr>
          <w:bottom w:val="single" w:color="1E6B3A" w:sz="4"/>
        </w:pBdr>
        <w:spacing w:after="120" w:before="120"/>
      </w:pPr>
    </w:p>
    <w:p>
      <w:pPr>
        <w:spacing w:after="80" w:before="80"/>
      </w:pPr>
      <w:r>
        <w:t xml:space="preserve"/>
      </w:r>
    </w:p>
    <w:p>
      <w:pPr>
        <w:pStyle w:val="Heading2"/>
        <w:spacing w:after="80" w:before="240"/>
      </w:pPr>
      <w:r>
        <w:rPr>
          <w:rFonts w:ascii="Arial" w:cs="Arial" w:eastAsia="Arial" w:hAnsi="Arial"/>
          <w:b/>
          <w:bCs/>
          <w:color w:val="333333"/>
          <w:sz w:val="26"/>
          <w:szCs w:val="26"/>
        </w:rPr>
        <w:t xml:space="preserve">SAMPLE MoM — Meeting 1: Initial Stakeholder Discussion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Meeting No.</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MoM-001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 — April 7, 2026</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Time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10:00 AM – 11:00 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Meet (Remote)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Karthika A, Business Analyst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attendees listed below</w:t>
            </w:r>
          </w:p>
        </w:tc>
      </w:tr>
    </w:tbl>
    <w:p>
      <w:pPr>
        <w:spacing w:after="80" w:before="80"/>
      </w:pPr>
      <w:r>
        <w:t xml:space="preserve"/>
      </w:r>
    </w:p>
    <w:p>
      <w:pPr>
        <w:spacing w:after="60" w:before="160"/>
      </w:pPr>
      <w:r>
        <w:rPr>
          <w:rFonts w:ascii="Arial" w:cs="Arial" w:eastAsia="Arial" w:hAnsi="Arial"/>
          <w:b/>
          <w:bCs/>
          <w:color w:val="555555"/>
          <w:sz w:val="24"/>
          <w:szCs w:val="24"/>
        </w:rPr>
        <w:t xml:space="preserve">Attendees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Organisation</w:t>
            </w:r>
          </w:p>
        </w:tc>
        <w:tc>
          <w:tcPr>
            <w:tcW w:type="dxa" w:w="186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Present</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Karthika A</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Business Analyst</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Consulting Team</w:t>
            </w:r>
          </w:p>
        </w:tc>
        <w:tc>
          <w:tcPr>
            <w:tcW w:type="dxa" w:w="1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[Warehouse Manager 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Warehouse Manager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[Client CEO / Leadership]</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Decision Maker</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Client</w:t>
            </w:r>
          </w:p>
        </w:tc>
        <w:tc>
          <w:tcPr>
            <w:tcW w:type="dxa" w:w="1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[Seller Representative]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Manager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Seller Organisation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[Procurement Lead]</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Procurement Head</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Client</w:t>
            </w:r>
          </w:p>
        </w:tc>
        <w:tc>
          <w:tcPr>
            <w:tcW w:type="dxa" w:w="1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Yes</w:t>
            </w:r>
          </w:p>
        </w:tc>
      </w:tr>
    </w:tbl>
    <w:p>
      <w:pPr>
        <w:spacing w:after="80" w:before="80"/>
      </w:pPr>
      <w:r>
        <w:t xml:space="preserve"/>
      </w:r>
    </w:p>
    <w:p>
      <w:pPr>
        <w:spacing w:after="60" w:before="160"/>
      </w:pPr>
      <w:r>
        <w:rPr>
          <w:rFonts w:ascii="Arial" w:cs="Arial" w:eastAsia="Arial" w:hAnsi="Arial"/>
          <w:b/>
          <w:bCs/>
          <w:color w:val="555555"/>
          <w:sz w:val="24"/>
          <w:szCs w:val="24"/>
        </w:rPr>
        <w:t xml:space="preserve">Agenda</w:t>
      </w:r>
    </w:p>
    <w:p>
      <w:pPr>
        <w:pStyle w:val="ListParagraph"/>
        <w:numPr>
          <w:ilvl w:val="0"/>
          <w:numId w:val="2"/>
        </w:numPr>
        <w:spacing w:after="40" w:before="40"/>
      </w:pPr>
      <w:r>
        <w:rPr>
          <w:rFonts w:ascii="Arial" w:cs="Arial" w:eastAsia="Arial" w:hAnsi="Arial"/>
          <w:b w:val="false"/>
          <w:bCs w:val="false"/>
          <w:sz w:val="22"/>
          <w:szCs w:val="22"/>
        </w:rPr>
        <w:t xml:space="preserve">Introduce the project and objectives</w:t>
      </w:r>
    </w:p>
    <w:p>
      <w:pPr>
        <w:pStyle w:val="ListParagraph"/>
        <w:numPr>
          <w:ilvl w:val="0"/>
          <w:numId w:val="2"/>
        </w:numPr>
        <w:spacing w:after="40" w:before="40"/>
      </w:pPr>
      <w:r>
        <w:rPr>
          <w:rFonts w:ascii="Arial" w:cs="Arial" w:eastAsia="Arial" w:hAnsi="Arial"/>
          <w:b w:val="false"/>
          <w:bCs w:val="false"/>
          <w:sz w:val="22"/>
          <w:szCs w:val="22"/>
        </w:rPr>
        <w:t xml:space="preserve">Understand the root cause of the cost dispute from both sides</w:t>
      </w:r>
    </w:p>
    <w:p>
      <w:pPr>
        <w:pStyle w:val="ListParagraph"/>
        <w:numPr>
          <w:ilvl w:val="0"/>
          <w:numId w:val="2"/>
        </w:numPr>
        <w:spacing w:after="40" w:before="40"/>
      </w:pPr>
      <w:r>
        <w:rPr>
          <w:rFonts w:ascii="Arial" w:cs="Arial" w:eastAsia="Arial" w:hAnsi="Arial"/>
          <w:b w:val="false"/>
          <w:bCs w:val="false"/>
          <w:sz w:val="22"/>
          <w:szCs w:val="22"/>
        </w:rPr>
        <w:t xml:space="preserve">Assess impact on inventory and offer season timeline</w:t>
      </w:r>
    </w:p>
    <w:p>
      <w:pPr>
        <w:pStyle w:val="ListParagraph"/>
        <w:numPr>
          <w:ilvl w:val="0"/>
          <w:numId w:val="2"/>
        </w:numPr>
        <w:spacing w:after="40" w:before="40"/>
      </w:pPr>
      <w:r>
        <w:rPr>
          <w:rFonts w:ascii="Arial" w:cs="Arial" w:eastAsia="Arial" w:hAnsi="Arial"/>
          <w:b w:val="false"/>
          <w:bCs w:val="false"/>
          <w:sz w:val="22"/>
          <w:szCs w:val="22"/>
        </w:rPr>
        <w:t xml:space="preserve">Agree on next steps and assign responsibilities</w:t>
      </w:r>
    </w:p>
    <w:p>
      <w:pPr>
        <w:spacing w:after="80" w:before="80"/>
      </w:pPr>
      <w:r>
        <w:t xml:space="preserve"/>
      </w:r>
    </w:p>
    <w:p>
      <w:pPr>
        <w:spacing w:after="60" w:before="160"/>
      </w:pPr>
      <w:r>
        <w:rPr>
          <w:rFonts w:ascii="Arial" w:cs="Arial" w:eastAsia="Arial" w:hAnsi="Arial"/>
          <w:b/>
          <w:bCs/>
          <w:color w:val="555555"/>
          <w:sz w:val="24"/>
          <w:szCs w:val="24"/>
        </w:rPr>
        <w:t xml:space="preserve">Discussion Summary</w:t>
      </w:r>
    </w:p>
    <w:p>
      <w:pPr>
        <w:spacing w:after="60" w:before="160"/>
      </w:pPr>
      <w:r>
        <w:rPr>
          <w:rFonts w:ascii="Arial" w:cs="Arial" w:eastAsia="Arial" w:hAnsi="Arial"/>
          <w:b/>
          <w:bCs/>
          <w:color w:val="555555"/>
          <w:sz w:val="24"/>
          <w:szCs w:val="24"/>
        </w:rPr>
        <w:t xml:space="preserve">1. Problem Overview — Presented by BA</w:t>
      </w:r>
    </w:p>
    <w:p>
      <w:pPr>
        <w:spacing w:after="60" w:before="60"/>
      </w:pPr>
      <w:r>
        <w:rPr>
          <w:rFonts w:ascii="Arial" w:cs="Arial" w:eastAsia="Arial" w:hAnsi="Arial"/>
          <w:sz w:val="22"/>
          <w:szCs w:val="22"/>
        </w:rPr>
        <w:t xml:space="preserve">The BA presented the current situation: affected product categories are showing zero stock on the app due to a supply pause linked to a cost dispute. The offer season begins in 30 days and restocking must begin within 2 weeks to meet this deadline.</w:t>
      </w:r>
    </w:p>
    <w:p>
      <w:pPr>
        <w:spacing w:after="80" w:before="80"/>
      </w:pPr>
      <w:r>
        <w:t xml:space="preserve"/>
      </w:r>
    </w:p>
    <w:p>
      <w:pPr>
        <w:spacing w:after="60" w:before="160"/>
      </w:pPr>
      <w:r>
        <w:rPr>
          <w:rFonts w:ascii="Arial" w:cs="Arial" w:eastAsia="Arial" w:hAnsi="Arial"/>
          <w:b/>
          <w:bCs/>
          <w:color w:val="555555"/>
          <w:sz w:val="24"/>
          <w:szCs w:val="24"/>
        </w:rPr>
        <w:t xml:space="preserve">2. Warehouse Manager's Position</w:t>
      </w:r>
    </w:p>
    <w:p>
      <w:pPr>
        <w:pStyle w:val="ListParagraph"/>
        <w:numPr>
          <w:ilvl w:val="0"/>
          <w:numId w:val="2"/>
        </w:numPr>
        <w:spacing w:after="40" w:before="40"/>
      </w:pPr>
      <w:r>
        <w:rPr>
          <w:rFonts w:ascii="Arial" w:cs="Arial" w:eastAsia="Arial" w:hAnsi="Arial"/>
          <w:b w:val="false"/>
          <w:bCs w:val="false"/>
          <w:sz w:val="22"/>
          <w:szCs w:val="22"/>
        </w:rPr>
        <w:t xml:space="preserve">The current storage cost being charged by the seller is 15% above the contracted rate</w:t>
      </w:r>
    </w:p>
    <w:p>
      <w:pPr>
        <w:pStyle w:val="ListParagraph"/>
        <w:numPr>
          <w:ilvl w:val="0"/>
          <w:numId w:val="2"/>
        </w:numPr>
        <w:spacing w:after="40" w:before="40"/>
      </w:pPr>
      <w:r>
        <w:rPr>
          <w:rFonts w:ascii="Arial" w:cs="Arial" w:eastAsia="Arial" w:hAnsi="Arial"/>
          <w:b w:val="false"/>
          <w:bCs w:val="false"/>
          <w:sz w:val="22"/>
          <w:szCs w:val="22"/>
        </w:rPr>
        <w:t xml:space="preserve">The warehouse manager has raised this issue twice via email but received no response</w:t>
      </w:r>
    </w:p>
    <w:p>
      <w:pPr>
        <w:pStyle w:val="ListParagraph"/>
        <w:numPr>
          <w:ilvl w:val="0"/>
          <w:numId w:val="2"/>
        </w:numPr>
        <w:spacing w:after="40" w:before="40"/>
      </w:pPr>
      <w:r>
        <w:rPr>
          <w:rFonts w:ascii="Arial" w:cs="Arial" w:eastAsia="Arial" w:hAnsi="Arial"/>
          <w:b w:val="false"/>
          <w:bCs w:val="false"/>
          <w:sz w:val="22"/>
          <w:szCs w:val="22"/>
        </w:rPr>
        <w:t xml:space="preserve">Supply was paused by the seller 3 weeks ago</w:t>
      </w:r>
    </w:p>
    <w:p>
      <w:pPr>
        <w:spacing w:after="80" w:before="80"/>
      </w:pPr>
      <w:r>
        <w:t xml:space="preserve"/>
      </w:r>
    </w:p>
    <w:p>
      <w:pPr>
        <w:spacing w:after="60" w:before="160"/>
      </w:pPr>
      <w:r>
        <w:rPr>
          <w:rFonts w:ascii="Arial" w:cs="Arial" w:eastAsia="Arial" w:hAnsi="Arial"/>
          <w:b/>
          <w:bCs/>
          <w:color w:val="555555"/>
          <w:sz w:val="24"/>
          <w:szCs w:val="24"/>
        </w:rPr>
        <w:t xml:space="preserve">3. Seller Representative's Position</w:t>
      </w:r>
    </w:p>
    <w:p>
      <w:pPr>
        <w:pStyle w:val="ListParagraph"/>
        <w:numPr>
          <w:ilvl w:val="0"/>
          <w:numId w:val="2"/>
        </w:numPr>
        <w:spacing w:after="40" w:before="40"/>
      </w:pPr>
      <w:r>
        <w:rPr>
          <w:rFonts w:ascii="Arial" w:cs="Arial" w:eastAsia="Arial" w:hAnsi="Arial"/>
          <w:b w:val="false"/>
          <w:bCs w:val="false"/>
          <w:sz w:val="22"/>
          <w:szCs w:val="22"/>
        </w:rPr>
        <w:t xml:space="preserve">The seller claims delivery costs have increased due to fuel price rises — the contracted rate no longer covers operational costs</w:t>
      </w:r>
    </w:p>
    <w:p>
      <w:pPr>
        <w:pStyle w:val="ListParagraph"/>
        <w:numPr>
          <w:ilvl w:val="0"/>
          <w:numId w:val="2"/>
        </w:numPr>
        <w:spacing w:after="40" w:before="40"/>
      </w:pPr>
      <w:r>
        <w:rPr>
          <w:rFonts w:ascii="Arial" w:cs="Arial" w:eastAsia="Arial" w:hAnsi="Arial"/>
          <w:b w:val="false"/>
          <w:bCs w:val="false"/>
          <w:sz w:val="22"/>
          <w:szCs w:val="22"/>
        </w:rPr>
        <w:t xml:space="preserve">The seller is willing to resume supply if a revised rate is agreed</w:t>
      </w:r>
    </w:p>
    <w:p>
      <w:pPr>
        <w:pStyle w:val="ListParagraph"/>
        <w:numPr>
          <w:ilvl w:val="0"/>
          <w:numId w:val="2"/>
        </w:numPr>
        <w:spacing w:after="40" w:before="40"/>
      </w:pPr>
      <w:r>
        <w:rPr>
          <w:rFonts w:ascii="Arial" w:cs="Arial" w:eastAsia="Arial" w:hAnsi="Arial"/>
          <w:b w:val="false"/>
          <w:bCs w:val="false"/>
          <w:sz w:val="22"/>
          <w:szCs w:val="22"/>
        </w:rPr>
        <w:t xml:space="preserve">The seller proposed a 7% cost increase on the current contract rate</w:t>
      </w:r>
    </w:p>
    <w:p>
      <w:pPr>
        <w:spacing w:after="80" w:before="80"/>
      </w:pPr>
      <w:r>
        <w:t xml:space="preserve"/>
      </w:r>
    </w:p>
    <w:p>
      <w:pPr>
        <w:spacing w:after="60" w:before="160"/>
      </w:pPr>
      <w:r>
        <w:rPr>
          <w:rFonts w:ascii="Arial" w:cs="Arial" w:eastAsia="Arial" w:hAnsi="Arial"/>
          <w:b/>
          <w:bCs/>
          <w:color w:val="555555"/>
          <w:sz w:val="24"/>
          <w:szCs w:val="24"/>
        </w:rPr>
        <w:t xml:space="preserve">4. Client Leadership's Position</w:t>
      </w:r>
    </w:p>
    <w:p>
      <w:pPr>
        <w:pStyle w:val="ListParagraph"/>
        <w:numPr>
          <w:ilvl w:val="0"/>
          <w:numId w:val="2"/>
        </w:numPr>
        <w:spacing w:after="40" w:before="40"/>
      </w:pPr>
      <w:r>
        <w:rPr>
          <w:rFonts w:ascii="Arial" w:cs="Arial" w:eastAsia="Arial" w:hAnsi="Arial"/>
          <w:b w:val="false"/>
          <w:bCs w:val="false"/>
          <w:sz w:val="22"/>
          <w:szCs w:val="22"/>
        </w:rPr>
        <w:t xml:space="preserve">Leadership confirmed the offer season cannot be delayed</w:t>
      </w:r>
    </w:p>
    <w:p>
      <w:pPr>
        <w:pStyle w:val="ListParagraph"/>
        <w:numPr>
          <w:ilvl w:val="0"/>
          <w:numId w:val="2"/>
        </w:numPr>
        <w:spacing w:after="40" w:before="40"/>
      </w:pPr>
      <w:r>
        <w:rPr>
          <w:rFonts w:ascii="Arial" w:cs="Arial" w:eastAsia="Arial" w:hAnsi="Arial"/>
          <w:b w:val="false"/>
          <w:bCs w:val="false"/>
          <w:sz w:val="22"/>
          <w:szCs w:val="22"/>
        </w:rPr>
        <w:t xml:space="preserve">Authorised the BA to facilitate negotiation and bring a proposed cost agreement for approval</w:t>
      </w:r>
    </w:p>
    <w:p>
      <w:pPr>
        <w:pStyle w:val="ListParagraph"/>
        <w:numPr>
          <w:ilvl w:val="0"/>
          <w:numId w:val="2"/>
        </w:numPr>
        <w:spacing w:after="40" w:before="40"/>
      </w:pPr>
      <w:r>
        <w:rPr>
          <w:rFonts w:ascii="Arial" w:cs="Arial" w:eastAsia="Arial" w:hAnsi="Arial"/>
          <w:b w:val="false"/>
          <w:bCs w:val="false"/>
          <w:sz w:val="22"/>
          <w:szCs w:val="22"/>
        </w:rPr>
        <w:t xml:space="preserve">Finance team to be looped in within 48 hours</w:t>
      </w:r>
    </w:p>
    <w:p>
      <w:pPr>
        <w:spacing w:after="80" w:before="80"/>
      </w:pPr>
      <w:r>
        <w:t xml:space="preserve"/>
      </w:r>
    </w:p>
    <w:p>
      <w:pPr>
        <w:spacing w:after="60" w:before="160"/>
      </w:pPr>
      <w:r>
        <w:rPr>
          <w:rFonts w:ascii="Arial" w:cs="Arial" w:eastAsia="Arial" w:hAnsi="Arial"/>
          <w:b/>
          <w:bCs/>
          <w:color w:val="555555"/>
          <w:sz w:val="24"/>
          <w:szCs w:val="24"/>
        </w:rPr>
        <w:t xml:space="preserve">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2760"/>
      </w:tblGrid>
      <w:tr>
        <w:trPr>
          <w:tblHeader/>
        </w:trPr>
        <w:tc>
          <w:tcPr>
            <w:tcW w:type="dxa" w:w="60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00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76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Made By</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D-01</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BA will facilitate a structured negotiation session between warehouse manager and seller in Week 2</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Client Leadership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interim 30-day SLA will be drafted by BA and shared for review within 5 business days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 + Procurement</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D-03</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Finance team will be briefed this week and given 3 business days to validate cost ceiling</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Client Leadership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Procurement team to begin identifying alternative suppliers in parallel as risk mitigation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Procurement Lead</w:t>
            </w:r>
          </w:p>
        </w:tc>
      </w:tr>
    </w:tbl>
    <w:p>
      <w:pPr>
        <w:spacing w:after="80" w:before="80"/>
      </w:pPr>
      <w:r>
        <w:t xml:space="preserve"/>
      </w:r>
    </w:p>
    <w:p>
      <w:pPr>
        <w:spacing w:after="60" w:before="160"/>
      </w:pPr>
      <w:r>
        <w:rPr>
          <w:rFonts w:ascii="Arial" w:cs="Arial" w:eastAsia="Arial" w:hAnsi="Arial"/>
          <w:b/>
          <w:bCs/>
          <w:color w:val="555555"/>
          <w:sz w:val="24"/>
          <w:szCs w:val="24"/>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1660"/>
        <w:gridCol w:w="1800"/>
      </w:tblGrid>
      <w:tr>
        <w:trPr>
          <w:tblHeader/>
        </w:trPr>
        <w:tc>
          <w:tcPr>
            <w:tcW w:type="dxa" w:w="90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Action ID</w:t>
            </w:r>
          </w:p>
        </w:tc>
        <w:tc>
          <w:tcPr>
            <w:tcW w:type="dxa" w:w="320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6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Due Date</w:t>
            </w:r>
          </w:p>
        </w:tc>
        <w:tc>
          <w:tcPr>
            <w:tcW w:type="dxa" w:w="180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A-01</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Share MoM with all attendees for review and confirmation</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Karthika A (BA)</w:t>
            </w:r>
          </w:p>
        </w:tc>
        <w:tc>
          <w:tcPr>
            <w:tcW w:type="dxa" w:w="1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April 8, 2026</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Brief Finance team and share cost dispute details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Leadership</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9,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A-03</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Draft interim 30-day SLA document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Karthika A (BA)</w:t>
            </w:r>
          </w:p>
        </w:tc>
        <w:tc>
          <w:tcPr>
            <w:tcW w:type="dxa" w:w="1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April 12, 2026</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 written response to BA on accepted cost ceiling range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Team</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11,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A-05</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Identify 2 alternative suppliers per affected category</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Procurement Lead</w:t>
            </w:r>
          </w:p>
        </w:tc>
        <w:tc>
          <w:tcPr>
            <w:tcW w:type="dxa" w:w="1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April 14, 2026</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availability for Week 2 negotiation session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Warehouse Manager + Seller</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9,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bl>
    <w:p>
      <w:pPr>
        <w:spacing w:after="80" w:before="80"/>
      </w:pPr>
      <w:r>
        <w:t xml:space="preserve"/>
      </w:r>
    </w:p>
    <w:p>
      <w:pPr>
        <w:spacing w:after="60" w:before="160"/>
      </w:pPr>
      <w:r>
        <w:rPr>
          <w:rFonts w:ascii="Arial" w:cs="Arial" w:eastAsia="Arial" w:hAnsi="Arial"/>
          <w:b/>
          <w:bCs/>
          <w:color w:val="555555"/>
          <w:sz w:val="24"/>
          <w:szCs w:val="24"/>
        </w:rPr>
        <w:t xml:space="preserve">Next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Meeting No.</w:t>
            </w:r>
          </w:p>
        </w:tc>
        <w:tc>
          <w:tcPr>
            <w:tcW w:type="dxa" w:w="6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MoM-002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Tentative 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 — April 14, 2026</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Purpose</w:t>
            </w:r>
          </w:p>
        </w:tc>
        <w:tc>
          <w:tcPr>
            <w:tcW w:type="dxa" w:w="6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Structured negotiation between warehouse manager and seller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Agenda Items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Finance cost ceiling | Present interim SLA draft | Negotiate revised cost terms | Agree and sign</w:t>
            </w:r>
          </w:p>
        </w:tc>
      </w:tr>
    </w:tbl>
    <w:p>
      <w:pPr>
        <w:spacing w:after="80" w:before="80"/>
      </w:pPr>
      <w:r>
        <w:t xml:space="preserve"/>
      </w:r>
    </w:p>
    <w:p>
      <w:pPr>
        <w:spacing w:after="60" w:before="60"/>
      </w:pPr>
      <w:r>
        <w:rPr>
          <w:rFonts w:ascii="Arial" w:cs="Arial" w:eastAsia="Arial" w:hAnsi="Arial"/>
          <w:i/>
          <w:iCs/>
          <w:color w:val="666666"/>
          <w:sz w:val="22"/>
          <w:szCs w:val="22"/>
        </w:rPr>
        <w:t xml:space="preserve">Note to Karthika: Always send the MoM within 24 hours of the meeting while discussion is still fresh. Ask attendees to confirm the minutes or raise corrections within 48 hours. This creates a formal, agreed record.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2026-04-07T02:56:01.521Z</dcterms:created>
  <dcterms:modified xsi:type="dcterms:W3CDTF">2026-04-07T02:56:01.522Z</dcterms:modified>
</cp:coreProperties>
</file>

<file path=docProps/custom.xml><?xml version="1.0" encoding="utf-8"?>
<Properties xmlns="http://schemas.openxmlformats.org/officeDocument/2006/custom-properties" xmlns:vt="http://schemas.openxmlformats.org/officeDocument/2006/docPropsVTypes"/>
</file>