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AAD8" w14:textId="2E52166B" w:rsidR="000004AA" w:rsidRPr="000004AA" w:rsidRDefault="000004AA" w:rsidP="004238B8">
      <w:pPr>
        <w:spacing w:after="300" w:line="240" w:lineRule="auto"/>
        <w:jc w:val="both"/>
        <w:outlineLvl w:val="1"/>
        <w:rPr>
          <w:rFonts w:ascii="Times New Roman" w:eastAsia="Times New Roman" w:hAnsi="Times New Roman" w:cs="Times New Roman"/>
          <w:color w:val="1A1A1A"/>
          <w:sz w:val="24"/>
          <w:szCs w:val="24"/>
          <w:lang w:eastAsia="en-IN"/>
        </w:rPr>
      </w:pPr>
      <w:proofErr w:type="spellStart"/>
      <w:r w:rsidRPr="00267D56">
        <w:rPr>
          <w:rFonts w:ascii="Times New Roman" w:eastAsia="Times New Roman" w:hAnsi="Times New Roman" w:cs="Times New Roman"/>
          <w:color w:val="1A1A1A"/>
          <w:sz w:val="24"/>
          <w:szCs w:val="24"/>
          <w:lang w:eastAsia="en-IN"/>
        </w:rPr>
        <w:t>i</w:t>
      </w:r>
      <w:proofErr w:type="spellEnd"/>
      <w:r w:rsidRPr="00267D56">
        <w:rPr>
          <w:rFonts w:ascii="Times New Roman" w:eastAsia="Times New Roman" w:hAnsi="Times New Roman" w:cs="Times New Roman"/>
          <w:color w:val="1A1A1A"/>
          <w:sz w:val="24"/>
          <w:szCs w:val="24"/>
          <w:lang w:eastAsia="en-IN"/>
        </w:rPr>
        <w:t xml:space="preserve">) </w:t>
      </w:r>
      <w:r w:rsidR="009C281E" w:rsidRPr="009C281E">
        <w:rPr>
          <w:rFonts w:ascii="Times New Roman" w:eastAsia="Times New Roman" w:hAnsi="Times New Roman" w:cs="Times New Roman"/>
          <w:b/>
          <w:bCs/>
          <w:color w:val="1A1A1A"/>
          <w:sz w:val="28"/>
          <w:szCs w:val="28"/>
          <w:u w:val="single"/>
          <w:lang w:eastAsia="en-IN"/>
        </w:rPr>
        <w:t>Tests of static tension and compression</w:t>
      </w:r>
    </w:p>
    <w:p w14:paraId="1D03A6BE" w14:textId="6633729F" w:rsidR="009C281E" w:rsidRDefault="009C281E" w:rsidP="000004AA">
      <w:pPr>
        <w:spacing w:after="100" w:afterAutospacing="1" w:line="240" w:lineRule="auto"/>
        <w:rPr>
          <w:rFonts w:ascii="Times New Roman" w:eastAsia="Times New Roman" w:hAnsi="Times New Roman" w:cs="Times New Roman"/>
          <w:color w:val="1A1A1A"/>
          <w:sz w:val="24"/>
          <w:szCs w:val="24"/>
          <w:lang w:eastAsia="en-IN"/>
        </w:rPr>
      </w:pPr>
      <w:r w:rsidRPr="009C281E">
        <w:rPr>
          <w:rFonts w:ascii="Times New Roman" w:eastAsia="Times New Roman" w:hAnsi="Times New Roman" w:cs="Times New Roman"/>
          <w:color w:val="1A1A1A"/>
          <w:sz w:val="24"/>
          <w:szCs w:val="24"/>
          <w:lang w:eastAsia="en-IN"/>
        </w:rPr>
        <w:t xml:space="preserve">Whenever subjected to stress, any materials </w:t>
      </w:r>
      <w:r w:rsidR="008F6685" w:rsidRPr="009C281E">
        <w:rPr>
          <w:rFonts w:ascii="Times New Roman" w:eastAsia="Times New Roman" w:hAnsi="Times New Roman" w:cs="Times New Roman"/>
          <w:color w:val="1A1A1A"/>
          <w:sz w:val="24"/>
          <w:szCs w:val="24"/>
          <w:lang w:eastAsia="en-IN"/>
        </w:rPr>
        <w:t>extend</w:t>
      </w:r>
      <w:r w:rsidRPr="009C281E">
        <w:rPr>
          <w:rFonts w:ascii="Times New Roman" w:eastAsia="Times New Roman" w:hAnsi="Times New Roman" w:cs="Times New Roman"/>
          <w:color w:val="1A1A1A"/>
          <w:sz w:val="24"/>
          <w:szCs w:val="24"/>
          <w:lang w:eastAsia="en-IN"/>
        </w:rPr>
        <w:t xml:space="preserve"> and ultimately breaks out. A basic static stress test determines the breaking point and elongation of the material characterised as strain (change in length per unit length). If a 100mm steel bar is 1mm long, for example, the strain is 1%.</w:t>
      </w:r>
    </w:p>
    <w:p w14:paraId="0028D20F" w14:textId="77777777" w:rsidR="009C281E" w:rsidRDefault="009C281E" w:rsidP="000004AA">
      <w:pPr>
        <w:spacing w:after="100" w:afterAutospacing="1" w:line="240" w:lineRule="auto"/>
        <w:rPr>
          <w:rFonts w:ascii="Times New Roman" w:eastAsia="Times New Roman" w:hAnsi="Times New Roman" w:cs="Times New Roman"/>
          <w:color w:val="1A1A1A"/>
          <w:sz w:val="24"/>
          <w:szCs w:val="24"/>
          <w:lang w:eastAsia="en-IN"/>
        </w:rPr>
      </w:pPr>
      <w:r w:rsidRPr="009C281E">
        <w:rPr>
          <w:rFonts w:ascii="Times New Roman" w:eastAsia="Times New Roman" w:hAnsi="Times New Roman" w:cs="Times New Roman"/>
          <w:color w:val="1A1A1A"/>
          <w:sz w:val="24"/>
          <w:szCs w:val="24"/>
          <w:lang w:eastAsia="en-IN"/>
        </w:rPr>
        <w:t>For static stress testing, a test piece must be done, usually with a cylindrical section or with a medium diameter that is less than the ends; a test equipment with various loads that should be tested and measured; and an appropriate hand pair to take the test. In the static voltage testing, the test machine stretches a minuscule component (the test section). The test section length (called the gauge length) is measured using a device called an extensometer with different weights.</w:t>
      </w:r>
    </w:p>
    <w:p w14:paraId="4D81F4B2" w14:textId="1A6FCCA8" w:rsidR="00747CFE"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Continuous</w:t>
      </w:r>
      <w:r w:rsidR="009C281E">
        <w:rPr>
          <w:rFonts w:ascii="Times New Roman" w:eastAsia="Times New Roman" w:hAnsi="Times New Roman" w:cs="Times New Roman"/>
          <w:color w:val="1A1A1A"/>
          <w:sz w:val="24"/>
          <w:szCs w:val="24"/>
          <w:lang w:eastAsia="en-IN"/>
        </w:rPr>
        <w:t xml:space="preserve">, </w:t>
      </w:r>
      <w:r w:rsidRPr="00747CFE">
        <w:rPr>
          <w:rFonts w:ascii="Times New Roman" w:eastAsia="Times New Roman" w:hAnsi="Times New Roman" w:cs="Times New Roman"/>
          <w:color w:val="1A1A1A"/>
          <w:sz w:val="24"/>
          <w:szCs w:val="24"/>
          <w:lang w:eastAsia="en-IN"/>
        </w:rPr>
        <w:t xml:space="preserve">constant load rate and continuous displacement rate kinds are </w:t>
      </w:r>
      <w:r w:rsidR="009C281E" w:rsidRPr="00747CFE">
        <w:rPr>
          <w:rFonts w:ascii="Times New Roman" w:eastAsia="Times New Roman" w:hAnsi="Times New Roman" w:cs="Times New Roman"/>
          <w:color w:val="1A1A1A"/>
          <w:sz w:val="24"/>
          <w:szCs w:val="24"/>
          <w:lang w:eastAsia="en-IN"/>
        </w:rPr>
        <w:t>conventional</w:t>
      </w:r>
      <w:r w:rsidRPr="00747CFE">
        <w:rPr>
          <w:rFonts w:ascii="Times New Roman" w:eastAsia="Times New Roman" w:hAnsi="Times New Roman" w:cs="Times New Roman"/>
          <w:color w:val="1A1A1A"/>
          <w:sz w:val="24"/>
          <w:szCs w:val="24"/>
          <w:lang w:eastAsia="en-IN"/>
        </w:rPr>
        <w:t xml:space="preserve"> testing </w:t>
      </w:r>
      <w:r w:rsidR="009C281E" w:rsidRPr="00747CFE">
        <w:rPr>
          <w:rFonts w:ascii="Times New Roman" w:eastAsia="Times New Roman" w:hAnsi="Times New Roman" w:cs="Times New Roman"/>
          <w:color w:val="1A1A1A"/>
          <w:sz w:val="24"/>
          <w:szCs w:val="24"/>
          <w:lang w:eastAsia="en-IN"/>
        </w:rPr>
        <w:t>machin</w:t>
      </w:r>
      <w:r w:rsidR="009C281E">
        <w:rPr>
          <w:rFonts w:ascii="Times New Roman" w:eastAsia="Times New Roman" w:hAnsi="Times New Roman" w:cs="Times New Roman"/>
          <w:color w:val="1A1A1A"/>
          <w:sz w:val="24"/>
          <w:szCs w:val="24"/>
          <w:lang w:eastAsia="en-IN"/>
        </w:rPr>
        <w:t>es</w:t>
      </w:r>
      <w:r w:rsidRPr="00747CFE">
        <w:rPr>
          <w:rFonts w:ascii="Times New Roman" w:eastAsia="Times New Roman" w:hAnsi="Times New Roman" w:cs="Times New Roman"/>
          <w:color w:val="1A1A1A"/>
          <w:sz w:val="24"/>
          <w:szCs w:val="24"/>
          <w:lang w:eastAsia="en-IN"/>
        </w:rPr>
        <w:t xml:space="preserve">. Constant </w:t>
      </w:r>
      <w:r w:rsidR="009C281E">
        <w:rPr>
          <w:rFonts w:ascii="Times New Roman" w:eastAsia="Times New Roman" w:hAnsi="Times New Roman" w:cs="Times New Roman"/>
          <w:color w:val="1A1A1A"/>
          <w:sz w:val="24"/>
          <w:szCs w:val="24"/>
          <w:lang w:eastAsia="en-IN"/>
        </w:rPr>
        <w:t>types of loads</w:t>
      </w:r>
      <w:r w:rsidRPr="00747CFE">
        <w:rPr>
          <w:rFonts w:ascii="Times New Roman" w:eastAsia="Times New Roman" w:hAnsi="Times New Roman" w:cs="Times New Roman"/>
          <w:color w:val="1A1A1A"/>
          <w:sz w:val="24"/>
          <w:szCs w:val="24"/>
          <w:lang w:eastAsia="en-IN"/>
        </w:rPr>
        <w:t xml:space="preserve"> use both load applications and measurements directly via weights. Constant load testing devices have separate load and measuring units; charges are usually appliqued using a hydraulic ram into which oil is constantly injected. Constant test speed devices are usually powered by transmission shields.</w:t>
      </w:r>
    </w:p>
    <w:p w14:paraId="6A247A19" w14:textId="16D6537E" w:rsidR="000004AA" w:rsidRPr="000004AA" w:rsidRDefault="00747CFE" w:rsidP="000004AA">
      <w:pPr>
        <w:spacing w:after="100" w:afterAutospacing="1" w:line="240" w:lineRule="auto"/>
        <w:rPr>
          <w:rFonts w:ascii="Times New Roman" w:eastAsia="Times New Roman" w:hAnsi="Times New Roman" w:cs="Times New Roman"/>
          <w:color w:val="1A1A1A"/>
          <w:sz w:val="24"/>
          <w:szCs w:val="24"/>
          <w:lang w:eastAsia="en-IN"/>
        </w:rPr>
      </w:pPr>
      <w:proofErr w:type="gramStart"/>
      <w:r w:rsidRPr="00747CFE">
        <w:rPr>
          <w:rFonts w:ascii="Times New Roman" w:eastAsia="Times New Roman" w:hAnsi="Times New Roman" w:cs="Times New Roman"/>
          <w:color w:val="1A1A1A"/>
          <w:sz w:val="24"/>
          <w:szCs w:val="24"/>
          <w:lang w:eastAsia="en-IN"/>
        </w:rPr>
        <w:t>In order to</w:t>
      </w:r>
      <w:proofErr w:type="gramEnd"/>
      <w:r w:rsidRPr="00747CFE">
        <w:rPr>
          <w:rFonts w:ascii="Times New Roman" w:eastAsia="Times New Roman" w:hAnsi="Times New Roman" w:cs="Times New Roman"/>
          <w:color w:val="1A1A1A"/>
          <w:sz w:val="24"/>
          <w:szCs w:val="24"/>
          <w:lang w:eastAsia="en-IN"/>
        </w:rPr>
        <w:t xml:space="preserve"> easily transmit burdens into the test component without causing local stress concentrations, test machine handles are created. The ends of the test piece are typically </w:t>
      </w:r>
      <w:commentRangeStart w:id="0"/>
      <w:r w:rsidRPr="00747CFE">
        <w:rPr>
          <w:rFonts w:ascii="Times New Roman" w:eastAsia="Times New Roman" w:hAnsi="Times New Roman" w:cs="Times New Roman"/>
          <w:color w:val="1A1A1A"/>
          <w:sz w:val="24"/>
          <w:szCs w:val="24"/>
          <w:lang w:eastAsia="en-IN"/>
        </w:rPr>
        <w:t>small</w:t>
      </w:r>
      <w:commentRangeEnd w:id="0"/>
      <w:r w:rsidR="000023A5">
        <w:rPr>
          <w:rStyle w:val="CommentReference"/>
        </w:rPr>
        <w:commentReference w:id="0"/>
      </w:r>
      <w:r w:rsidRPr="00747CFE">
        <w:rPr>
          <w:rFonts w:ascii="Times New Roman" w:eastAsia="Times New Roman" w:hAnsi="Times New Roman" w:cs="Times New Roman"/>
          <w:color w:val="1A1A1A"/>
          <w:sz w:val="24"/>
          <w:szCs w:val="24"/>
          <w:lang w:eastAsia="en-IN"/>
        </w:rPr>
        <w:t xml:space="preserve"> extended, </w:t>
      </w:r>
      <w:r w:rsidR="00AC0A52" w:rsidRPr="00747CFE">
        <w:rPr>
          <w:rFonts w:ascii="Times New Roman" w:eastAsia="Times New Roman" w:hAnsi="Times New Roman" w:cs="Times New Roman"/>
          <w:color w:val="1A1A1A"/>
          <w:sz w:val="24"/>
          <w:szCs w:val="24"/>
          <w:lang w:eastAsia="en-IN"/>
        </w:rPr>
        <w:t>to</w:t>
      </w:r>
      <w:r w:rsidRPr="00747CFE">
        <w:rPr>
          <w:rFonts w:ascii="Times New Roman" w:eastAsia="Times New Roman" w:hAnsi="Times New Roman" w:cs="Times New Roman"/>
          <w:color w:val="1A1A1A"/>
          <w:sz w:val="24"/>
          <w:szCs w:val="24"/>
          <w:lang w:eastAsia="en-IN"/>
        </w:rPr>
        <w:t xml:space="preserve"> guide them to the gauge portion only when there are small concentrations of stress, and errors only occur when measurements are made. For holding the test component, clamps, pins, threads or binding are used. Throughout addition to the tension, </w:t>
      </w:r>
      <w:proofErr w:type="spellStart"/>
      <w:r w:rsidRPr="00747CFE">
        <w:rPr>
          <w:rFonts w:ascii="Times New Roman" w:eastAsia="Times New Roman" w:hAnsi="Times New Roman" w:cs="Times New Roman"/>
          <w:color w:val="1A1A1A"/>
          <w:sz w:val="24"/>
          <w:szCs w:val="24"/>
          <w:lang w:eastAsia="en-IN"/>
        </w:rPr>
        <w:t>excentric</w:t>
      </w:r>
      <w:proofErr w:type="spellEnd"/>
      <w:r w:rsidRPr="00747CFE">
        <w:rPr>
          <w:rFonts w:ascii="Times New Roman" w:eastAsia="Times New Roman" w:hAnsi="Times New Roman" w:cs="Times New Roman"/>
          <w:color w:val="1A1A1A"/>
          <w:sz w:val="24"/>
          <w:szCs w:val="24"/>
          <w:lang w:eastAsia="en-IN"/>
        </w:rPr>
        <w:t xml:space="preserve"> (uniform) loading causes the sample to bend, meaning that there is no uniform stress in the sample. </w:t>
      </w:r>
      <w:r w:rsidR="00AC0A52" w:rsidRPr="00747CFE">
        <w:rPr>
          <w:rFonts w:ascii="Times New Roman" w:eastAsia="Times New Roman" w:hAnsi="Times New Roman" w:cs="Times New Roman"/>
          <w:color w:val="1A1A1A"/>
          <w:sz w:val="24"/>
          <w:szCs w:val="24"/>
          <w:lang w:eastAsia="en-IN"/>
        </w:rPr>
        <w:t>To</w:t>
      </w:r>
      <w:r w:rsidRPr="00747CFE">
        <w:rPr>
          <w:rFonts w:ascii="Times New Roman" w:eastAsia="Times New Roman" w:hAnsi="Times New Roman" w:cs="Times New Roman"/>
          <w:color w:val="1A1A1A"/>
          <w:sz w:val="24"/>
          <w:szCs w:val="24"/>
          <w:lang w:eastAsia="en-IN"/>
        </w:rPr>
        <w:t xml:space="preserve"> prevent this, most gripping devices have one or two rotating joints in the connector carrying the weight to the test part.</w:t>
      </w:r>
      <w:r>
        <w:rPr>
          <w:rFonts w:ascii="Times New Roman" w:eastAsia="Times New Roman" w:hAnsi="Times New Roman" w:cs="Times New Roman"/>
          <w:color w:val="1A1A1A"/>
          <w:sz w:val="24"/>
          <w:szCs w:val="24"/>
          <w:lang w:eastAsia="en-IN"/>
        </w:rPr>
        <w:t xml:space="preserve"> </w:t>
      </w:r>
      <w:r w:rsidRPr="00747CFE">
        <w:rPr>
          <w:rFonts w:ascii="Times New Roman" w:eastAsia="Times New Roman" w:hAnsi="Times New Roman" w:cs="Times New Roman"/>
          <w:color w:val="1A1A1A"/>
          <w:sz w:val="24"/>
          <w:szCs w:val="24"/>
          <w:lang w:eastAsia="en-IN"/>
        </w:rPr>
        <w:t>Air covers contribute to the correction of horizontal malalignments that can cause problems in fragile materials such as ceramics.</w:t>
      </w:r>
    </w:p>
    <w:p w14:paraId="78C85328" w14:textId="67439CC2" w:rsidR="00747CFE" w:rsidRDefault="00747CFE" w:rsidP="000004AA">
      <w:pPr>
        <w:spacing w:after="300" w:line="240" w:lineRule="auto"/>
        <w:outlineLvl w:val="1"/>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Static compression tests measure the behaviour of a material to </w:t>
      </w:r>
      <w:r w:rsidR="00AC0A52" w:rsidRPr="00747CFE">
        <w:rPr>
          <w:rFonts w:ascii="Times New Roman" w:eastAsia="Times New Roman" w:hAnsi="Times New Roman" w:cs="Times New Roman"/>
          <w:color w:val="1A1A1A"/>
          <w:sz w:val="24"/>
          <w:szCs w:val="24"/>
          <w:lang w:eastAsia="en-IN"/>
        </w:rPr>
        <w:t>crushing or</w:t>
      </w:r>
      <w:r w:rsidRPr="00747CFE">
        <w:rPr>
          <w:rFonts w:ascii="Times New Roman" w:eastAsia="Times New Roman" w:hAnsi="Times New Roman" w:cs="Times New Roman"/>
          <w:color w:val="1A1A1A"/>
          <w:sz w:val="24"/>
          <w:szCs w:val="24"/>
          <w:lang w:eastAsia="en-IN"/>
        </w:rPr>
        <w:t xml:space="preserve"> loading support (such as in the beams of a house). Test machines and compression test extensometers are </w:t>
      </w:r>
      <w:r w:rsidR="00AC0A52" w:rsidRPr="00747CFE">
        <w:rPr>
          <w:rFonts w:ascii="Times New Roman" w:eastAsia="Times New Roman" w:hAnsi="Times New Roman" w:cs="Times New Roman"/>
          <w:color w:val="1A1A1A"/>
          <w:sz w:val="24"/>
          <w:szCs w:val="24"/>
          <w:lang w:eastAsia="en-IN"/>
        </w:rPr>
        <w:t>like</w:t>
      </w:r>
      <w:r w:rsidRPr="00747CFE">
        <w:rPr>
          <w:rFonts w:ascii="Times New Roman" w:eastAsia="Times New Roman" w:hAnsi="Times New Roman" w:cs="Times New Roman"/>
          <w:color w:val="1A1A1A"/>
          <w:sz w:val="24"/>
          <w:szCs w:val="24"/>
          <w:lang w:eastAsia="en-IN"/>
        </w:rPr>
        <w:t xml:space="preserve"> those used in stress testing. However, specimens are usually simpler because influenza is usually not a concern. In addition, across its complete length specimens may have a consistent cross-sectional area. The measuring length of a sample is its complete length in a compression test. The chance that the sample or load chains may buckle before a material failure is a severe concern in the compression test. The specimens are maintained short and stubborn to prevent this.</w:t>
      </w:r>
    </w:p>
    <w:p w14:paraId="52F75477" w14:textId="77777777" w:rsidR="009C281E" w:rsidRDefault="009C281E" w:rsidP="00747CFE">
      <w:pPr>
        <w:spacing w:after="300" w:line="240" w:lineRule="auto"/>
        <w:outlineLvl w:val="1"/>
        <w:rPr>
          <w:rFonts w:ascii="Times New Roman" w:eastAsia="Times New Roman" w:hAnsi="Times New Roman" w:cs="Times New Roman"/>
          <w:b/>
          <w:bCs/>
          <w:color w:val="1A1A1A"/>
          <w:sz w:val="28"/>
          <w:szCs w:val="28"/>
          <w:u w:val="single"/>
          <w:lang w:eastAsia="en-IN"/>
        </w:rPr>
      </w:pPr>
      <w:r w:rsidRPr="009C281E">
        <w:rPr>
          <w:rFonts w:ascii="Times New Roman" w:eastAsia="Times New Roman" w:hAnsi="Times New Roman" w:cs="Times New Roman"/>
          <w:b/>
          <w:bCs/>
          <w:color w:val="1A1A1A"/>
          <w:sz w:val="28"/>
          <w:szCs w:val="28"/>
          <w:u w:val="single"/>
          <w:lang w:eastAsia="en-IN"/>
        </w:rPr>
        <w:t>Static bending and shear testing</w:t>
      </w:r>
    </w:p>
    <w:p w14:paraId="15CF83C0" w14:textId="5D1227D3" w:rsidR="00747CFE" w:rsidRPr="00747CFE" w:rsidRDefault="00747CFE" w:rsidP="00747CFE">
      <w:pPr>
        <w:spacing w:after="300" w:line="240" w:lineRule="auto"/>
        <w:outlineLvl w:val="1"/>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The </w:t>
      </w:r>
      <w:r w:rsidR="009C281E">
        <w:rPr>
          <w:rFonts w:ascii="Times New Roman" w:eastAsia="Times New Roman" w:hAnsi="Times New Roman" w:cs="Times New Roman"/>
          <w:color w:val="1A1A1A"/>
          <w:sz w:val="24"/>
          <w:szCs w:val="24"/>
          <w:lang w:eastAsia="en-IN"/>
        </w:rPr>
        <w:t>tests</w:t>
      </w:r>
      <w:r w:rsidRPr="00747CFE">
        <w:rPr>
          <w:rFonts w:ascii="Times New Roman" w:eastAsia="Times New Roman" w:hAnsi="Times New Roman" w:cs="Times New Roman"/>
          <w:color w:val="1A1A1A"/>
          <w:sz w:val="24"/>
          <w:szCs w:val="24"/>
          <w:lang w:eastAsia="en-IN"/>
        </w:rPr>
        <w:t xml:space="preserve"> in the </w:t>
      </w:r>
      <w:r w:rsidR="009C281E">
        <w:rPr>
          <w:rFonts w:ascii="Times New Roman" w:eastAsia="Times New Roman" w:hAnsi="Times New Roman" w:cs="Times New Roman"/>
          <w:color w:val="1A1A1A"/>
          <w:sz w:val="24"/>
          <w:szCs w:val="24"/>
          <w:lang w:eastAsia="en-IN"/>
        </w:rPr>
        <w:t xml:space="preserve">shear </w:t>
      </w:r>
      <w:r w:rsidRPr="00747CFE">
        <w:rPr>
          <w:rFonts w:ascii="Times New Roman" w:eastAsia="Times New Roman" w:hAnsi="Times New Roman" w:cs="Times New Roman"/>
          <w:color w:val="1A1A1A"/>
          <w:sz w:val="24"/>
          <w:szCs w:val="24"/>
          <w:lang w:eastAsia="en-IN"/>
        </w:rPr>
        <w:t>plane demonstrate the material's deformity reaction to forces tangentially applied. The tests are mostly used for thin plates, metals or composites, such as plastic reinforced with fibreglass.</w:t>
      </w:r>
    </w:p>
    <w:p w14:paraId="40AC7E1C" w14:textId="47B4E2F2" w:rsidR="00747CFE" w:rsidRDefault="00747CFE" w:rsidP="00747CFE">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Untreated steel casting reacted differently to the tension of a homogenous material than grained material like wood or an adhesive connection. </w:t>
      </w:r>
      <w:r w:rsidR="009C281E" w:rsidRPr="009C281E">
        <w:rPr>
          <w:rFonts w:ascii="Times New Roman" w:eastAsia="Times New Roman" w:hAnsi="Times New Roman" w:cs="Times New Roman"/>
          <w:color w:val="1A1A1A"/>
          <w:sz w:val="24"/>
          <w:szCs w:val="24"/>
          <w:lang w:eastAsia="en-IN"/>
        </w:rPr>
        <w:t xml:space="preserve">The materials are stated to be anisotropic </w:t>
      </w:r>
      <w:r w:rsidRPr="00747CFE">
        <w:rPr>
          <w:rFonts w:ascii="Times New Roman" w:eastAsia="Times New Roman" w:hAnsi="Times New Roman" w:cs="Times New Roman"/>
          <w:color w:val="1A1A1A"/>
          <w:sz w:val="24"/>
          <w:szCs w:val="24"/>
          <w:lang w:eastAsia="en-IN"/>
        </w:rPr>
        <w:t>preference weakness plans, are better resistant to stress in some planes than in other planes.</w:t>
      </w:r>
    </w:p>
    <w:p w14:paraId="53B507A8" w14:textId="77777777" w:rsidR="00747CFE" w:rsidRDefault="00747CFE" w:rsidP="000004AA">
      <w:pPr>
        <w:spacing w:after="450" w:line="240" w:lineRule="auto"/>
      </w:pPr>
      <w:r w:rsidRPr="00747CFE">
        <w:t>Rivets and other attachments can also be assessed for shear strength. While the stress status of such goods is usually extremely sophisticated, it is sufficient to carry out a simple scar test that provides only limited information.</w:t>
      </w:r>
    </w:p>
    <w:p w14:paraId="47C5D80A" w14:textId="54414C31" w:rsidR="000004AA" w:rsidRPr="000004AA" w:rsidRDefault="009C281E" w:rsidP="000004AA">
      <w:pPr>
        <w:spacing w:after="450" w:line="240" w:lineRule="auto"/>
        <w:rPr>
          <w:rFonts w:ascii="Times New Roman" w:eastAsia="Times New Roman" w:hAnsi="Times New Roman" w:cs="Times New Roman"/>
          <w:color w:val="1A1A1A"/>
          <w:sz w:val="24"/>
          <w:szCs w:val="24"/>
          <w:lang w:eastAsia="en-IN"/>
        </w:rPr>
      </w:pPr>
      <w:r w:rsidRPr="009C281E">
        <w:rPr>
          <w:rFonts w:ascii="Times New Roman" w:eastAsia="Times New Roman" w:hAnsi="Times New Roman" w:cs="Times New Roman"/>
          <w:color w:val="1A1A1A"/>
          <w:sz w:val="24"/>
          <w:szCs w:val="24"/>
          <w:lang w:eastAsia="en-IN"/>
        </w:rPr>
        <w:lastRenderedPageBreak/>
        <w:t xml:space="preserve">Tensile testing </w:t>
      </w:r>
      <w:proofErr w:type="gramStart"/>
      <w:r w:rsidRPr="009C281E">
        <w:rPr>
          <w:rFonts w:ascii="Times New Roman" w:eastAsia="Times New Roman" w:hAnsi="Times New Roman" w:cs="Times New Roman"/>
          <w:color w:val="1A1A1A"/>
          <w:sz w:val="24"/>
          <w:szCs w:val="24"/>
          <w:lang w:eastAsia="en-IN"/>
        </w:rPr>
        <w:t>are</w:t>
      </w:r>
      <w:proofErr w:type="gramEnd"/>
      <w:r w:rsidRPr="009C281E">
        <w:rPr>
          <w:rFonts w:ascii="Times New Roman" w:eastAsia="Times New Roman" w:hAnsi="Times New Roman" w:cs="Times New Roman"/>
          <w:color w:val="1A1A1A"/>
          <w:sz w:val="24"/>
          <w:szCs w:val="24"/>
          <w:lang w:eastAsia="en-IN"/>
        </w:rPr>
        <w:t xml:space="preserve"> difficult to perform directly on some aromatic materials like as glass and ceramics. In these cases, the material's tensile strength can be determined using a bending test in which the tensile (stretching) pressures develop on one side of the bending section and the corresponding compression stresses emerge on the other side. If the material is substantially tighter than tension, failure is begun on the tensile side, such that the essential information is available about the tensile strength.</w:t>
      </w:r>
      <w:r>
        <w:rPr>
          <w:rFonts w:ascii="Times New Roman" w:eastAsia="Times New Roman" w:hAnsi="Times New Roman" w:cs="Times New Roman"/>
          <w:color w:val="1A1A1A"/>
          <w:sz w:val="24"/>
          <w:szCs w:val="24"/>
          <w:lang w:eastAsia="en-IN"/>
        </w:rPr>
        <w:t xml:space="preserve"> </w:t>
      </w:r>
      <w:r w:rsidRPr="009C281E">
        <w:rPr>
          <w:rFonts w:ascii="Times New Roman" w:eastAsia="Times New Roman" w:hAnsi="Times New Roman" w:cs="Times New Roman"/>
          <w:color w:val="1A1A1A"/>
          <w:sz w:val="24"/>
          <w:szCs w:val="24"/>
          <w:lang w:eastAsia="en-IN"/>
        </w:rPr>
        <w:t xml:space="preserve">Furthermore, the </w:t>
      </w:r>
      <w:proofErr w:type="gramStart"/>
      <w:r w:rsidRPr="009C281E">
        <w:rPr>
          <w:rFonts w:ascii="Times New Roman" w:eastAsia="Times New Roman" w:hAnsi="Times New Roman" w:cs="Times New Roman"/>
          <w:color w:val="1A1A1A"/>
          <w:sz w:val="24"/>
          <w:szCs w:val="24"/>
          <w:lang w:eastAsia="en-IN"/>
        </w:rPr>
        <w:t>tests</w:t>
      </w:r>
      <w:proofErr w:type="gramEnd"/>
      <w:r w:rsidRPr="009C281E">
        <w:rPr>
          <w:rFonts w:ascii="Times New Roman" w:eastAsia="Times New Roman" w:hAnsi="Times New Roman" w:cs="Times New Roman"/>
          <w:color w:val="1A1A1A"/>
          <w:sz w:val="24"/>
          <w:szCs w:val="24"/>
          <w:lang w:eastAsia="en-IN"/>
        </w:rPr>
        <w:t xml:space="preserve"> of bending approach only applies to an extremely narrow class of materials and conditions, as the exact amount of tensile stress has to be known so that material strength is not determined</w:t>
      </w:r>
      <w:r w:rsidR="00747CFE" w:rsidRPr="00747CFE">
        <w:rPr>
          <w:rFonts w:ascii="Times New Roman" w:eastAsia="Times New Roman" w:hAnsi="Times New Roman" w:cs="Times New Roman"/>
          <w:color w:val="1A1A1A"/>
          <w:sz w:val="24"/>
          <w:szCs w:val="24"/>
          <w:lang w:eastAsia="en-IN"/>
        </w:rPr>
        <w:t>.</w:t>
      </w:r>
    </w:p>
    <w:p w14:paraId="7548A494" w14:textId="77777777" w:rsidR="000004AA" w:rsidRPr="00747CFE" w:rsidRDefault="000004AA" w:rsidP="000004AA">
      <w:pPr>
        <w:spacing w:after="300" w:line="240" w:lineRule="auto"/>
        <w:outlineLvl w:val="0"/>
        <w:rPr>
          <w:rFonts w:ascii="Times New Roman" w:eastAsia="Times New Roman" w:hAnsi="Times New Roman" w:cs="Times New Roman"/>
          <w:b/>
          <w:bCs/>
          <w:color w:val="1A1A1A"/>
          <w:sz w:val="28"/>
          <w:szCs w:val="28"/>
          <w:u w:val="single"/>
          <w:lang w:eastAsia="en-IN"/>
        </w:rPr>
      </w:pPr>
      <w:r w:rsidRPr="00747CFE">
        <w:rPr>
          <w:rFonts w:ascii="Times New Roman" w:eastAsia="Times New Roman" w:hAnsi="Times New Roman" w:cs="Times New Roman"/>
          <w:b/>
          <w:bCs/>
          <w:color w:val="1A1A1A"/>
          <w:sz w:val="28"/>
          <w:szCs w:val="28"/>
          <w:u w:val="single"/>
          <w:lang w:eastAsia="en-IN"/>
        </w:rPr>
        <w:t>Measures of </w:t>
      </w:r>
      <w:hyperlink r:id="rId12" w:history="1">
        <w:r w:rsidRPr="00747CFE">
          <w:rPr>
            <w:rFonts w:ascii="Times New Roman" w:eastAsia="Times New Roman" w:hAnsi="Times New Roman" w:cs="Times New Roman"/>
            <w:b/>
            <w:bCs/>
            <w:color w:val="1A1A1A"/>
            <w:sz w:val="28"/>
            <w:szCs w:val="28"/>
            <w:u w:val="single"/>
            <w:lang w:eastAsia="en-IN"/>
          </w:rPr>
          <w:t>ductility</w:t>
        </w:r>
      </w:hyperlink>
    </w:p>
    <w:p w14:paraId="264B7A3D" w14:textId="77777777" w:rsidR="00747CFE"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Ductility is a material's ability to permanently distort when responding to stress. For example, most common steels are very ductile and can thus support local stress levels. Brittle materials like glass are unable to tolerate stress levels due of their absence of ductility.</w:t>
      </w:r>
    </w:p>
    <w:p w14:paraId="3380995E" w14:textId="638C0E2A" w:rsidR="00747CFE" w:rsidRDefault="00747CFE" w:rsidP="000004AA">
      <w:pPr>
        <w:spacing w:after="450"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When</w:t>
      </w:r>
      <w:r w:rsidR="009C281E">
        <w:rPr>
          <w:rFonts w:ascii="Times New Roman" w:eastAsia="Times New Roman" w:hAnsi="Times New Roman" w:cs="Times New Roman"/>
          <w:color w:val="1A1A1A"/>
          <w:sz w:val="24"/>
          <w:szCs w:val="24"/>
          <w:lang w:eastAsia="en-IN"/>
        </w:rPr>
        <w:t>ever</w:t>
      </w:r>
      <w:r w:rsidRPr="00747CFE">
        <w:rPr>
          <w:rFonts w:ascii="Times New Roman" w:eastAsia="Times New Roman" w:hAnsi="Times New Roman" w:cs="Times New Roman"/>
          <w:color w:val="1A1A1A"/>
          <w:sz w:val="24"/>
          <w:szCs w:val="24"/>
          <w:lang w:eastAsia="en-IN"/>
        </w:rPr>
        <w:t xml:space="preserve"> a specimen </w:t>
      </w:r>
      <w:r w:rsidR="009C281E">
        <w:rPr>
          <w:rFonts w:ascii="Times New Roman" w:eastAsia="Times New Roman" w:hAnsi="Times New Roman" w:cs="Times New Roman"/>
          <w:color w:val="1A1A1A"/>
          <w:sz w:val="24"/>
          <w:szCs w:val="24"/>
          <w:lang w:eastAsia="en-IN"/>
        </w:rPr>
        <w:t xml:space="preserve">of </w:t>
      </w:r>
      <w:r w:rsidR="009C281E" w:rsidRPr="00747CFE">
        <w:rPr>
          <w:rFonts w:ascii="Times New Roman" w:eastAsia="Times New Roman" w:hAnsi="Times New Roman" w:cs="Times New Roman"/>
          <w:color w:val="1A1A1A"/>
          <w:sz w:val="24"/>
          <w:szCs w:val="24"/>
          <w:lang w:eastAsia="en-IN"/>
        </w:rPr>
        <w:t xml:space="preserve">material </w:t>
      </w:r>
      <w:r w:rsidRPr="00747CFE">
        <w:rPr>
          <w:rFonts w:ascii="Times New Roman" w:eastAsia="Times New Roman" w:hAnsi="Times New Roman" w:cs="Times New Roman"/>
          <w:color w:val="1A1A1A"/>
          <w:sz w:val="24"/>
          <w:szCs w:val="24"/>
          <w:lang w:eastAsia="en-IN"/>
        </w:rPr>
        <w:t xml:space="preserve">is strained, it first </w:t>
      </w:r>
      <w:r w:rsidR="009C281E" w:rsidRPr="00747CFE">
        <w:rPr>
          <w:rFonts w:ascii="Times New Roman" w:eastAsia="Times New Roman" w:hAnsi="Times New Roman" w:cs="Times New Roman"/>
          <w:color w:val="1A1A1A"/>
          <w:sz w:val="24"/>
          <w:szCs w:val="24"/>
          <w:lang w:eastAsia="en-IN"/>
        </w:rPr>
        <w:t>bends</w:t>
      </w:r>
      <w:r w:rsidRPr="00747CFE">
        <w:rPr>
          <w:rFonts w:ascii="Times New Roman" w:eastAsia="Times New Roman" w:hAnsi="Times New Roman" w:cs="Times New Roman"/>
          <w:color w:val="1A1A1A"/>
          <w:sz w:val="24"/>
          <w:szCs w:val="24"/>
          <w:lang w:eastAsia="en-IN"/>
        </w:rPr>
        <w:t xml:space="preserve"> (i.e. recoverably) elastically; </w:t>
      </w:r>
      <w:r w:rsidR="009C281E" w:rsidRPr="00747CFE">
        <w:rPr>
          <w:rFonts w:ascii="Times New Roman" w:eastAsia="Times New Roman" w:hAnsi="Times New Roman" w:cs="Times New Roman"/>
          <w:color w:val="1A1A1A"/>
          <w:sz w:val="24"/>
          <w:szCs w:val="24"/>
          <w:lang w:eastAsia="en-IN"/>
        </w:rPr>
        <w:t>subsequently</w:t>
      </w:r>
      <w:r w:rsidRPr="00747CFE">
        <w:rPr>
          <w:rFonts w:ascii="Times New Roman" w:eastAsia="Times New Roman" w:hAnsi="Times New Roman" w:cs="Times New Roman"/>
          <w:color w:val="1A1A1A"/>
          <w:sz w:val="24"/>
          <w:szCs w:val="24"/>
          <w:lang w:eastAsia="en-IN"/>
        </w:rPr>
        <w:t xml:space="preserve"> deformity </w:t>
      </w:r>
      <w:r w:rsidR="009C281E" w:rsidRPr="00747CFE">
        <w:rPr>
          <w:rFonts w:ascii="Times New Roman" w:eastAsia="Times New Roman" w:hAnsi="Times New Roman" w:cs="Times New Roman"/>
          <w:color w:val="1A1A1A"/>
          <w:sz w:val="24"/>
          <w:szCs w:val="24"/>
          <w:lang w:eastAsia="en-IN"/>
        </w:rPr>
        <w:t>come to be</w:t>
      </w:r>
      <w:r w:rsidRPr="00747CFE">
        <w:rPr>
          <w:rFonts w:ascii="Times New Roman" w:eastAsia="Times New Roman" w:hAnsi="Times New Roman" w:cs="Times New Roman"/>
          <w:color w:val="1A1A1A"/>
          <w:sz w:val="24"/>
          <w:szCs w:val="24"/>
          <w:lang w:eastAsia="en-IN"/>
        </w:rPr>
        <w:t xml:space="preserve"> permanent. For example, a steel cylindrical may, in reaction to tension, 'neck' (assume an hourglass form). This local deformation is permanent when the material is ductile and the test piece does not take its old form, if the stress is removed. A fracture happens with enough force.</w:t>
      </w:r>
    </w:p>
    <w:p w14:paraId="3E83B27B" w14:textId="7672A355" w:rsidR="00747CFE" w:rsidRDefault="00747CFE" w:rsidP="000004AA">
      <w:pPr>
        <w:spacing w:after="300" w:line="240" w:lineRule="auto"/>
        <w:outlineLvl w:val="1"/>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Strength, reducing area or toughness can be represented as </w:t>
      </w:r>
      <w:r w:rsidR="00AC0A52" w:rsidRPr="00747CFE">
        <w:rPr>
          <w:rFonts w:ascii="Times New Roman" w:eastAsia="Times New Roman" w:hAnsi="Times New Roman" w:cs="Times New Roman"/>
          <w:color w:val="1A1A1A"/>
          <w:sz w:val="24"/>
          <w:szCs w:val="24"/>
          <w:lang w:eastAsia="en-IN"/>
        </w:rPr>
        <w:t>ductility</w:t>
      </w:r>
      <w:r w:rsidRPr="00747CFE">
        <w:rPr>
          <w:rFonts w:ascii="Times New Roman" w:eastAsia="Times New Roman" w:hAnsi="Times New Roman" w:cs="Times New Roman"/>
          <w:color w:val="1A1A1A"/>
          <w:sz w:val="24"/>
          <w:szCs w:val="24"/>
          <w:lang w:eastAsia="en-IN"/>
        </w:rPr>
        <w:t>. Presented previously is strain, or length change per unit length. For example, in the test section of the steel bar that necks when strained, reduction in area (change in area per unit area) may be measured. The energy required to distort a substance permanently measures its hardness. Toughness is a desired material quality since it enables a component to plastically bend instead of cracking and maybe fracturing.</w:t>
      </w:r>
    </w:p>
    <w:p w14:paraId="07BCBDFC" w14:textId="196122E0" w:rsidR="000004AA" w:rsidRPr="00747CFE" w:rsidRDefault="00DA08DB" w:rsidP="000004AA">
      <w:pPr>
        <w:spacing w:after="300" w:line="240" w:lineRule="auto"/>
        <w:outlineLvl w:val="1"/>
        <w:rPr>
          <w:rFonts w:ascii="Times New Roman" w:eastAsia="Times New Roman" w:hAnsi="Times New Roman" w:cs="Times New Roman"/>
          <w:b/>
          <w:bCs/>
          <w:color w:val="1A1A1A"/>
          <w:sz w:val="28"/>
          <w:szCs w:val="28"/>
          <w:u w:val="single"/>
          <w:lang w:eastAsia="en-IN"/>
        </w:rPr>
      </w:pPr>
      <w:hyperlink r:id="rId13" w:history="1">
        <w:r w:rsidR="000004AA" w:rsidRPr="00747CFE">
          <w:rPr>
            <w:rFonts w:ascii="Times New Roman" w:eastAsia="Times New Roman" w:hAnsi="Times New Roman" w:cs="Times New Roman"/>
            <w:b/>
            <w:bCs/>
            <w:color w:val="1A1A1A"/>
            <w:sz w:val="28"/>
            <w:szCs w:val="28"/>
            <w:u w:val="single"/>
            <w:lang w:eastAsia="en-IN"/>
          </w:rPr>
          <w:t>Hardness</w:t>
        </w:r>
      </w:hyperlink>
      <w:r w:rsidR="000004AA" w:rsidRPr="00747CFE">
        <w:rPr>
          <w:rFonts w:ascii="Times New Roman" w:eastAsia="Times New Roman" w:hAnsi="Times New Roman" w:cs="Times New Roman"/>
          <w:b/>
          <w:bCs/>
          <w:color w:val="1A1A1A"/>
          <w:sz w:val="28"/>
          <w:szCs w:val="28"/>
          <w:u w:val="single"/>
          <w:lang w:eastAsia="en-IN"/>
        </w:rPr>
        <w:t> testing</w:t>
      </w:r>
    </w:p>
    <w:p w14:paraId="5BB6CAB5" w14:textId="11CD048D" w:rsidR="00747CFE" w:rsidRDefault="00747CFE" w:rsidP="000004AA">
      <w:pPr>
        <w:spacing w:after="450"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The </w:t>
      </w:r>
      <w:r w:rsidR="009C281E">
        <w:rPr>
          <w:rFonts w:ascii="Times New Roman" w:eastAsia="Times New Roman" w:hAnsi="Times New Roman" w:cs="Times New Roman"/>
          <w:color w:val="1A1A1A"/>
          <w:sz w:val="24"/>
          <w:szCs w:val="24"/>
          <w:lang w:eastAsia="en-IN"/>
        </w:rPr>
        <w:t>testing for hardness</w:t>
      </w:r>
      <w:r w:rsidRPr="00747CFE">
        <w:rPr>
          <w:rFonts w:ascii="Times New Roman" w:eastAsia="Times New Roman" w:hAnsi="Times New Roman" w:cs="Times New Roman"/>
          <w:color w:val="1A1A1A"/>
          <w:sz w:val="24"/>
          <w:szCs w:val="24"/>
          <w:lang w:eastAsia="en-IN"/>
        </w:rPr>
        <w:t xml:space="preserve"> is carried out by pushing a hardening steel ball (Brinell test) and diamond cone (Rockwell test) into the surface area of the test part based on the premise that a material reacts to a load imposed at a certain tiny spot. Most hardness tests are conducted using commercial equipment, which record arbitrary values in contrast to the depth of ball or cone penetration. Similar tests are carried out on wood. </w:t>
      </w:r>
      <w:r w:rsidR="009C281E">
        <w:rPr>
          <w:rFonts w:ascii="Times New Roman" w:eastAsia="Times New Roman" w:hAnsi="Times New Roman" w:cs="Times New Roman"/>
          <w:color w:val="1A1A1A"/>
          <w:sz w:val="24"/>
          <w:szCs w:val="24"/>
          <w:lang w:eastAsia="en-IN"/>
        </w:rPr>
        <w:t>T</w:t>
      </w:r>
      <w:r w:rsidRPr="00747CFE">
        <w:rPr>
          <w:rFonts w:ascii="Times New Roman" w:eastAsia="Times New Roman" w:hAnsi="Times New Roman" w:cs="Times New Roman"/>
          <w:color w:val="1A1A1A"/>
          <w:sz w:val="24"/>
          <w:szCs w:val="24"/>
          <w:lang w:eastAsia="en-IN"/>
        </w:rPr>
        <w:t xml:space="preserve">esting </w:t>
      </w:r>
      <w:r w:rsidR="009C281E">
        <w:rPr>
          <w:rFonts w:ascii="Times New Roman" w:eastAsia="Times New Roman" w:hAnsi="Times New Roman" w:cs="Times New Roman"/>
          <w:color w:val="1A1A1A"/>
          <w:sz w:val="24"/>
          <w:szCs w:val="24"/>
          <w:lang w:eastAsia="en-IN"/>
        </w:rPr>
        <w:t>for h</w:t>
      </w:r>
      <w:r w:rsidR="009C281E" w:rsidRPr="00747CFE">
        <w:rPr>
          <w:rFonts w:ascii="Times New Roman" w:eastAsia="Times New Roman" w:hAnsi="Times New Roman" w:cs="Times New Roman"/>
          <w:color w:val="1A1A1A"/>
          <w:sz w:val="24"/>
          <w:szCs w:val="24"/>
          <w:lang w:eastAsia="en-IN"/>
        </w:rPr>
        <w:t xml:space="preserve">ardness </w:t>
      </w:r>
      <w:r w:rsidRPr="00747CFE">
        <w:rPr>
          <w:rFonts w:ascii="Times New Roman" w:eastAsia="Times New Roman" w:hAnsi="Times New Roman" w:cs="Times New Roman"/>
          <w:color w:val="1A1A1A"/>
          <w:sz w:val="24"/>
          <w:szCs w:val="24"/>
          <w:lang w:eastAsia="en-IN"/>
        </w:rPr>
        <w:t xml:space="preserve">of materials such as rubbers or plastics is </w:t>
      </w:r>
      <w:r w:rsidR="009C281E" w:rsidRPr="00747CFE">
        <w:rPr>
          <w:rFonts w:ascii="Times New Roman" w:eastAsia="Times New Roman" w:hAnsi="Times New Roman" w:cs="Times New Roman"/>
          <w:color w:val="1A1A1A"/>
          <w:sz w:val="24"/>
          <w:szCs w:val="24"/>
          <w:lang w:eastAsia="en-IN"/>
        </w:rPr>
        <w:t>altered</w:t>
      </w:r>
      <w:r w:rsidRPr="00747CFE">
        <w:rPr>
          <w:rFonts w:ascii="Times New Roman" w:eastAsia="Times New Roman" w:hAnsi="Times New Roman" w:cs="Times New Roman"/>
          <w:color w:val="1A1A1A"/>
          <w:sz w:val="24"/>
          <w:szCs w:val="24"/>
          <w:lang w:eastAsia="en-IN"/>
        </w:rPr>
        <w:t xml:space="preserve"> as testing for metals.</w:t>
      </w:r>
    </w:p>
    <w:p w14:paraId="41580F0B" w14:textId="77777777" w:rsidR="00BF3327" w:rsidRDefault="00BF3327" w:rsidP="000004AA">
      <w:pPr>
        <w:spacing w:after="300" w:line="240" w:lineRule="auto"/>
        <w:outlineLvl w:val="1"/>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Some hardness tests are dynamically conducted with a certain magnitude of weight, notably in those meant to assess wear or abrasion, falling from a prescription. Sometimes a hammer is used to fall vertically or in a pendulum movement on the testing part.</w:t>
      </w:r>
    </w:p>
    <w:p w14:paraId="0FCC268F" w14:textId="3040CF28" w:rsidR="000004AA" w:rsidRPr="00BF3327" w:rsidRDefault="00DA08DB" w:rsidP="000004AA">
      <w:pPr>
        <w:spacing w:after="300" w:line="240" w:lineRule="auto"/>
        <w:outlineLvl w:val="1"/>
        <w:rPr>
          <w:rFonts w:ascii="Times New Roman" w:eastAsia="Times New Roman" w:hAnsi="Times New Roman" w:cs="Times New Roman"/>
          <w:b/>
          <w:bCs/>
          <w:color w:val="1A1A1A"/>
          <w:sz w:val="28"/>
          <w:szCs w:val="28"/>
          <w:u w:val="single"/>
          <w:lang w:eastAsia="en-IN"/>
        </w:rPr>
      </w:pPr>
      <w:hyperlink r:id="rId14" w:history="1">
        <w:r w:rsidR="000004AA" w:rsidRPr="00BF3327">
          <w:rPr>
            <w:rFonts w:ascii="Times New Roman" w:eastAsia="Times New Roman" w:hAnsi="Times New Roman" w:cs="Times New Roman"/>
            <w:b/>
            <w:bCs/>
            <w:color w:val="1A1A1A"/>
            <w:sz w:val="28"/>
            <w:szCs w:val="28"/>
            <w:u w:val="single"/>
            <w:lang w:eastAsia="en-IN"/>
          </w:rPr>
          <w:t>Impact test</w:t>
        </w:r>
      </w:hyperlink>
    </w:p>
    <w:p w14:paraId="402FA946" w14:textId="54748CFD" w:rsidR="00BF3327" w:rsidRDefault="00BF3327" w:rsidP="00BF3327">
      <w:pPr>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Many materials that are susceptible to defects, fractures and notches suddenly fail. The most frequent impact studies use swinging pendulums to strike a bar; the bar's energy required to break the bar and, subsequently, its impact strength can be calculated at heights before and after impact. The test is carried horizontally in the Charpy </w:t>
      </w:r>
      <w:r w:rsidR="009C281E" w:rsidRPr="009C281E">
        <w:rPr>
          <w:rFonts w:ascii="Times New Roman" w:eastAsia="Times New Roman" w:hAnsi="Times New Roman" w:cs="Times New Roman"/>
          <w:color w:val="1A1A1A"/>
          <w:sz w:val="24"/>
          <w:szCs w:val="24"/>
          <w:lang w:eastAsia="en-IN"/>
        </w:rPr>
        <w:t>Tests like a lintel between two vertical bars</w:t>
      </w:r>
      <w:r w:rsidRPr="00BF3327">
        <w:rPr>
          <w:rFonts w:ascii="Times New Roman" w:eastAsia="Times New Roman" w:hAnsi="Times New Roman" w:cs="Times New Roman"/>
          <w:color w:val="1A1A1A"/>
          <w:sz w:val="24"/>
          <w:szCs w:val="24"/>
          <w:lang w:eastAsia="en-IN"/>
        </w:rPr>
        <w:t xml:space="preserve"> on the door. The </w:t>
      </w:r>
      <w:r w:rsidR="00D43206" w:rsidRPr="00BF3327">
        <w:rPr>
          <w:rFonts w:ascii="Times New Roman" w:eastAsia="Times New Roman" w:hAnsi="Times New Roman" w:cs="Times New Roman"/>
          <w:color w:val="1A1A1A"/>
          <w:sz w:val="24"/>
          <w:szCs w:val="24"/>
          <w:lang w:eastAsia="en-IN"/>
        </w:rPr>
        <w:t>sample</w:t>
      </w:r>
      <w:r w:rsidRPr="00BF3327">
        <w:rPr>
          <w:rFonts w:ascii="Times New Roman" w:eastAsia="Times New Roman" w:hAnsi="Times New Roman" w:cs="Times New Roman"/>
          <w:color w:val="1A1A1A"/>
          <w:sz w:val="24"/>
          <w:szCs w:val="24"/>
          <w:lang w:eastAsia="en-IN"/>
        </w:rPr>
        <w:t>, like a fence, is standing upright during the Izod test. Specific circumstances are altered in size and shape of the specimen, mode of support, the form of the knot and geometry of the impact speed.</w:t>
      </w:r>
      <w:r w:rsidR="000004AA" w:rsidRPr="000004AA">
        <w:rPr>
          <w:rFonts w:ascii="Times New Roman" w:eastAsia="Times New Roman" w:hAnsi="Times New Roman" w:cs="Times New Roman"/>
          <w:color w:val="1A1A1A"/>
          <w:sz w:val="24"/>
          <w:szCs w:val="24"/>
          <w:lang w:eastAsia="en-IN"/>
        </w:rPr>
        <w:t xml:space="preserve"> </w:t>
      </w:r>
      <w:r w:rsidRPr="00BF3327">
        <w:rPr>
          <w:rFonts w:ascii="Times New Roman" w:eastAsia="Times New Roman" w:hAnsi="Times New Roman" w:cs="Times New Roman"/>
          <w:color w:val="1A1A1A"/>
          <w:sz w:val="24"/>
          <w:szCs w:val="24"/>
          <w:lang w:eastAsia="en-IN"/>
        </w:rPr>
        <w:t xml:space="preserve">Non-metals such as wood, like the Charpy test, can </w:t>
      </w:r>
      <w:r w:rsidRPr="00BF3327">
        <w:rPr>
          <w:rFonts w:ascii="Times New Roman" w:eastAsia="Times New Roman" w:hAnsi="Times New Roman" w:cs="Times New Roman"/>
          <w:color w:val="1A1A1A"/>
          <w:sz w:val="24"/>
          <w:szCs w:val="24"/>
          <w:lang w:eastAsia="en-IN"/>
        </w:rPr>
        <w:lastRenderedPageBreak/>
        <w:t xml:space="preserve">be tested as supported beams. </w:t>
      </w:r>
      <w:r w:rsidR="00D43206" w:rsidRPr="00D43206">
        <w:rPr>
          <w:rFonts w:ascii="Times New Roman" w:eastAsia="Times New Roman" w:hAnsi="Times New Roman" w:cs="Times New Roman"/>
          <w:color w:val="1A1A1A"/>
          <w:sz w:val="24"/>
          <w:szCs w:val="24"/>
          <w:lang w:eastAsia="en-IN"/>
        </w:rPr>
        <w:t>In NM testing, however, the hammer drops vertically into a guiding column and the test is continued from increase to failure.</w:t>
      </w:r>
    </w:p>
    <w:p w14:paraId="115252B0" w14:textId="54C2AC5E" w:rsidR="00BF3327" w:rsidRDefault="00BF3327" w:rsidP="000004AA">
      <w:pPr>
        <w:spacing w:after="300" w:line="240" w:lineRule="auto"/>
        <w:outlineLvl w:val="1"/>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Some materials are very cold and vary in impact strength at various temperatures. Research shows that a fall in material strength and elasticity, which is called the transitional temperature for that material, is typically sudden at specific temperatures. Designers always specify a material which is considerably below the heat/cold range to which the structure or equipment is exposed. So even a structure in the tropics that will certainly never be subjected to cold weather uses materials that are slightly below freezing at transitional temperatures.</w:t>
      </w:r>
    </w:p>
    <w:p w14:paraId="3690CA59" w14:textId="77777777" w:rsidR="00D43206" w:rsidRDefault="00D43206" w:rsidP="00BF3327">
      <w:pPr>
        <w:spacing w:after="450" w:line="240" w:lineRule="auto"/>
        <w:rPr>
          <w:rFonts w:ascii="Times New Roman" w:eastAsia="Times New Roman" w:hAnsi="Times New Roman" w:cs="Times New Roman"/>
          <w:b/>
          <w:bCs/>
          <w:color w:val="1A1A1A"/>
          <w:sz w:val="28"/>
          <w:szCs w:val="28"/>
          <w:u w:val="single"/>
          <w:lang w:eastAsia="en-IN"/>
        </w:rPr>
      </w:pPr>
      <w:r w:rsidRPr="00D43206">
        <w:rPr>
          <w:rFonts w:ascii="Times New Roman" w:eastAsia="Times New Roman" w:hAnsi="Times New Roman" w:cs="Times New Roman"/>
          <w:b/>
          <w:bCs/>
          <w:color w:val="1A1A1A"/>
          <w:sz w:val="28"/>
          <w:szCs w:val="28"/>
          <w:u w:val="single"/>
          <w:lang w:eastAsia="en-IN"/>
        </w:rPr>
        <w:t>Durability testing for fracture</w:t>
      </w:r>
    </w:p>
    <w:p w14:paraId="3C565A7A" w14:textId="726F655E" w:rsidR="00BF3327" w:rsidRDefault="00BF3327" w:rsidP="00BF3327">
      <w:pPr>
        <w:spacing w:after="450"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The strict constraints on material dependability of the space projects since the 1960s have caused considerable modifications in the concept of design. Designers urged materials experts to conduct quantitative experiments to measure a material's tendency to spread a fracture. Conventional procedures for stress analysis and material property testing have been kept but findings have varied in interpretation. A quick spread of a crack rather than a fracture was the fault criteria</w:t>
      </w:r>
      <w:r w:rsidR="000004AA" w:rsidRPr="000004AA">
        <w:rPr>
          <w:rFonts w:ascii="Times New Roman" w:eastAsia="Times New Roman" w:hAnsi="Times New Roman" w:cs="Times New Roman"/>
          <w:color w:val="1A1A1A"/>
          <w:sz w:val="24"/>
          <w:szCs w:val="24"/>
          <w:lang w:eastAsia="en-IN"/>
        </w:rPr>
        <w:t xml:space="preserve">. </w:t>
      </w:r>
      <w:r w:rsidRPr="00BF3327">
        <w:rPr>
          <w:rFonts w:ascii="Times New Roman" w:eastAsia="Times New Roman" w:hAnsi="Times New Roman" w:cs="Times New Roman"/>
          <w:color w:val="1A1A1A"/>
          <w:sz w:val="24"/>
          <w:szCs w:val="24"/>
          <w:lang w:eastAsia="en-IN"/>
        </w:rPr>
        <w:t>Tests showed that cracks occur when the vertical part of two pieces, one piece up and the other down, is opened; when the edge is sliding, the material divided into horizontal planes; when the one piece is moving to the left and the other is moving to the right; when the other piece divides the material devising to the right and to the right diagonally.</w:t>
      </w:r>
    </w:p>
    <w:p w14:paraId="6FCAC5D2" w14:textId="798D49D5" w:rsidR="000004AA" w:rsidRPr="00BF3327" w:rsidRDefault="000004AA" w:rsidP="00BF3327">
      <w:pPr>
        <w:spacing w:after="450" w:line="240" w:lineRule="auto"/>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Creep test</w:t>
      </w:r>
    </w:p>
    <w:p w14:paraId="51140F2F" w14:textId="3E3314FC" w:rsidR="000004AA" w:rsidRPr="000004AA" w:rsidRDefault="00BF3327" w:rsidP="000004AA">
      <w:pPr>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Because of lengthy tension, Creep is the gradual change in the proportions of a substance; the most common metals are creepy. In a creep test, loads below the force needed to induce an immediate fracture are used and the deformation is measures under constant load, commonly with an extensometer or a strain gauge, over a period (creep strain). In the same test, failure duration is also monitored against stress levels; the resultant curve is termed stress breakage or creeping breakage. Once the time is drawn out, several mathematical approaches may be employed to extrapolate the smooth behaviour of materials beyond the time, for example in the form of ten thousand-hour predictions by designers of test data.</w:t>
      </w:r>
    </w:p>
    <w:p w14:paraId="02AC7FD6" w14:textId="55141AA4" w:rsidR="00BF3327" w:rsidRDefault="00BF3327" w:rsidP="000004AA">
      <w:pPr>
        <w:shd w:val="clear" w:color="auto" w:fill="FFFFFF"/>
        <w:spacing w:after="300" w:line="240" w:lineRule="auto"/>
        <w:outlineLvl w:val="0"/>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A substance which repeatedly yields under tension and then recovers to its original shape when tension is relieved is viscoelastic. The specimen is inducing a predefined displacement or strain and the load dropout is monitored according to the time. Different viscoelastic theories are available that allow for the conversion of results from stress relief tests into predictions of the material's flatness.</w:t>
      </w:r>
    </w:p>
    <w:p w14:paraId="31ED3A70" w14:textId="0106F332" w:rsidR="000004AA" w:rsidRPr="00BF3327" w:rsidRDefault="00DA08DB" w:rsidP="000004AA">
      <w:pPr>
        <w:shd w:val="clear" w:color="auto" w:fill="FFFFFF"/>
        <w:spacing w:after="300" w:line="240" w:lineRule="auto"/>
        <w:outlineLvl w:val="0"/>
        <w:rPr>
          <w:rFonts w:ascii="Times New Roman" w:eastAsia="Times New Roman" w:hAnsi="Times New Roman" w:cs="Times New Roman"/>
          <w:b/>
          <w:bCs/>
          <w:color w:val="1A1A1A"/>
          <w:sz w:val="28"/>
          <w:szCs w:val="28"/>
          <w:u w:val="single"/>
          <w:lang w:eastAsia="en-IN"/>
        </w:rPr>
      </w:pPr>
      <w:hyperlink r:id="rId15" w:history="1">
        <w:r w:rsidR="000004AA" w:rsidRPr="00BF3327">
          <w:rPr>
            <w:rFonts w:ascii="Times New Roman" w:eastAsia="Times New Roman" w:hAnsi="Times New Roman" w:cs="Times New Roman"/>
            <w:b/>
            <w:bCs/>
            <w:color w:val="1A1A1A"/>
            <w:sz w:val="28"/>
            <w:szCs w:val="28"/>
            <w:u w:val="single"/>
            <w:lang w:eastAsia="en-IN"/>
          </w:rPr>
          <w:t>Fatigue</w:t>
        </w:r>
      </w:hyperlink>
    </w:p>
    <w:p w14:paraId="5DE7DADC" w14:textId="10830634" w:rsidR="00BF3327" w:rsidRDefault="00BF3327"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When pressured over and over, materials that tolerate a single stress application often fail. This condition, known as fatigue, is determined using mechanical testing, involving the repetitive application of various stresses changing from maximum to lowest values within a regular cycle. To provide a cyclically different stress, several fatigue-testing devices use a rotating eccentric weight. In a case when a material breaks in 10,000 cycles or fewer, it is often called fatigues.</w:t>
      </w:r>
    </w:p>
    <w:p w14:paraId="0DDCB40A" w14:textId="77777777" w:rsidR="00BF3327" w:rsidRDefault="00BF3327"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In the actual world, the pressures on a material are frequently altered rather than cyclically in nature. As a result, cumulative theories of fatigue damage have been created to enable researchers to anticipate material </w:t>
      </w:r>
      <w:r w:rsidRPr="00BF3327">
        <w:rPr>
          <w:rFonts w:ascii="Times New Roman" w:eastAsia="Times New Roman" w:hAnsi="Times New Roman" w:cs="Times New Roman"/>
          <w:color w:val="1A1A1A"/>
          <w:sz w:val="24"/>
          <w:szCs w:val="24"/>
          <w:lang w:eastAsia="en-IN"/>
        </w:rPr>
        <w:lastRenderedPageBreak/>
        <w:t>conduct under random load given cyclical test results. Since these ideas are not relevant to most materials, in most material testing laboratories a relatively recent methodology involving mechanical application of a random fatigue stress, statistically matched with reality.</w:t>
      </w:r>
    </w:p>
    <w:p w14:paraId="54EDC2B6" w14:textId="2B8A7E63" w:rsidR="000004AA" w:rsidRPr="00267D56" w:rsidRDefault="00BF3327"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Material fatigue includes several processes, including an atomic slip (in which the top plane of a metal crystal slides or slides to the lower plane, in response to a shearing stress). A fatigue test may therefore assess the number of cycles needed to start a fracture and the number of cycles needed to fail.</w:t>
      </w:r>
    </w:p>
    <w:p w14:paraId="61070C07" w14:textId="77777777"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5F1BA56B" w14:textId="77777777" w:rsidR="00D43206" w:rsidRDefault="000004AA" w:rsidP="00D43206">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267D56">
        <w:rPr>
          <w:rFonts w:ascii="Times New Roman" w:eastAsia="Times New Roman" w:hAnsi="Times New Roman" w:cs="Times New Roman"/>
          <w:color w:val="1A1A1A"/>
          <w:sz w:val="24"/>
          <w:szCs w:val="24"/>
          <w:lang w:eastAsia="en-IN"/>
        </w:rPr>
        <w:t xml:space="preserve">ii) </w:t>
      </w:r>
      <w:r w:rsidRPr="00BF3327">
        <w:rPr>
          <w:rFonts w:ascii="Times New Roman" w:eastAsia="Times New Roman" w:hAnsi="Times New Roman" w:cs="Times New Roman"/>
          <w:b/>
          <w:bCs/>
          <w:color w:val="1A1A1A"/>
          <w:sz w:val="28"/>
          <w:szCs w:val="28"/>
          <w:u w:val="single"/>
          <w:lang w:eastAsia="en-IN"/>
        </w:rPr>
        <w:t xml:space="preserve">1. </w:t>
      </w:r>
      <w:r w:rsidR="00D43206" w:rsidRPr="00D43206">
        <w:rPr>
          <w:rFonts w:ascii="Times New Roman" w:eastAsia="Times New Roman" w:hAnsi="Times New Roman" w:cs="Times New Roman"/>
          <w:b/>
          <w:bCs/>
          <w:color w:val="1A1A1A"/>
          <w:sz w:val="28"/>
          <w:szCs w:val="28"/>
          <w:u w:val="single"/>
          <w:lang w:eastAsia="en-IN"/>
        </w:rPr>
        <w:t>Pre-purification:</w:t>
      </w:r>
    </w:p>
    <w:p w14:paraId="22599726" w14:textId="171E6D5A" w:rsidR="000004AA" w:rsidRDefault="00BF3327" w:rsidP="00D43206">
      <w:pPr>
        <w:shd w:val="clear" w:color="auto" w:fill="FFFFFF"/>
        <w:spacing w:before="120" w:after="120" w:line="240" w:lineRule="auto"/>
        <w:rPr>
          <w:rFonts w:ascii="Times New Roman" w:eastAsia="Times New Roman" w:hAnsi="Times New Roman" w:cs="Times New Roman"/>
          <w:noProof/>
          <w:color w:val="1A1A1A"/>
          <w:sz w:val="24"/>
          <w:szCs w:val="24"/>
          <w:lang w:eastAsia="en-IN"/>
        </w:rPr>
      </w:pPr>
      <w:r w:rsidRPr="00BF3327">
        <w:rPr>
          <w:rFonts w:ascii="Times New Roman" w:eastAsia="Times New Roman" w:hAnsi="Times New Roman" w:cs="Times New Roman"/>
          <w:color w:val="1A1A1A"/>
          <w:sz w:val="24"/>
          <w:szCs w:val="24"/>
          <w:lang w:eastAsia="en-IN"/>
        </w:rPr>
        <w:t>The test</w:t>
      </w:r>
      <w:r w:rsidR="00D43206">
        <w:rPr>
          <w:rFonts w:ascii="Times New Roman" w:eastAsia="Times New Roman" w:hAnsi="Times New Roman" w:cs="Times New Roman"/>
          <w:color w:val="1A1A1A"/>
          <w:sz w:val="24"/>
          <w:szCs w:val="24"/>
          <w:lang w:eastAsia="en-IN"/>
        </w:rPr>
        <w:t>ing</w:t>
      </w:r>
      <w:r w:rsidRPr="00BF3327">
        <w:rPr>
          <w:rFonts w:ascii="Times New Roman" w:eastAsia="Times New Roman" w:hAnsi="Times New Roman" w:cs="Times New Roman"/>
          <w:color w:val="1A1A1A"/>
          <w:sz w:val="24"/>
          <w:szCs w:val="24"/>
          <w:lang w:eastAsia="en-IN"/>
        </w:rPr>
        <w:t xml:space="preserve"> surface</w:t>
      </w:r>
      <w:r w:rsidR="00D43206">
        <w:rPr>
          <w:rFonts w:ascii="Times New Roman" w:eastAsia="Times New Roman" w:hAnsi="Times New Roman" w:cs="Times New Roman"/>
          <w:color w:val="1A1A1A"/>
          <w:sz w:val="24"/>
          <w:szCs w:val="24"/>
          <w:lang w:eastAsia="en-IN"/>
        </w:rPr>
        <w:t>s</w:t>
      </w:r>
      <w:r w:rsidRPr="00BF3327">
        <w:rPr>
          <w:rFonts w:ascii="Times New Roman" w:eastAsia="Times New Roman" w:hAnsi="Times New Roman" w:cs="Times New Roman"/>
          <w:color w:val="1A1A1A"/>
          <w:sz w:val="24"/>
          <w:szCs w:val="24"/>
          <w:lang w:eastAsia="en-IN"/>
        </w:rPr>
        <w:t xml:space="preserve"> </w:t>
      </w:r>
      <w:r w:rsidR="00D43206">
        <w:rPr>
          <w:rFonts w:ascii="Times New Roman" w:eastAsia="Times New Roman" w:hAnsi="Times New Roman" w:cs="Times New Roman"/>
          <w:color w:val="1A1A1A"/>
          <w:sz w:val="24"/>
          <w:szCs w:val="24"/>
          <w:lang w:eastAsia="en-IN"/>
        </w:rPr>
        <w:t>are</w:t>
      </w:r>
      <w:r w:rsidRPr="00BF3327">
        <w:rPr>
          <w:rFonts w:ascii="Times New Roman" w:eastAsia="Times New Roman" w:hAnsi="Times New Roman" w:cs="Times New Roman"/>
          <w:color w:val="1A1A1A"/>
          <w:sz w:val="24"/>
          <w:szCs w:val="24"/>
          <w:lang w:eastAsia="en-IN"/>
        </w:rPr>
        <w:t xml:space="preserve"> cleansed so that dirt, paint, oil, grease and loose sizes can either prevent a fault from penetrating or give rise to irrelevant or falsified signals. Methods of cleaning might include solvents, alkaline cleansing stages, steam removal, or flushing of media. The final objective of this stage is a clean surface, in which every fault that exists is open, dry and pollution free to the surface. Note that if medium blasting is employed, minor discontinuities in the part may "work over" the part, and an etching bath is advised for treatment after blasting.</w:t>
      </w:r>
    </w:p>
    <w:p w14:paraId="0AEB108D" w14:textId="70FBBB38" w:rsidR="00BF3327" w:rsidRPr="000004AA" w:rsidRDefault="00BF3327" w:rsidP="00BF3327">
      <w:pPr>
        <w:shd w:val="clear" w:color="auto" w:fill="F8F9FA"/>
        <w:spacing w:after="0"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noProof/>
          <w:color w:val="1A1A1A"/>
          <w:sz w:val="24"/>
          <w:szCs w:val="24"/>
          <w:lang w:eastAsia="en-IN"/>
        </w:rPr>
        <w:drawing>
          <wp:inline distT="0" distB="0" distL="0" distR="0" wp14:anchorId="044A3BF3" wp14:editId="2EEA7C45">
            <wp:extent cx="2381250" cy="1972310"/>
            <wp:effectExtent l="0" t="0" r="0" b="889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1972310"/>
                    </a:xfrm>
                    <a:prstGeom prst="rect">
                      <a:avLst/>
                    </a:prstGeom>
                    <a:noFill/>
                    <a:ln>
                      <a:noFill/>
                    </a:ln>
                  </pic:spPr>
                </pic:pic>
              </a:graphicData>
            </a:graphic>
          </wp:inline>
        </w:drawing>
      </w:r>
    </w:p>
    <w:p w14:paraId="5A638D76" w14:textId="77777777" w:rsidR="00BF3327" w:rsidRDefault="00BF3327" w:rsidP="000004AA">
      <w:pPr>
        <w:shd w:val="clear" w:color="auto" w:fill="F8F9FA"/>
        <w:spacing w:line="336" w:lineRule="atLeast"/>
        <w:rPr>
          <w:rFonts w:ascii="Times New Roman" w:eastAsia="Times New Roman" w:hAnsi="Times New Roman" w:cs="Times New Roman"/>
          <w:color w:val="1A1A1A"/>
          <w:sz w:val="24"/>
          <w:szCs w:val="24"/>
          <w:lang w:eastAsia="en-IN"/>
        </w:rPr>
      </w:pPr>
    </w:p>
    <w:p w14:paraId="7CFFA900" w14:textId="77777777" w:rsidR="00BF3327" w:rsidRDefault="00BF3327"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Penetrant application in a ventilated testing environment.</w:t>
      </w:r>
    </w:p>
    <w:p w14:paraId="71FB774D" w14:textId="42EFC255" w:rsidR="000004AA" w:rsidRPr="00BF3327"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 xml:space="preserve">2. </w:t>
      </w:r>
      <w:r w:rsidR="00D43206" w:rsidRPr="00D43206">
        <w:rPr>
          <w:rFonts w:ascii="Times New Roman" w:eastAsia="Times New Roman" w:hAnsi="Times New Roman" w:cs="Times New Roman"/>
          <w:b/>
          <w:bCs/>
          <w:color w:val="1A1A1A"/>
          <w:sz w:val="28"/>
          <w:szCs w:val="28"/>
          <w:u w:val="single"/>
          <w:lang w:eastAsia="en-IN"/>
        </w:rPr>
        <w:t>Penetrant application</w:t>
      </w:r>
      <w:r w:rsidRPr="00BF3327">
        <w:rPr>
          <w:rFonts w:ascii="Times New Roman" w:eastAsia="Times New Roman" w:hAnsi="Times New Roman" w:cs="Times New Roman"/>
          <w:b/>
          <w:bCs/>
          <w:color w:val="1A1A1A"/>
          <w:sz w:val="28"/>
          <w:szCs w:val="28"/>
          <w:u w:val="single"/>
          <w:lang w:eastAsia="en-IN"/>
        </w:rPr>
        <w:t>:</w:t>
      </w:r>
    </w:p>
    <w:p w14:paraId="5B31AF77" w14:textId="77777777"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The penetrator is subsequently put to the test item's surface. The penetrator is generally a bright moving liquid with a great capacity for wetting. The penetrator is permitted to "dwell" in defects (generally 5 to 30 minutes). The dwell duration depends mostly on the penetration, testing of the material and searching for the size of the defects. As predicted, a longer period of penetration is required for minor failures. Due to their incompatibility, it is important to ensure that solvent-based penetration is not applies to the surface to be investigated with a washing-up developer.</w:t>
      </w:r>
    </w:p>
    <w:p w14:paraId="0155B41B" w14:textId="3CC660C0" w:rsidR="000004AA" w:rsidRPr="00BF3327"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 xml:space="preserve">3. </w:t>
      </w:r>
      <w:proofErr w:type="spellStart"/>
      <w:r w:rsidR="00D43206" w:rsidRPr="00D43206">
        <w:rPr>
          <w:rFonts w:ascii="Times New Roman" w:eastAsia="Times New Roman" w:hAnsi="Times New Roman" w:cs="Times New Roman"/>
          <w:b/>
          <w:bCs/>
          <w:color w:val="1A1A1A"/>
          <w:sz w:val="28"/>
          <w:szCs w:val="28"/>
          <w:u w:val="single"/>
          <w:lang w:eastAsia="en-IN"/>
        </w:rPr>
        <w:t>Overpenetrating</w:t>
      </w:r>
      <w:proofErr w:type="spellEnd"/>
      <w:r w:rsidR="00D43206" w:rsidRPr="00D43206">
        <w:rPr>
          <w:rFonts w:ascii="Times New Roman" w:eastAsia="Times New Roman" w:hAnsi="Times New Roman" w:cs="Times New Roman"/>
          <w:b/>
          <w:bCs/>
          <w:color w:val="1A1A1A"/>
          <w:sz w:val="28"/>
          <w:szCs w:val="28"/>
          <w:u w:val="single"/>
          <w:lang w:eastAsia="en-IN"/>
        </w:rPr>
        <w:t xml:space="preserve"> excess removal</w:t>
      </w:r>
      <w:r w:rsidRPr="00BF3327">
        <w:rPr>
          <w:rFonts w:ascii="Times New Roman" w:eastAsia="Times New Roman" w:hAnsi="Times New Roman" w:cs="Times New Roman"/>
          <w:b/>
          <w:bCs/>
          <w:color w:val="1A1A1A"/>
          <w:sz w:val="28"/>
          <w:szCs w:val="28"/>
          <w:u w:val="single"/>
          <w:lang w:eastAsia="en-IN"/>
        </w:rPr>
        <w:t>:</w:t>
      </w:r>
    </w:p>
    <w:p w14:paraId="76AE6D8C" w14:textId="5B253013" w:rsidR="004B3D85" w:rsidRDefault="00D43206"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D43206">
        <w:rPr>
          <w:rFonts w:ascii="Times New Roman" w:eastAsia="Times New Roman" w:hAnsi="Times New Roman" w:cs="Times New Roman"/>
          <w:color w:val="1A1A1A"/>
          <w:sz w:val="24"/>
          <w:szCs w:val="24"/>
          <w:lang w:eastAsia="en-IN"/>
        </w:rPr>
        <w:t>The agent which penetrates is then removed. The removal process is customised to the penetrator type. The preferred choice is water-washing, lipophilic, post-mollifiable or hydrophilic solvent-disponible. Emulsifiers indicate the greatest sensitivity levels and chemical interactions between the oily penetrator and water spray. The solvent on the test area should be avoided using a solvent remover and lint-free cloth when sprinkling directly since the coating can be removed from faults. If extra penetration is not appropriate, the developer might leave a background in the region where symptoms or failures can be disguised after they are used</w:t>
      </w:r>
      <w:proofErr w:type="gramStart"/>
      <w:r w:rsidRPr="00D43206">
        <w:rPr>
          <w:rFonts w:ascii="Times New Roman" w:eastAsia="Times New Roman" w:hAnsi="Times New Roman" w:cs="Times New Roman"/>
          <w:color w:val="1A1A1A"/>
          <w:sz w:val="24"/>
          <w:szCs w:val="24"/>
          <w:lang w:eastAsia="en-IN"/>
        </w:rPr>
        <w:t>.</w:t>
      </w:r>
      <w:r>
        <w:rPr>
          <w:rFonts w:ascii="Times New Roman" w:eastAsia="Times New Roman" w:hAnsi="Times New Roman" w:cs="Times New Roman"/>
          <w:color w:val="1A1A1A"/>
          <w:sz w:val="24"/>
          <w:szCs w:val="24"/>
          <w:lang w:eastAsia="en-IN"/>
        </w:rPr>
        <w:t xml:space="preserve"> </w:t>
      </w:r>
      <w:r w:rsidR="004B3D85" w:rsidRPr="004B3D85">
        <w:rPr>
          <w:rFonts w:ascii="Times New Roman" w:eastAsia="Times New Roman" w:hAnsi="Times New Roman" w:cs="Times New Roman"/>
          <w:color w:val="1A1A1A"/>
          <w:sz w:val="24"/>
          <w:szCs w:val="24"/>
          <w:lang w:eastAsia="en-IN"/>
        </w:rPr>
        <w:t>.</w:t>
      </w:r>
      <w:proofErr w:type="gramEnd"/>
      <w:r w:rsidR="004B3D85" w:rsidRPr="004B3D85">
        <w:rPr>
          <w:rFonts w:ascii="Times New Roman" w:eastAsia="Times New Roman" w:hAnsi="Times New Roman" w:cs="Times New Roman"/>
          <w:color w:val="1A1A1A"/>
          <w:sz w:val="24"/>
          <w:szCs w:val="24"/>
          <w:lang w:eastAsia="en-IN"/>
        </w:rPr>
        <w:t xml:space="preserve"> </w:t>
      </w:r>
      <w:r w:rsidR="004B3D85" w:rsidRPr="004B3D85">
        <w:rPr>
          <w:rFonts w:ascii="Times New Roman" w:eastAsia="Times New Roman" w:hAnsi="Times New Roman" w:cs="Times New Roman"/>
          <w:color w:val="1A1A1A"/>
          <w:sz w:val="24"/>
          <w:szCs w:val="24"/>
          <w:lang w:eastAsia="en-IN"/>
        </w:rPr>
        <w:lastRenderedPageBreak/>
        <w:t>This may also lead to misleading signs that seriously impair the capacity to conduct a proper inspection. Furthermore, excessive penetration is removed vertically or horizontally, as appropriate, in one direction.</w:t>
      </w:r>
    </w:p>
    <w:p w14:paraId="0D1F7D64" w14:textId="623B0722" w:rsidR="000004AA" w:rsidRPr="004B3D85"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4B3D85">
        <w:rPr>
          <w:rFonts w:ascii="Times New Roman" w:eastAsia="Times New Roman" w:hAnsi="Times New Roman" w:cs="Times New Roman"/>
          <w:b/>
          <w:bCs/>
          <w:color w:val="1A1A1A"/>
          <w:sz w:val="28"/>
          <w:szCs w:val="28"/>
          <w:u w:val="single"/>
          <w:lang w:eastAsia="en-IN"/>
        </w:rPr>
        <w:t xml:space="preserve">4. </w:t>
      </w:r>
      <w:r w:rsidR="00D43206" w:rsidRPr="004B3D85">
        <w:rPr>
          <w:rFonts w:ascii="Times New Roman" w:eastAsia="Times New Roman" w:hAnsi="Times New Roman" w:cs="Times New Roman"/>
          <w:b/>
          <w:bCs/>
          <w:color w:val="1A1A1A"/>
          <w:sz w:val="28"/>
          <w:szCs w:val="28"/>
          <w:u w:val="single"/>
          <w:lang w:eastAsia="en-IN"/>
        </w:rPr>
        <w:t xml:space="preserve">Developer </w:t>
      </w:r>
      <w:r w:rsidRPr="004B3D85">
        <w:rPr>
          <w:rFonts w:ascii="Times New Roman" w:eastAsia="Times New Roman" w:hAnsi="Times New Roman" w:cs="Times New Roman"/>
          <w:b/>
          <w:bCs/>
          <w:color w:val="1A1A1A"/>
          <w:sz w:val="28"/>
          <w:szCs w:val="28"/>
          <w:u w:val="single"/>
          <w:lang w:eastAsia="en-IN"/>
        </w:rPr>
        <w:t>Application:</w:t>
      </w:r>
    </w:p>
    <w:p w14:paraId="0C1A2026" w14:textId="3AA16D02" w:rsidR="000004AA" w:rsidRPr="000004AA"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A white developer is applied to the sample after removing excess penetrating agent. There are several varieties of developers available, such as: non-aqueous wet developer, dry powder, hydraulic, and water-solution developers. The development option is subject to penetrating compatibility (water-soluble or water-</w:t>
      </w:r>
      <w:proofErr w:type="spellStart"/>
      <w:r w:rsidRPr="004B3D85">
        <w:rPr>
          <w:rFonts w:ascii="Times New Roman" w:eastAsia="Times New Roman" w:hAnsi="Times New Roman" w:cs="Times New Roman"/>
          <w:color w:val="1A1A1A"/>
          <w:sz w:val="24"/>
          <w:szCs w:val="24"/>
          <w:lang w:eastAsia="en-IN"/>
        </w:rPr>
        <w:t>suspendable</w:t>
      </w:r>
      <w:proofErr w:type="spellEnd"/>
      <w:r w:rsidRPr="004B3D85">
        <w:rPr>
          <w:rFonts w:ascii="Times New Roman" w:eastAsia="Times New Roman" w:hAnsi="Times New Roman" w:cs="Times New Roman"/>
          <w:color w:val="1A1A1A"/>
          <w:sz w:val="24"/>
          <w:szCs w:val="24"/>
          <w:lang w:eastAsia="en-IN"/>
        </w:rPr>
        <w:t xml:space="preserve"> developers cannot be used with water-washing penetrating) and inspection circumstances. When utilising non watery wet (NAWD) or dry powder, a sample must be dried before application, whereas soluble and </w:t>
      </w:r>
      <w:proofErr w:type="spellStart"/>
      <w:r w:rsidRPr="004B3D85">
        <w:rPr>
          <w:rFonts w:ascii="Times New Roman" w:eastAsia="Times New Roman" w:hAnsi="Times New Roman" w:cs="Times New Roman"/>
          <w:color w:val="1A1A1A"/>
          <w:sz w:val="24"/>
          <w:szCs w:val="24"/>
          <w:lang w:eastAsia="en-IN"/>
        </w:rPr>
        <w:t>suspendable</w:t>
      </w:r>
      <w:proofErr w:type="spellEnd"/>
      <w:r w:rsidRPr="004B3D85">
        <w:rPr>
          <w:rFonts w:ascii="Times New Roman" w:eastAsia="Times New Roman" w:hAnsi="Times New Roman" w:cs="Times New Roman"/>
          <w:color w:val="1A1A1A"/>
          <w:sz w:val="24"/>
          <w:szCs w:val="24"/>
          <w:lang w:eastAsia="en-IN"/>
        </w:rPr>
        <w:t xml:space="preserve"> designers use the wet component from the previous stage. The sample must be dried before use.</w:t>
      </w:r>
      <w:r>
        <w:rPr>
          <w:rFonts w:ascii="Times New Roman" w:eastAsia="Times New Roman" w:hAnsi="Times New Roman" w:cs="Times New Roman"/>
          <w:color w:val="1A1A1A"/>
          <w:sz w:val="24"/>
          <w:szCs w:val="24"/>
          <w:lang w:eastAsia="en-IN"/>
        </w:rPr>
        <w:t xml:space="preserve"> </w:t>
      </w:r>
      <w:r w:rsidRPr="004B3D85">
        <w:rPr>
          <w:rFonts w:ascii="Times New Roman" w:eastAsia="Times New Roman" w:hAnsi="Times New Roman" w:cs="Times New Roman"/>
          <w:color w:val="1A1A1A"/>
          <w:sz w:val="24"/>
          <w:szCs w:val="24"/>
          <w:lang w:eastAsia="en-IN"/>
        </w:rPr>
        <w:t>NAWD is available on the market as aerosol spray canisters, which can be compounded with acetone, isopropyl alcohol, or propellant. The designer should make a uniform coating over the surface, semi-transparent.</w:t>
      </w:r>
    </w:p>
    <w:p w14:paraId="7B16E7C9" w14:textId="0EC8301E"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The developer draws a visible signal, usually called as bleed-out from faults to the surface. Any regions that bleed out may show the location, direction, and probable types of surface flaws. The conclusions and characterization of faults from the indicators that have been identified may require some training and/or expertise [the size of the indicator is not the real defect size].</w:t>
      </w:r>
    </w:p>
    <w:p w14:paraId="5948A5E6" w14:textId="30EAB4CF" w:rsidR="000004AA" w:rsidRPr="004B3D85"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4B3D85">
        <w:rPr>
          <w:rFonts w:ascii="Times New Roman" w:eastAsia="Times New Roman" w:hAnsi="Times New Roman" w:cs="Times New Roman"/>
          <w:b/>
          <w:bCs/>
          <w:color w:val="1A1A1A"/>
          <w:sz w:val="28"/>
          <w:szCs w:val="28"/>
          <w:u w:val="single"/>
          <w:lang w:eastAsia="en-IN"/>
        </w:rPr>
        <w:t>5. Inspection</w:t>
      </w:r>
    </w:p>
    <w:p w14:paraId="54AB5CFB" w14:textId="77777777"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For a visible penetrating colouring, the inspector will utilise visible light of suitable intensity (a typical </w:t>
      </w:r>
      <w:proofErr w:type="gramStart"/>
      <w:r w:rsidRPr="004B3D85">
        <w:rPr>
          <w:rFonts w:ascii="Times New Roman" w:eastAsia="Times New Roman" w:hAnsi="Times New Roman" w:cs="Times New Roman"/>
          <w:color w:val="1A1A1A"/>
          <w:sz w:val="24"/>
          <w:szCs w:val="24"/>
          <w:lang w:eastAsia="en-IN"/>
        </w:rPr>
        <w:t>100 foot</w:t>
      </w:r>
      <w:proofErr w:type="gramEnd"/>
      <w:r w:rsidRPr="004B3D85">
        <w:rPr>
          <w:rFonts w:ascii="Times New Roman" w:eastAsia="Times New Roman" w:hAnsi="Times New Roman" w:cs="Times New Roman"/>
          <w:color w:val="1A1A1A"/>
          <w:sz w:val="24"/>
          <w:szCs w:val="24"/>
          <w:lang w:eastAsia="en-IN"/>
        </w:rPr>
        <w:t xml:space="preserve"> candle or 1100 lux). </w:t>
      </w:r>
      <w:proofErr w:type="spellStart"/>
      <w:r w:rsidRPr="004B3D85">
        <w:rPr>
          <w:rFonts w:ascii="Times New Roman" w:eastAsia="Times New Roman" w:hAnsi="Times New Roman" w:cs="Times New Roman"/>
          <w:color w:val="1A1A1A"/>
          <w:sz w:val="24"/>
          <w:szCs w:val="24"/>
          <w:lang w:eastAsia="en-IN"/>
        </w:rPr>
        <w:t>Ultravioline</w:t>
      </w:r>
      <w:proofErr w:type="spellEnd"/>
      <w:r w:rsidRPr="004B3D85">
        <w:rPr>
          <w:rFonts w:ascii="Times New Roman" w:eastAsia="Times New Roman" w:hAnsi="Times New Roman" w:cs="Times New Roman"/>
          <w:color w:val="1A1A1A"/>
          <w:sz w:val="24"/>
          <w:szCs w:val="24"/>
          <w:lang w:eastAsia="en-IN"/>
        </w:rPr>
        <w:t xml:space="preserve"> (UV-A) appropriate intensity radiation for fluorescence penetrating inspection (1.000 micro-watts per centimetre squared is frequently used), together with low ambient light level (less than 2 foot-candles). After 10-to-30-minute development time, test surface inspection should be done and depends on the penetrating surface and the developer. This time delay may result in blotting. The inspector can check the indication formation sample while using visible colours. It is also excellent practise to examine indicators as they are formed because the bleeding features have a major role in the interpretation of defects.</w:t>
      </w:r>
    </w:p>
    <w:p w14:paraId="5BEFE30A" w14:textId="1E9EFF0D" w:rsidR="000004AA" w:rsidRPr="004B3D85"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4B3D85">
        <w:rPr>
          <w:rFonts w:ascii="Times New Roman" w:eastAsia="Times New Roman" w:hAnsi="Times New Roman" w:cs="Times New Roman"/>
          <w:b/>
          <w:bCs/>
          <w:color w:val="1A1A1A"/>
          <w:sz w:val="28"/>
          <w:szCs w:val="28"/>
          <w:u w:val="single"/>
          <w:lang w:eastAsia="en-IN"/>
        </w:rPr>
        <w:t>6. Post Cleaning:</w:t>
      </w:r>
    </w:p>
    <w:p w14:paraId="30C57CFC" w14:textId="77777777" w:rsidR="004B3D85" w:rsidRPr="004B3D85" w:rsidRDefault="004B3D85" w:rsidP="004B3D85">
      <w:pPr>
        <w:shd w:val="clear" w:color="auto" w:fill="FFFFFF"/>
        <w:spacing w:before="100" w:beforeAutospacing="1" w:after="24" w:line="240" w:lineRule="auto"/>
        <w:ind w:left="360"/>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Following checking and documenting of flaws, the test surface is typically cleaning, </w:t>
      </w:r>
      <w:proofErr w:type="gramStart"/>
      <w:r w:rsidRPr="004B3D85">
        <w:rPr>
          <w:rFonts w:ascii="Times New Roman" w:eastAsia="Times New Roman" w:hAnsi="Times New Roman" w:cs="Times New Roman"/>
          <w:color w:val="1A1A1A"/>
          <w:sz w:val="24"/>
          <w:szCs w:val="24"/>
          <w:lang w:eastAsia="en-IN"/>
        </w:rPr>
        <w:t>in particular if</w:t>
      </w:r>
      <w:proofErr w:type="gramEnd"/>
      <w:r w:rsidRPr="004B3D85">
        <w:rPr>
          <w:rFonts w:ascii="Times New Roman" w:eastAsia="Times New Roman" w:hAnsi="Times New Roman" w:cs="Times New Roman"/>
          <w:color w:val="1A1A1A"/>
          <w:sz w:val="24"/>
          <w:szCs w:val="24"/>
          <w:lang w:eastAsia="en-IN"/>
        </w:rPr>
        <w:t xml:space="preserve"> coating activities are scheduled after inspection.</w:t>
      </w:r>
    </w:p>
    <w:p w14:paraId="760156FF" w14:textId="77777777" w:rsidR="004B3D85" w:rsidRDefault="004B3D85" w:rsidP="004B3D85">
      <w:pPr>
        <w:shd w:val="clear" w:color="auto" w:fill="FFFFFF"/>
        <w:spacing w:before="100" w:beforeAutospacing="1" w:after="24" w:line="240" w:lineRule="auto"/>
        <w:ind w:left="360"/>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In inspecting the magnetic particles there are numerous forms of electric currents. For a correct current to be chosen, the geometry, material, the discontinuity type to be sought and the extent to which the magnetic field must enter the component must consider.</w:t>
      </w:r>
    </w:p>
    <w:p w14:paraId="0798369F" w14:textId="77777777" w:rsidR="004B3D85" w:rsidRPr="004B3D85" w:rsidRDefault="004B3D85" w:rsidP="004B3D85">
      <w:pPr>
        <w:pStyle w:val="ListParagraph"/>
        <w:numPr>
          <w:ilvl w:val="0"/>
          <w:numId w:val="4"/>
        </w:numPr>
        <w:shd w:val="clear" w:color="auto" w:fill="FFFFFF"/>
        <w:spacing w:before="100" w:beforeAutospacing="1" w:after="24"/>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val="en-IN" w:eastAsia="en-IN"/>
        </w:rPr>
        <w:t>Surface discontinuities are usually detected using the alternative current (AC). AC is used only because of so-called skin effects where the current passes along the surface of the component to detect discontinuances on the subsurface. Since the present changes with polarity from 50 to 60 cycles per second, the surface of the test item does not go much farther. This indicates that the magnetic domains are only equivalent to the AC current penetration distance into the component. How deep the penetration is determined by the frequency of the alternating current.</w:t>
      </w:r>
    </w:p>
    <w:p w14:paraId="4F76AD53" w14:textId="071096E5" w:rsidR="004B3D85" w:rsidRDefault="00AC0A52" w:rsidP="004B3D85">
      <w:pPr>
        <w:pStyle w:val="ListParagraph"/>
        <w:numPr>
          <w:ilvl w:val="0"/>
          <w:numId w:val="4"/>
        </w:numPr>
        <w:shd w:val="clear" w:color="auto" w:fill="FFFFFF"/>
        <w:spacing w:before="100" w:beforeAutospacing="1" w:after="24"/>
        <w:rPr>
          <w:rFonts w:ascii="Times New Roman" w:eastAsia="Times New Roman" w:hAnsi="Times New Roman" w:cs="Times New Roman"/>
          <w:color w:val="1A1A1A"/>
          <w:sz w:val="24"/>
          <w:szCs w:val="24"/>
          <w:lang w:eastAsia="en-IN"/>
        </w:rPr>
      </w:pPr>
      <w:r>
        <w:rPr>
          <w:rFonts w:ascii="Times New Roman" w:eastAsia="Times New Roman" w:hAnsi="Times New Roman" w:cs="Times New Roman"/>
          <w:color w:val="1A1A1A"/>
          <w:sz w:val="24"/>
          <w:szCs w:val="24"/>
          <w:lang w:eastAsia="en-IN"/>
        </w:rPr>
        <w:t>T</w:t>
      </w:r>
      <w:r w:rsidR="004B3D85" w:rsidRPr="004B3D85">
        <w:rPr>
          <w:rFonts w:ascii="Times New Roman" w:eastAsia="Times New Roman" w:hAnsi="Times New Roman" w:cs="Times New Roman"/>
          <w:color w:val="1A1A1A"/>
          <w:sz w:val="24"/>
          <w:szCs w:val="24"/>
          <w:lang w:eastAsia="en-IN"/>
        </w:rPr>
        <w:t xml:space="preserve">he subface discontinuities (FWDC) is detected where AC is unable of penetrating deep enough to </w:t>
      </w:r>
      <w:proofErr w:type="spellStart"/>
      <w:r w:rsidR="004B3D85" w:rsidRPr="004B3D85">
        <w:rPr>
          <w:rFonts w:ascii="Times New Roman" w:eastAsia="Times New Roman" w:hAnsi="Times New Roman" w:cs="Times New Roman"/>
          <w:color w:val="1A1A1A"/>
          <w:sz w:val="24"/>
          <w:szCs w:val="24"/>
          <w:lang w:eastAsia="en-IN"/>
        </w:rPr>
        <w:t>magnetise</w:t>
      </w:r>
      <w:proofErr w:type="spellEnd"/>
      <w:r w:rsidR="004B3D85" w:rsidRPr="004B3D85">
        <w:rPr>
          <w:rFonts w:ascii="Times New Roman" w:eastAsia="Times New Roman" w:hAnsi="Times New Roman" w:cs="Times New Roman"/>
          <w:color w:val="1A1A1A"/>
          <w:sz w:val="24"/>
          <w:szCs w:val="24"/>
          <w:lang w:eastAsia="en-IN"/>
        </w:rPr>
        <w:t xml:space="preserve"> the component at the required depth. Depending on the quantity of current in the portion the magnetic penetration is DC is also restricted in terms of how successfully the component will </w:t>
      </w:r>
      <w:proofErr w:type="spellStart"/>
      <w:r w:rsidR="004B3D85" w:rsidRPr="004B3D85">
        <w:rPr>
          <w:rFonts w:ascii="Times New Roman" w:eastAsia="Times New Roman" w:hAnsi="Times New Roman" w:cs="Times New Roman"/>
          <w:color w:val="1A1A1A"/>
          <w:sz w:val="24"/>
          <w:szCs w:val="24"/>
          <w:lang w:eastAsia="en-IN"/>
        </w:rPr>
        <w:t>magnetise</w:t>
      </w:r>
      <w:proofErr w:type="spellEnd"/>
      <w:r w:rsidR="004B3D85" w:rsidRPr="004B3D85">
        <w:rPr>
          <w:rFonts w:ascii="Times New Roman" w:eastAsia="Times New Roman" w:hAnsi="Times New Roman" w:cs="Times New Roman"/>
          <w:color w:val="1A1A1A"/>
          <w:sz w:val="24"/>
          <w:szCs w:val="24"/>
          <w:lang w:eastAsia="en-IN"/>
        </w:rPr>
        <w:t>, to extremely big cross-sectional portions.</w:t>
      </w:r>
    </w:p>
    <w:p w14:paraId="4B794253" w14:textId="22798D89" w:rsidR="004B3D85" w:rsidRPr="004B3D85" w:rsidRDefault="004B3D85" w:rsidP="004B3D85">
      <w:pPr>
        <w:pStyle w:val="ListParagraph"/>
        <w:numPr>
          <w:ilvl w:val="0"/>
          <w:numId w:val="4"/>
        </w:numPr>
        <w:shd w:val="clear" w:color="auto" w:fill="FFFFFF"/>
        <w:spacing w:before="120" w:after="120"/>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Half wave DC (HWDC) functions identical to full wave DC, but enables surface breakage indicators </w:t>
      </w:r>
      <w:r w:rsidRPr="004B3D85">
        <w:rPr>
          <w:rFonts w:ascii="Times New Roman" w:eastAsia="Times New Roman" w:hAnsi="Times New Roman" w:cs="Times New Roman"/>
          <w:color w:val="1A1A1A"/>
          <w:sz w:val="24"/>
          <w:szCs w:val="24"/>
          <w:lang w:eastAsia="en-IN"/>
        </w:rPr>
        <w:lastRenderedPageBreak/>
        <w:t>to be detected, with a higher magnet penetration than FWDC. It helps to move magnet particles during the bathing of the test item. HWDC is useful in inspection processes. There are 15 current pulses with HWDC in a typical 0,5-second magic pulse. This allows the particle to contact magnet flux leakage locations more often.</w:t>
      </w:r>
    </w:p>
    <w:p w14:paraId="1B6D13DB" w14:textId="1487E1DC" w:rsidR="000004AA" w:rsidRPr="00267D56"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The optimum way to find an indicator of surface disruption is an AC electromagnet. It is difficult to utilise an electromagnet to discover indicators of the subsurface. An AC electromagnet detects a surface indication better than HWDC, DC, or permanent magnet whereas for subsurface flaws, any type of DC is superior.</w:t>
      </w:r>
      <w:r w:rsidR="000004AA" w:rsidRPr="00267D56">
        <w:rPr>
          <w:rFonts w:ascii="Times New Roman" w:eastAsia="Times New Roman" w:hAnsi="Times New Roman" w:cs="Times New Roman"/>
          <w:color w:val="1A1A1A"/>
          <w:sz w:val="24"/>
          <w:szCs w:val="24"/>
          <w:lang w:eastAsia="en-IN"/>
        </w:rPr>
        <w:br/>
      </w:r>
    </w:p>
    <w:p w14:paraId="3260D69A" w14:textId="593B9E7C" w:rsidR="004E4FDC" w:rsidRDefault="000004AA" w:rsidP="004E4FDC">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 xml:space="preserve">iii) </w:t>
      </w:r>
      <w:r w:rsidR="004E4FDC" w:rsidRPr="004E4FDC">
        <w:rPr>
          <w:rFonts w:ascii="Times New Roman" w:eastAsia="Times New Roman" w:hAnsi="Times New Roman" w:cs="Times New Roman"/>
          <w:color w:val="1A1A1A"/>
          <w:sz w:val="24"/>
          <w:szCs w:val="24"/>
          <w:lang w:eastAsia="en-IN"/>
        </w:rPr>
        <w:t>Ultrasound trials (UT) employs high frequency sound waves for tests and measurements (usually in the range between 0.5 and 15 MHz). Ultrasonics are also utilised in medical areas, in addition to their extensive applicability in engineering applications (for example, fault recognition/evaluation, dimensional measurement, material characterisation.) (Such as sonography, therapeutic ultrasound, etc.).</w:t>
      </w:r>
    </w:p>
    <w:p w14:paraId="76282585" w14:textId="53F2EE9B" w:rsidR="000004AA" w:rsidRPr="00267D56" w:rsidRDefault="004E4FDC" w:rsidP="000004AA">
      <w:pPr>
        <w:pStyle w:val="Heading2"/>
        <w:rPr>
          <w:b w:val="0"/>
          <w:bCs w:val="0"/>
          <w:color w:val="1A1A1A"/>
          <w:sz w:val="24"/>
          <w:szCs w:val="24"/>
        </w:rPr>
      </w:pPr>
      <w:r w:rsidRPr="004E4FDC">
        <w:rPr>
          <w:b w:val="0"/>
          <w:bCs w:val="0"/>
          <w:color w:val="1A1A1A"/>
          <w:sz w:val="24"/>
          <w:szCs w:val="24"/>
        </w:rPr>
        <w:t>Ultrasonic tests are often based on either the reflected waves (pulse eco) or the transmitted waves (through-transmission). In certain situations either of these two types are employed, although pulse echo systems are often more effective as they need one-sided access to the item being studied.</w:t>
      </w:r>
    </w:p>
    <w:p w14:paraId="7D3448E3" w14:textId="77777777" w:rsidR="000004AA" w:rsidRPr="00267D56" w:rsidRDefault="000004AA" w:rsidP="000004AA">
      <w:pPr>
        <w:pStyle w:val="BodyText"/>
        <w:spacing w:before="1"/>
        <w:ind w:left="0"/>
        <w:rPr>
          <w:rFonts w:ascii="Times New Roman" w:eastAsia="Times New Roman" w:hAnsi="Times New Roman" w:cs="Times New Roman"/>
          <w:color w:val="1A1A1A"/>
          <w:sz w:val="24"/>
          <w:szCs w:val="24"/>
          <w:lang w:val="en-IN" w:eastAsia="en-IN"/>
        </w:rPr>
      </w:pPr>
    </w:p>
    <w:p w14:paraId="03C2B3AC" w14:textId="31ACE671"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r w:rsidRPr="004E4FDC">
        <w:rPr>
          <w:rFonts w:ascii="Times New Roman" w:eastAsia="Times New Roman" w:hAnsi="Times New Roman" w:cs="Times New Roman"/>
          <w:color w:val="1A1A1A"/>
          <w:sz w:val="24"/>
          <w:szCs w:val="24"/>
          <w:lang w:val="en-IN" w:eastAsia="en-IN"/>
        </w:rPr>
        <w:t xml:space="preserve">There are numerous functionality systems such as pulses and receivers, </w:t>
      </w:r>
      <w:r w:rsidR="00D43206" w:rsidRPr="004E4FDC">
        <w:rPr>
          <w:rFonts w:ascii="Times New Roman" w:eastAsia="Times New Roman" w:hAnsi="Times New Roman" w:cs="Times New Roman"/>
          <w:color w:val="1A1A1A"/>
          <w:sz w:val="24"/>
          <w:szCs w:val="24"/>
          <w:lang w:val="en-IN" w:eastAsia="en-IN"/>
        </w:rPr>
        <w:t>transducers,</w:t>
      </w:r>
      <w:r w:rsidRPr="004E4FDC">
        <w:rPr>
          <w:rFonts w:ascii="Times New Roman" w:eastAsia="Times New Roman" w:hAnsi="Times New Roman" w:cs="Times New Roman"/>
          <w:color w:val="1A1A1A"/>
          <w:sz w:val="24"/>
          <w:szCs w:val="24"/>
          <w:lang w:val="en-IN" w:eastAsia="en-IN"/>
        </w:rPr>
        <w:t xml:space="preserve"> and display devices in the conventional UT pulse-echo system. A pulser is an electronic device capable of generating electrical pulses of high voltage. The transducer, driven by the pulse, creates ultrasonic high frequency energy. </w:t>
      </w:r>
      <w:r w:rsidR="00D43206" w:rsidRPr="00D43206">
        <w:rPr>
          <w:rFonts w:ascii="Times New Roman" w:eastAsia="Times New Roman" w:hAnsi="Times New Roman" w:cs="Times New Roman"/>
          <w:color w:val="1A1A1A"/>
          <w:sz w:val="24"/>
          <w:szCs w:val="24"/>
          <w:lang w:val="en-IN" w:eastAsia="en-IN"/>
        </w:rPr>
        <w:t>Injected into the materials is sound energy in the form of waves. If there is a discontinuity in the wave path (e.g. a broken area, the fault surface has a certain amount of energy reverse. The transducer converts and displays an electric signal on the screen, using the reflected wave signal. The wave speed may be measured by the distance the signal travels. The signal may occasionally gather information on the position, size, orientation and other features of the reflector.</w:t>
      </w:r>
    </w:p>
    <w:p w14:paraId="0187889D" w14:textId="3FD36775"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noProof/>
          <w:color w:val="1A1A1A"/>
          <w:sz w:val="24"/>
          <w:szCs w:val="24"/>
          <w:lang w:val="en-IN" w:eastAsia="en-IN"/>
        </w:rPr>
        <w:drawing>
          <wp:anchor distT="0" distB="0" distL="0" distR="0" simplePos="0" relativeHeight="251677696" behindDoc="0" locked="0" layoutInCell="1" allowOverlap="1" wp14:anchorId="2C34D284" wp14:editId="017CD1B9">
            <wp:simplePos x="0" y="0"/>
            <wp:positionH relativeFrom="page">
              <wp:posOffset>660400</wp:posOffset>
            </wp:positionH>
            <wp:positionV relativeFrom="paragraph">
              <wp:posOffset>-635</wp:posOffset>
            </wp:positionV>
            <wp:extent cx="3752925" cy="205317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3752925" cy="2053173"/>
                    </a:xfrm>
                    <a:prstGeom prst="rect">
                      <a:avLst/>
                    </a:prstGeom>
                  </pic:spPr>
                </pic:pic>
              </a:graphicData>
            </a:graphic>
          </wp:anchor>
        </w:drawing>
      </w:r>
    </w:p>
    <w:p w14:paraId="1072A764"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3870436A"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658FC034"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2233795F"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1A0B77D8"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61E863EF"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030163E8"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47902B05"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28DA1569"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146E628B" w14:textId="3F4E7460" w:rsidR="004E4FDC" w:rsidRPr="00267D56"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08E42846" w14:textId="77777777" w:rsidR="000120F7" w:rsidRDefault="000120F7" w:rsidP="000004AA">
      <w:pPr>
        <w:pStyle w:val="Heading2"/>
        <w:spacing w:before="161"/>
        <w:rPr>
          <w:b w:val="0"/>
          <w:bCs w:val="0"/>
          <w:color w:val="1A1A1A"/>
          <w:sz w:val="24"/>
          <w:szCs w:val="24"/>
        </w:rPr>
      </w:pPr>
    </w:p>
    <w:p w14:paraId="26D22031" w14:textId="77777777" w:rsidR="000120F7" w:rsidRDefault="000120F7" w:rsidP="000004AA">
      <w:pPr>
        <w:pStyle w:val="Heading2"/>
        <w:spacing w:before="161"/>
        <w:rPr>
          <w:b w:val="0"/>
          <w:bCs w:val="0"/>
          <w:color w:val="1A1A1A"/>
          <w:sz w:val="24"/>
          <w:szCs w:val="24"/>
        </w:rPr>
      </w:pPr>
    </w:p>
    <w:p w14:paraId="6862EB8A" w14:textId="77777777" w:rsidR="000120F7" w:rsidRDefault="000120F7" w:rsidP="000004AA">
      <w:pPr>
        <w:pStyle w:val="Heading2"/>
        <w:spacing w:before="161"/>
        <w:rPr>
          <w:b w:val="0"/>
          <w:bCs w:val="0"/>
          <w:color w:val="1A1A1A"/>
          <w:sz w:val="24"/>
          <w:szCs w:val="24"/>
        </w:rPr>
      </w:pPr>
    </w:p>
    <w:p w14:paraId="1E765A93" w14:textId="77777777" w:rsidR="00D43206" w:rsidRDefault="00D43206" w:rsidP="000004AA">
      <w:pPr>
        <w:spacing w:before="194"/>
        <w:ind w:left="152"/>
        <w:rPr>
          <w:rFonts w:ascii="Times New Roman" w:eastAsia="Times New Roman" w:hAnsi="Times New Roman" w:cs="Times New Roman"/>
          <w:color w:val="1A1A1A"/>
          <w:sz w:val="24"/>
          <w:szCs w:val="24"/>
          <w:lang w:eastAsia="en-IN"/>
        </w:rPr>
      </w:pPr>
    </w:p>
    <w:p w14:paraId="53C02204" w14:textId="5111444F" w:rsidR="000004AA" w:rsidRPr="00267D56" w:rsidRDefault="000004AA" w:rsidP="000004AA">
      <w:pPr>
        <w:spacing w:before="194"/>
        <w:ind w:left="152"/>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lastRenderedPageBreak/>
        <w:t>Advantages</w:t>
      </w:r>
    </w:p>
    <w:p w14:paraId="65AD5F8A" w14:textId="1508D573" w:rsid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The penetration depth is greater than other NDT technologies for the identification or measurement of flaws.</w:t>
      </w:r>
    </w:p>
    <w:p w14:paraId="38903803" w14:textId="0A186A29"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It is sensitive both to surface and subface interruptions.</w:t>
      </w:r>
    </w:p>
    <w:p w14:paraId="0FC198A5" w14:textId="5C586B7F"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 xml:space="preserve">Unilateral access only </w:t>
      </w:r>
      <w:proofErr w:type="gramStart"/>
      <w:r w:rsidRPr="000120F7">
        <w:rPr>
          <w:rFonts w:ascii="Times New Roman" w:eastAsia="Times New Roman" w:hAnsi="Times New Roman" w:cs="Times New Roman"/>
          <w:color w:val="1A1A1A"/>
          <w:sz w:val="24"/>
          <w:szCs w:val="24"/>
          <w:lang w:val="en-IN" w:eastAsia="en-IN"/>
        </w:rPr>
        <w:t>has to</w:t>
      </w:r>
      <w:proofErr w:type="gramEnd"/>
      <w:r w:rsidRPr="000120F7">
        <w:rPr>
          <w:rFonts w:ascii="Times New Roman" w:eastAsia="Times New Roman" w:hAnsi="Times New Roman" w:cs="Times New Roman"/>
          <w:color w:val="1A1A1A"/>
          <w:sz w:val="24"/>
          <w:szCs w:val="24"/>
          <w:lang w:val="en-IN" w:eastAsia="en-IN"/>
        </w:rPr>
        <w:t xml:space="preserve"> be used when using the pulse echo technology.</w:t>
      </w:r>
    </w:p>
    <w:p w14:paraId="1109A558" w14:textId="51C583E4"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It is extremely accurate to determine the position of the reflector and to evaluate its size and form.</w:t>
      </w:r>
    </w:p>
    <w:p w14:paraId="3A18EBAC" w14:textId="3BFEF9DE"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Instant results are provided.</w:t>
      </w:r>
    </w:p>
    <w:p w14:paraId="691602FE" w14:textId="715E2AF8"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Automated systems can manufacture detailed pictures.</w:t>
      </w:r>
    </w:p>
    <w:p w14:paraId="0C7DBE7E" w14:textId="2A5A0222"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Operators or close staff are not endangered, and the item being tested does not affected them.</w:t>
      </w:r>
    </w:p>
    <w:p w14:paraId="756A7CC8" w14:textId="77777777" w:rsid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In addition to fault detection, it has additional applications, such as thickness measuring.</w:t>
      </w:r>
      <w:r w:rsidRPr="00267D56">
        <w:rPr>
          <w:rFonts w:ascii="Times New Roman" w:eastAsia="Times New Roman" w:hAnsi="Times New Roman" w:cs="Times New Roman"/>
          <w:color w:val="1A1A1A"/>
          <w:sz w:val="24"/>
          <w:szCs w:val="24"/>
          <w:lang w:val="en-IN" w:eastAsia="en-IN"/>
        </w:rPr>
        <w:t xml:space="preserve"> </w:t>
      </w:r>
    </w:p>
    <w:p w14:paraId="169BBED3" w14:textId="77777777" w:rsidR="000120F7" w:rsidRPr="000120F7" w:rsidRDefault="000120F7" w:rsidP="000120F7">
      <w:pPr>
        <w:pStyle w:val="ListParagraph"/>
        <w:numPr>
          <w:ilvl w:val="0"/>
          <w:numId w:val="5"/>
        </w:numPr>
        <w:spacing w:before="218"/>
        <w:rPr>
          <w:rFonts w:ascii="Times New Roman" w:eastAsia="Times New Roman" w:hAnsi="Times New Roman" w:cs="Times New Roman"/>
          <w:color w:val="1A1A1A"/>
          <w:sz w:val="24"/>
          <w:szCs w:val="24"/>
          <w:lang w:eastAsia="en-IN"/>
        </w:rPr>
      </w:pPr>
      <w:r w:rsidRPr="000120F7">
        <w:rPr>
          <w:rFonts w:ascii="Times New Roman" w:eastAsia="Times New Roman" w:hAnsi="Times New Roman" w:cs="Times New Roman"/>
          <w:color w:val="1A1A1A"/>
          <w:sz w:val="24"/>
          <w:szCs w:val="24"/>
          <w:lang w:eastAsia="en-IN"/>
        </w:rPr>
        <w:t>Highly mobile or highly automated devices can be used.</w:t>
      </w:r>
    </w:p>
    <w:p w14:paraId="15DACA2F" w14:textId="08B15879" w:rsidR="000004AA" w:rsidRPr="000120F7" w:rsidRDefault="000004AA" w:rsidP="000004AA">
      <w:pPr>
        <w:spacing w:before="218"/>
        <w:ind w:left="151"/>
        <w:rPr>
          <w:rFonts w:ascii="Times New Roman" w:eastAsia="Times New Roman" w:hAnsi="Times New Roman" w:cs="Times New Roman"/>
          <w:b/>
          <w:bCs/>
          <w:color w:val="1A1A1A"/>
          <w:sz w:val="24"/>
          <w:szCs w:val="24"/>
          <w:u w:val="single"/>
          <w:lang w:eastAsia="en-IN"/>
        </w:rPr>
      </w:pPr>
      <w:r w:rsidRPr="000120F7">
        <w:rPr>
          <w:rFonts w:ascii="Times New Roman" w:eastAsia="Times New Roman" w:hAnsi="Times New Roman" w:cs="Times New Roman"/>
          <w:b/>
          <w:bCs/>
          <w:color w:val="1A1A1A"/>
          <w:sz w:val="24"/>
          <w:szCs w:val="24"/>
          <w:u w:val="single"/>
          <w:lang w:eastAsia="en-IN"/>
        </w:rPr>
        <w:t>Disadvantages</w:t>
      </w:r>
    </w:p>
    <w:p w14:paraId="18FD2542" w14:textId="77777777" w:rsidR="00D43206" w:rsidRDefault="00D43206"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D43206">
        <w:rPr>
          <w:rFonts w:ascii="Times New Roman" w:eastAsia="Times New Roman" w:hAnsi="Times New Roman" w:cs="Times New Roman"/>
          <w:color w:val="1A1A1A"/>
          <w:sz w:val="24"/>
          <w:szCs w:val="24"/>
          <w:lang w:val="en-IN" w:eastAsia="en-IN"/>
        </w:rPr>
        <w:t>Training and skills are more than other ways.</w:t>
      </w:r>
    </w:p>
    <w:p w14:paraId="6524A12C" w14:textId="45779E35"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Surface should be accessible for transmission of ultrasound.</w:t>
      </w:r>
    </w:p>
    <w:p w14:paraId="49480D52" w14:textId="30D30A38"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Usually a coupling medium is required to enhance sound energy transmission into the test specimen.</w:t>
      </w:r>
    </w:p>
    <w:p w14:paraId="6C33D1B0" w14:textId="33F472A9"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It is difficult to evaluate the raw material, uneven in its shape, very tiny, extremely thin or uniform.</w:t>
      </w:r>
    </w:p>
    <w:p w14:paraId="5BA68EF7" w14:textId="77777777" w:rsidR="00D43206" w:rsidRDefault="00D43206"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D43206">
        <w:rPr>
          <w:rFonts w:ascii="Times New Roman" w:eastAsia="Times New Roman" w:hAnsi="Times New Roman" w:cs="Times New Roman"/>
          <w:color w:val="1A1A1A"/>
          <w:sz w:val="24"/>
          <w:szCs w:val="24"/>
          <w:lang w:val="en-IN" w:eastAsia="en-IN"/>
        </w:rPr>
        <w:t>Cast iron and other large grain materials are difficult to control because of the low sound and significant signal noise.</w:t>
      </w:r>
    </w:p>
    <w:p w14:paraId="7166403F" w14:textId="5B039EDC" w:rsidR="000120F7" w:rsidRPr="000120F7" w:rsidRDefault="00D43206"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D43206">
        <w:rPr>
          <w:rFonts w:ascii="Times New Roman" w:eastAsia="Times New Roman" w:hAnsi="Times New Roman" w:cs="Times New Roman"/>
          <w:color w:val="1A1A1A"/>
          <w:sz w:val="24"/>
          <w:szCs w:val="24"/>
          <w:lang w:val="en-IN" w:eastAsia="en-IN"/>
        </w:rPr>
        <w:t>Linear defects may go unnoticed alongside the sound beam</w:t>
      </w:r>
      <w:r w:rsidR="000120F7" w:rsidRPr="000120F7">
        <w:rPr>
          <w:rFonts w:ascii="Times New Roman" w:eastAsia="Times New Roman" w:hAnsi="Times New Roman" w:cs="Times New Roman"/>
          <w:color w:val="1A1A1A"/>
          <w:sz w:val="24"/>
          <w:szCs w:val="24"/>
          <w:lang w:val="en-IN" w:eastAsia="en-IN"/>
        </w:rPr>
        <w:t>.</w:t>
      </w:r>
    </w:p>
    <w:p w14:paraId="0E11590D" w14:textId="50F30446" w:rsidR="000004AA" w:rsidRPr="00267D56"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For equipment calibration as well as for fault characterization, reference standards are necessary.</w:t>
      </w:r>
    </w:p>
    <w:p w14:paraId="791A45C6" w14:textId="2F7D4AC8"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p>
    <w:p w14:paraId="22AB6B15" w14:textId="77777777" w:rsidR="00675622" w:rsidRPr="000120F7" w:rsidRDefault="00675622" w:rsidP="00675622">
      <w:pPr>
        <w:pStyle w:val="Title"/>
        <w:rPr>
          <w:rFonts w:ascii="Times New Roman" w:eastAsia="Times New Roman" w:hAnsi="Times New Roman" w:cs="Times New Roman"/>
          <w:color w:val="1A1A1A"/>
          <w:sz w:val="28"/>
          <w:szCs w:val="28"/>
          <w:lang w:val="en-IN" w:eastAsia="en-IN"/>
        </w:rPr>
      </w:pPr>
      <w:r w:rsidRPr="000120F7">
        <w:rPr>
          <w:rFonts w:ascii="Times New Roman" w:eastAsia="Times New Roman" w:hAnsi="Times New Roman" w:cs="Times New Roman"/>
          <w:color w:val="1A1A1A"/>
          <w:sz w:val="28"/>
          <w:szCs w:val="28"/>
          <w:lang w:val="en-IN" w:eastAsia="en-IN"/>
        </w:rPr>
        <w:t>Radiographic Testing</w:t>
      </w:r>
    </w:p>
    <w:p w14:paraId="348BBFFA" w14:textId="77777777" w:rsidR="000120F7" w:rsidRDefault="000120F7" w:rsidP="00675622">
      <w:pPr>
        <w:pStyle w:val="BodyText"/>
        <w:ind w:right="2838"/>
        <w:rPr>
          <w:rFonts w:ascii="Times New Roman" w:eastAsia="Times New Roman" w:hAnsi="Times New Roman" w:cs="Times New Roman"/>
          <w:noProof/>
          <w:color w:val="1A1A1A"/>
          <w:sz w:val="24"/>
          <w:szCs w:val="24"/>
          <w:lang w:val="en-IN" w:eastAsia="en-IN"/>
        </w:rPr>
      </w:pPr>
      <w:r w:rsidRPr="000120F7">
        <w:rPr>
          <w:rFonts w:ascii="Times New Roman" w:eastAsia="Times New Roman" w:hAnsi="Times New Roman" w:cs="Times New Roman"/>
          <w:noProof/>
          <w:color w:val="1A1A1A"/>
          <w:sz w:val="24"/>
          <w:szCs w:val="24"/>
          <w:lang w:val="en-IN" w:eastAsia="en-IN"/>
        </w:rPr>
        <w:t>The usage of radiography includes medical, engineering, forensics, security and many more. NDT is one of the most essential and extensively employed procedures for radiography. Radiographic (RT) testing has several benefits over other NDT procedures, while the health risk connected with radiation is one of the main downsides.</w:t>
      </w:r>
    </w:p>
    <w:p w14:paraId="7DDA2140" w14:textId="492EDD2A" w:rsidR="000120F7" w:rsidRDefault="00D43206" w:rsidP="000120F7">
      <w:pPr>
        <w:pStyle w:val="BodyText"/>
        <w:ind w:right="2838"/>
        <w:rPr>
          <w:rFonts w:ascii="Times New Roman" w:eastAsia="Times New Roman" w:hAnsi="Times New Roman" w:cs="Times New Roman"/>
          <w:color w:val="1A1A1A"/>
          <w:sz w:val="24"/>
          <w:szCs w:val="24"/>
          <w:lang w:val="en-IN" w:eastAsia="en-IN"/>
        </w:rPr>
      </w:pPr>
      <w:r w:rsidRPr="00D43206">
        <w:rPr>
          <w:rFonts w:ascii="Times New Roman" w:eastAsia="Times New Roman" w:hAnsi="Times New Roman" w:cs="Times New Roman"/>
          <w:color w:val="1A1A1A"/>
          <w:sz w:val="24"/>
          <w:szCs w:val="24"/>
          <w:lang w:val="en-IN" w:eastAsia="en-IN"/>
        </w:rPr>
        <w:t>As a tool for the control of hidden faults, RT may typically be employed as an instrument to penetrate various materials with a short electromagnetic wavelength (high-energy photons). The power of the radiation entering and passing through the material is captured by a sensitive movie (Films Radiograph</w:t>
      </w:r>
      <w:r>
        <w:rPr>
          <w:rFonts w:ascii="Times New Roman" w:eastAsia="Times New Roman" w:hAnsi="Times New Roman" w:cs="Times New Roman"/>
          <w:color w:val="1A1A1A"/>
          <w:sz w:val="24"/>
          <w:szCs w:val="24"/>
          <w:lang w:val="en-IN" w:eastAsia="en-IN"/>
        </w:rPr>
        <w:t>y</w:t>
      </w:r>
      <w:r w:rsidRPr="00D43206">
        <w:rPr>
          <w:rFonts w:ascii="Times New Roman" w:eastAsia="Times New Roman" w:hAnsi="Times New Roman" w:cs="Times New Roman"/>
          <w:color w:val="1A1A1A"/>
          <w:sz w:val="24"/>
          <w:szCs w:val="24"/>
          <w:lang w:val="en-IN" w:eastAsia="en-IN"/>
        </w:rPr>
        <w:t>) or a flat range of sensory sensors (Real-time Radiography). However, the oldest approach in film radiography remains the most used in NDT.</w:t>
      </w:r>
    </w:p>
    <w:p w14:paraId="677138FF" w14:textId="25E77BE3" w:rsidR="000120F7" w:rsidRDefault="000120F7" w:rsidP="000120F7">
      <w:pPr>
        <w:pStyle w:val="BodyText"/>
        <w:ind w:right="2838"/>
        <w:rPr>
          <w:rFonts w:ascii="Times New Roman" w:eastAsia="Times New Roman" w:hAnsi="Times New Roman" w:cs="Times New Roman"/>
          <w:color w:val="1A1A1A"/>
          <w:sz w:val="24"/>
          <w:szCs w:val="24"/>
          <w:lang w:val="en-IN" w:eastAsia="en-IN"/>
        </w:rPr>
      </w:pPr>
    </w:p>
    <w:p w14:paraId="3C886EF5" w14:textId="59158F62"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2B2A8F66" w14:textId="1ACC0C01"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20F554F0" w14:textId="7EC8351B"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61AA364E" w14:textId="59F244F2"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3E4BE65C" w14:textId="00D1273A"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72DA7A57" w14:textId="77777777"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2C8D0557" w14:textId="3912A576" w:rsidR="000120F7" w:rsidRDefault="000120F7" w:rsidP="000120F7">
      <w:pPr>
        <w:pStyle w:val="BodyText"/>
        <w:ind w:right="2838"/>
        <w:rPr>
          <w:rFonts w:ascii="Times New Roman" w:eastAsia="Times New Roman" w:hAnsi="Times New Roman" w:cs="Times New Roman"/>
          <w:color w:val="1A1A1A"/>
          <w:sz w:val="24"/>
          <w:szCs w:val="24"/>
          <w:lang w:val="en-IN" w:eastAsia="en-IN"/>
        </w:rPr>
      </w:pPr>
    </w:p>
    <w:p w14:paraId="1B6264F4" w14:textId="28C7AA40" w:rsidR="000120F7" w:rsidRPr="00267D56" w:rsidRDefault="000120F7" w:rsidP="000120F7">
      <w:pPr>
        <w:pStyle w:val="BodyText"/>
        <w:ind w:right="2838"/>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noProof/>
          <w:color w:val="1A1A1A"/>
          <w:sz w:val="24"/>
          <w:szCs w:val="24"/>
          <w:lang w:val="en-IN" w:eastAsia="en-IN"/>
        </w:rPr>
        <w:drawing>
          <wp:anchor distT="0" distB="0" distL="0" distR="0" simplePos="0" relativeHeight="251679744" behindDoc="0" locked="0" layoutInCell="1" allowOverlap="1" wp14:anchorId="0EDB2947" wp14:editId="08CB3BF9">
            <wp:simplePos x="0" y="0"/>
            <wp:positionH relativeFrom="page">
              <wp:posOffset>660400</wp:posOffset>
            </wp:positionH>
            <wp:positionV relativeFrom="paragraph">
              <wp:posOffset>-635</wp:posOffset>
            </wp:positionV>
            <wp:extent cx="2152650"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3219450"/>
                    </a:xfrm>
                    <a:prstGeom prst="rect">
                      <a:avLst/>
                    </a:prstGeom>
                    <a:noFill/>
                  </pic:spPr>
                </pic:pic>
              </a:graphicData>
            </a:graphic>
            <wp14:sizeRelH relativeFrom="page">
              <wp14:pctWidth>0</wp14:pctWidth>
            </wp14:sizeRelH>
            <wp14:sizeRelV relativeFrom="page">
              <wp14:pctHeight>0</wp14:pctHeight>
            </wp14:sizeRelV>
          </wp:anchor>
        </w:drawing>
      </w:r>
    </w:p>
    <w:p w14:paraId="41EDAE90" w14:textId="77777777" w:rsidR="00675622" w:rsidRPr="00267D56" w:rsidRDefault="00675622" w:rsidP="00675622">
      <w:pPr>
        <w:pStyle w:val="BodyText"/>
        <w:spacing w:before="11"/>
        <w:ind w:left="0"/>
        <w:rPr>
          <w:rFonts w:ascii="Times New Roman" w:eastAsia="Times New Roman" w:hAnsi="Times New Roman" w:cs="Times New Roman"/>
          <w:color w:val="1A1A1A"/>
          <w:sz w:val="24"/>
          <w:szCs w:val="24"/>
          <w:lang w:val="en-IN" w:eastAsia="en-IN"/>
        </w:rPr>
      </w:pPr>
    </w:p>
    <w:p w14:paraId="564E922B" w14:textId="77C87541" w:rsidR="00675622" w:rsidRDefault="00675622" w:rsidP="00675622">
      <w:pPr>
        <w:pStyle w:val="Heading2"/>
        <w:spacing w:before="1"/>
        <w:rPr>
          <w:b w:val="0"/>
          <w:bCs w:val="0"/>
          <w:color w:val="1A1A1A"/>
          <w:sz w:val="24"/>
          <w:szCs w:val="24"/>
        </w:rPr>
      </w:pPr>
      <w:r w:rsidRPr="00267D56">
        <w:rPr>
          <w:b w:val="0"/>
          <w:bCs w:val="0"/>
          <w:color w:val="1A1A1A"/>
          <w:sz w:val="24"/>
          <w:szCs w:val="24"/>
        </w:rPr>
        <w:t>Basic Principles</w:t>
      </w:r>
    </w:p>
    <w:p w14:paraId="6047287C" w14:textId="24E91037" w:rsidR="000120F7" w:rsidRDefault="000120F7" w:rsidP="00675622">
      <w:pPr>
        <w:pStyle w:val="Heading2"/>
        <w:spacing w:before="1"/>
        <w:rPr>
          <w:b w:val="0"/>
          <w:bCs w:val="0"/>
          <w:color w:val="1A1A1A"/>
          <w:sz w:val="24"/>
          <w:szCs w:val="24"/>
        </w:rPr>
      </w:pPr>
    </w:p>
    <w:p w14:paraId="1C1FC86D" w14:textId="0A58CB27" w:rsidR="000120F7" w:rsidRDefault="000120F7" w:rsidP="00675622">
      <w:pPr>
        <w:pStyle w:val="Heading2"/>
        <w:spacing w:before="1"/>
        <w:rPr>
          <w:b w:val="0"/>
          <w:bCs w:val="0"/>
          <w:color w:val="1A1A1A"/>
          <w:sz w:val="24"/>
          <w:szCs w:val="24"/>
        </w:rPr>
      </w:pPr>
    </w:p>
    <w:p w14:paraId="0B764A93" w14:textId="54178DBE" w:rsidR="000120F7" w:rsidRDefault="000120F7" w:rsidP="00675622">
      <w:pPr>
        <w:pStyle w:val="Heading2"/>
        <w:spacing w:before="1"/>
        <w:rPr>
          <w:b w:val="0"/>
          <w:bCs w:val="0"/>
          <w:color w:val="1A1A1A"/>
          <w:sz w:val="24"/>
          <w:szCs w:val="24"/>
        </w:rPr>
      </w:pPr>
    </w:p>
    <w:p w14:paraId="26A58F89" w14:textId="3880489F" w:rsidR="000120F7" w:rsidRDefault="000120F7" w:rsidP="00675622">
      <w:pPr>
        <w:pStyle w:val="Heading2"/>
        <w:spacing w:before="1"/>
        <w:rPr>
          <w:b w:val="0"/>
          <w:bCs w:val="0"/>
          <w:color w:val="1A1A1A"/>
          <w:sz w:val="24"/>
          <w:szCs w:val="24"/>
        </w:rPr>
      </w:pPr>
    </w:p>
    <w:p w14:paraId="2C6ECB0A" w14:textId="316FF8DA" w:rsidR="000120F7" w:rsidRDefault="000120F7" w:rsidP="00675622">
      <w:pPr>
        <w:pStyle w:val="Heading2"/>
        <w:spacing w:before="1"/>
        <w:rPr>
          <w:b w:val="0"/>
          <w:bCs w:val="0"/>
          <w:color w:val="1A1A1A"/>
          <w:sz w:val="24"/>
          <w:szCs w:val="24"/>
        </w:rPr>
      </w:pPr>
    </w:p>
    <w:p w14:paraId="2FAAA235" w14:textId="401D8B05" w:rsidR="000120F7" w:rsidRDefault="000120F7" w:rsidP="00675622">
      <w:pPr>
        <w:pStyle w:val="Heading2"/>
        <w:spacing w:before="1"/>
        <w:rPr>
          <w:b w:val="0"/>
          <w:bCs w:val="0"/>
          <w:color w:val="1A1A1A"/>
          <w:sz w:val="24"/>
          <w:szCs w:val="24"/>
        </w:rPr>
      </w:pPr>
    </w:p>
    <w:p w14:paraId="486B0865" w14:textId="4D2DF2C4" w:rsidR="000120F7" w:rsidRDefault="000120F7" w:rsidP="00675622">
      <w:pPr>
        <w:pStyle w:val="Heading2"/>
        <w:spacing w:before="1"/>
        <w:rPr>
          <w:b w:val="0"/>
          <w:bCs w:val="0"/>
          <w:color w:val="1A1A1A"/>
          <w:sz w:val="24"/>
          <w:szCs w:val="24"/>
        </w:rPr>
      </w:pPr>
    </w:p>
    <w:p w14:paraId="76C72E81" w14:textId="7FC02B36" w:rsidR="000120F7" w:rsidRDefault="000120F7" w:rsidP="00675622">
      <w:pPr>
        <w:pStyle w:val="Heading2"/>
        <w:spacing w:before="1"/>
        <w:rPr>
          <w:b w:val="0"/>
          <w:bCs w:val="0"/>
          <w:color w:val="1A1A1A"/>
          <w:sz w:val="24"/>
          <w:szCs w:val="24"/>
        </w:rPr>
      </w:pPr>
      <w:r w:rsidRPr="00267D56">
        <w:rPr>
          <w:noProof/>
          <w:color w:val="1A1A1A"/>
          <w:sz w:val="24"/>
          <w:szCs w:val="24"/>
        </w:rPr>
        <w:drawing>
          <wp:anchor distT="0" distB="0" distL="0" distR="0" simplePos="0" relativeHeight="251681792" behindDoc="0" locked="0" layoutInCell="1" allowOverlap="1" wp14:anchorId="0A46A7B0" wp14:editId="539BC229">
            <wp:simplePos x="0" y="0"/>
            <wp:positionH relativeFrom="page">
              <wp:posOffset>660400</wp:posOffset>
            </wp:positionH>
            <wp:positionV relativeFrom="paragraph">
              <wp:posOffset>-635</wp:posOffset>
            </wp:positionV>
            <wp:extent cx="1552575" cy="12287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2575" cy="1228725"/>
                    </a:xfrm>
                    <a:prstGeom prst="rect">
                      <a:avLst/>
                    </a:prstGeom>
                    <a:noFill/>
                  </pic:spPr>
                </pic:pic>
              </a:graphicData>
            </a:graphic>
            <wp14:sizeRelH relativeFrom="page">
              <wp14:pctWidth>0</wp14:pctWidth>
            </wp14:sizeRelH>
            <wp14:sizeRelV relativeFrom="page">
              <wp14:pctHeight>0</wp14:pctHeight>
            </wp14:sizeRelV>
          </wp:anchor>
        </w:drawing>
      </w:r>
    </w:p>
    <w:p w14:paraId="683F3F98" w14:textId="2B45797A" w:rsidR="000120F7" w:rsidRDefault="000120F7" w:rsidP="00675622">
      <w:pPr>
        <w:pStyle w:val="Heading2"/>
        <w:spacing w:before="1"/>
        <w:rPr>
          <w:b w:val="0"/>
          <w:bCs w:val="0"/>
          <w:color w:val="1A1A1A"/>
          <w:sz w:val="24"/>
          <w:szCs w:val="24"/>
        </w:rPr>
      </w:pPr>
    </w:p>
    <w:p w14:paraId="2351FFDC" w14:textId="77777777" w:rsidR="000120F7" w:rsidRDefault="000120F7" w:rsidP="00675622">
      <w:pPr>
        <w:pStyle w:val="Heading2"/>
        <w:spacing w:before="1"/>
        <w:rPr>
          <w:b w:val="0"/>
          <w:bCs w:val="0"/>
          <w:color w:val="1A1A1A"/>
          <w:sz w:val="24"/>
          <w:szCs w:val="24"/>
        </w:rPr>
      </w:pPr>
    </w:p>
    <w:p w14:paraId="615878DB" w14:textId="0C003A10" w:rsidR="000120F7" w:rsidRPr="00267D56" w:rsidRDefault="000120F7" w:rsidP="00675622">
      <w:pPr>
        <w:pStyle w:val="Heading2"/>
        <w:spacing w:before="1"/>
        <w:rPr>
          <w:b w:val="0"/>
          <w:bCs w:val="0"/>
          <w:color w:val="1A1A1A"/>
          <w:sz w:val="24"/>
          <w:szCs w:val="24"/>
        </w:rPr>
      </w:pPr>
    </w:p>
    <w:p w14:paraId="1F4A5CE1" w14:textId="77777777" w:rsidR="00675622" w:rsidRPr="00267D56" w:rsidRDefault="00675622" w:rsidP="00675622">
      <w:pPr>
        <w:pStyle w:val="BodyText"/>
        <w:spacing w:before="5"/>
        <w:ind w:left="0"/>
        <w:rPr>
          <w:rFonts w:ascii="Times New Roman" w:eastAsia="Times New Roman" w:hAnsi="Times New Roman" w:cs="Times New Roman"/>
          <w:color w:val="1A1A1A"/>
          <w:sz w:val="24"/>
          <w:szCs w:val="24"/>
          <w:lang w:val="en-IN" w:eastAsia="en-IN"/>
        </w:rPr>
      </w:pPr>
    </w:p>
    <w:p w14:paraId="08CB904A" w14:textId="5CAE611A" w:rsidR="00675622" w:rsidRPr="00267D56" w:rsidRDefault="000120F7" w:rsidP="00D43206">
      <w:pPr>
        <w:pStyle w:val="BodyText"/>
        <w:spacing w:before="202"/>
        <w:ind w:right="4112"/>
        <w:rPr>
          <w:rFonts w:ascii="Times New Roman" w:eastAsia="Times New Roman" w:hAnsi="Times New Roman" w:cs="Times New Roman"/>
          <w:color w:val="1A1A1A"/>
          <w:sz w:val="24"/>
          <w:szCs w:val="24"/>
          <w:lang w:eastAsia="en-IN"/>
        </w:rPr>
      </w:pPr>
      <w:r w:rsidRPr="000120F7">
        <w:rPr>
          <w:rFonts w:ascii="Times New Roman" w:eastAsia="Times New Roman" w:hAnsi="Times New Roman" w:cs="Times New Roman"/>
          <w:color w:val="1A1A1A"/>
          <w:sz w:val="24"/>
          <w:szCs w:val="24"/>
          <w:lang w:val="en-IN" w:eastAsia="en-IN"/>
        </w:rPr>
        <w:t xml:space="preserve">The part to be inspected shall be positioned between the radiation source and a radiation sensitive film in radiographic testing. </w:t>
      </w:r>
      <w:r w:rsidR="00D43206" w:rsidRPr="00D43206">
        <w:rPr>
          <w:rFonts w:ascii="Times New Roman" w:eastAsia="Times New Roman" w:hAnsi="Times New Roman" w:cs="Times New Roman"/>
          <w:color w:val="1A1A1A"/>
          <w:sz w:val="24"/>
          <w:szCs w:val="24"/>
          <w:lang w:val="en-IN" w:eastAsia="en-IN"/>
        </w:rPr>
        <w:t xml:space="preserve">The source might be an X-ray or radioactive source </w:t>
      </w:r>
      <w:r w:rsidRPr="000120F7">
        <w:rPr>
          <w:rFonts w:ascii="Times New Roman" w:eastAsia="Times New Roman" w:hAnsi="Times New Roman" w:cs="Times New Roman"/>
          <w:color w:val="1A1A1A"/>
          <w:sz w:val="24"/>
          <w:szCs w:val="24"/>
          <w:lang w:val="en-IN" w:eastAsia="en-IN"/>
        </w:rPr>
        <w:t xml:space="preserve">of the radiation. The section stops some of the radiation, where more dense and thicker sections stop the radiation. The radiation that crosses the section exposes the film and creates a shadow. The quantity of radiation that reaches the film by way of a test item will vary according to film density where the darker regions indicate increased exposure (greater radiation intensity) </w:t>
      </w:r>
      <w:r w:rsidR="00D43206" w:rsidRPr="00D43206">
        <w:rPr>
          <w:rFonts w:ascii="Times New Roman" w:eastAsia="Times New Roman" w:hAnsi="Times New Roman" w:cs="Times New Roman"/>
          <w:color w:val="1A1A1A"/>
          <w:sz w:val="24"/>
          <w:szCs w:val="24"/>
          <w:lang w:val="en-IN" w:eastAsia="en-IN"/>
        </w:rPr>
        <w:t>(Lower intensity of radiation). This fluctuation in picture obscurity may be utilised to identify the material thickness or composition and to expose any defects or discontinuities inside the material.</w:t>
      </w:r>
    </w:p>
    <w:p w14:paraId="12330E63" w14:textId="77777777" w:rsidR="00CA0B95" w:rsidRPr="00267D56" w:rsidRDefault="00CA0B95" w:rsidP="00675622">
      <w:pPr>
        <w:rPr>
          <w:rFonts w:ascii="Times New Roman" w:eastAsia="Times New Roman" w:hAnsi="Times New Roman" w:cs="Times New Roman"/>
          <w:color w:val="1A1A1A"/>
          <w:sz w:val="24"/>
          <w:szCs w:val="24"/>
          <w:lang w:eastAsia="en-IN"/>
        </w:rPr>
      </w:pPr>
    </w:p>
    <w:p w14:paraId="36A5D6FB" w14:textId="77777777" w:rsidR="000120F7" w:rsidRDefault="000120F7" w:rsidP="00675622">
      <w:pPr>
        <w:pStyle w:val="Heading2"/>
        <w:spacing w:before="16"/>
        <w:rPr>
          <w:b w:val="0"/>
          <w:bCs w:val="0"/>
          <w:color w:val="1A1A1A"/>
          <w:sz w:val="24"/>
          <w:szCs w:val="24"/>
        </w:rPr>
      </w:pPr>
    </w:p>
    <w:p w14:paraId="7A3A649E" w14:textId="28D00115" w:rsidR="000120F7" w:rsidRDefault="000120F7" w:rsidP="00675622">
      <w:pPr>
        <w:pStyle w:val="Heading2"/>
        <w:spacing w:before="16"/>
        <w:rPr>
          <w:b w:val="0"/>
          <w:bCs w:val="0"/>
          <w:color w:val="1A1A1A"/>
          <w:sz w:val="24"/>
          <w:szCs w:val="24"/>
        </w:rPr>
      </w:pPr>
    </w:p>
    <w:p w14:paraId="4EC645EA" w14:textId="77777777" w:rsidR="00D43206" w:rsidRDefault="00D43206" w:rsidP="00675622">
      <w:pPr>
        <w:pStyle w:val="Heading2"/>
        <w:spacing w:before="16"/>
        <w:rPr>
          <w:b w:val="0"/>
          <w:bCs w:val="0"/>
          <w:color w:val="1A1A1A"/>
          <w:sz w:val="24"/>
          <w:szCs w:val="24"/>
        </w:rPr>
      </w:pPr>
    </w:p>
    <w:p w14:paraId="654A8C7E" w14:textId="77777777" w:rsidR="00675622" w:rsidRPr="00E43506" w:rsidRDefault="00675622" w:rsidP="00675622">
      <w:pPr>
        <w:spacing w:before="200"/>
        <w:ind w:left="112"/>
        <w:rPr>
          <w:rFonts w:ascii="Times New Roman" w:eastAsia="Times New Roman" w:hAnsi="Times New Roman" w:cs="Times New Roman"/>
          <w:b/>
          <w:bCs/>
          <w:color w:val="1A1A1A"/>
          <w:sz w:val="24"/>
          <w:szCs w:val="24"/>
          <w:u w:val="single"/>
          <w:lang w:eastAsia="en-IN"/>
        </w:rPr>
      </w:pPr>
      <w:r w:rsidRPr="00E43506">
        <w:rPr>
          <w:rFonts w:ascii="Times New Roman" w:eastAsia="Times New Roman" w:hAnsi="Times New Roman" w:cs="Times New Roman"/>
          <w:b/>
          <w:bCs/>
          <w:color w:val="1A1A1A"/>
          <w:sz w:val="24"/>
          <w:szCs w:val="24"/>
          <w:u w:val="single"/>
          <w:lang w:eastAsia="en-IN"/>
        </w:rPr>
        <w:t>Advantages</w:t>
      </w:r>
    </w:p>
    <w:p w14:paraId="0A52902F" w14:textId="4E953E01" w:rsidR="00E43506" w:rsidRPr="00E43506" w:rsidRDefault="00D432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Side</w:t>
      </w:r>
      <w:r w:rsidR="00E43506" w:rsidRPr="00E43506">
        <w:rPr>
          <w:rFonts w:ascii="Times New Roman" w:eastAsia="Times New Roman" w:hAnsi="Times New Roman" w:cs="Times New Roman"/>
          <w:color w:val="1A1A1A"/>
          <w:sz w:val="24"/>
          <w:szCs w:val="24"/>
          <w:lang w:eastAsia="en-IN"/>
        </w:rPr>
        <w:t xml:space="preserve"> as well as interior discontinuities are identifiable.</w:t>
      </w:r>
    </w:p>
    <w:p w14:paraId="1C721EA9" w14:textId="24C2F121"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There can be noticed substantial changes in composition.</w:t>
      </w:r>
    </w:p>
    <w:p w14:paraId="610F0D16" w14:textId="688DFF1A"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There are few material constraints.</w:t>
      </w:r>
    </w:p>
    <w:p w14:paraId="19760113" w14:textId="7941D793"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 xml:space="preserve">Can be </w:t>
      </w:r>
      <w:r w:rsidR="00D43206" w:rsidRPr="00E43506">
        <w:rPr>
          <w:rFonts w:ascii="Times New Roman" w:eastAsia="Times New Roman" w:hAnsi="Times New Roman" w:cs="Times New Roman"/>
          <w:color w:val="1A1A1A"/>
          <w:sz w:val="24"/>
          <w:szCs w:val="24"/>
          <w:lang w:eastAsia="en-IN"/>
        </w:rPr>
        <w:t>utilized</w:t>
      </w:r>
      <w:r w:rsidRPr="00E43506">
        <w:rPr>
          <w:rFonts w:ascii="Times New Roman" w:eastAsia="Times New Roman" w:hAnsi="Times New Roman" w:cs="Times New Roman"/>
          <w:color w:val="1A1A1A"/>
          <w:sz w:val="24"/>
          <w:szCs w:val="24"/>
          <w:lang w:eastAsia="en-IN"/>
        </w:rPr>
        <w:t xml:space="preserve"> for concealed regions inspection </w:t>
      </w:r>
    </w:p>
    <w:p w14:paraId="5F1407F2" w14:textId="29C401C4"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There is a need for very minimum or no component preparation.</w:t>
      </w:r>
    </w:p>
    <w:p w14:paraId="1E81CB26" w14:textId="7CCA922C"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It is obtained a permanent test record.</w:t>
      </w:r>
    </w:p>
    <w:p w14:paraId="47731C70" w14:textId="511A374A"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Good mobility for gamma sources.</w:t>
      </w:r>
    </w:p>
    <w:p w14:paraId="7DF87D8F" w14:textId="68776539" w:rsidR="00675622" w:rsidRPr="00E43506" w:rsidRDefault="00675622" w:rsidP="00E43506">
      <w:pPr>
        <w:spacing w:before="200"/>
        <w:ind w:left="112"/>
        <w:rPr>
          <w:rFonts w:ascii="Times New Roman" w:eastAsia="Times New Roman" w:hAnsi="Times New Roman" w:cs="Times New Roman"/>
          <w:b/>
          <w:bCs/>
          <w:color w:val="1A1A1A"/>
          <w:sz w:val="24"/>
          <w:szCs w:val="24"/>
          <w:u w:val="single"/>
          <w:lang w:eastAsia="en-IN"/>
        </w:rPr>
      </w:pPr>
      <w:r w:rsidRPr="00E43506">
        <w:rPr>
          <w:rFonts w:ascii="Times New Roman" w:eastAsia="Times New Roman" w:hAnsi="Times New Roman" w:cs="Times New Roman"/>
          <w:b/>
          <w:bCs/>
          <w:color w:val="1A1A1A"/>
          <w:sz w:val="24"/>
          <w:szCs w:val="24"/>
          <w:u w:val="single"/>
          <w:lang w:eastAsia="en-IN"/>
        </w:rPr>
        <w:t>Disadvantages</w:t>
      </w:r>
    </w:p>
    <w:p w14:paraId="2814FF5A" w14:textId="203FB4FA"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Operators and other local staff are harmful.</w:t>
      </w:r>
    </w:p>
    <w:p w14:paraId="4894EF6B" w14:textId="17C738DE"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Exposure and interpretation require a high degree of knowledge and expertise.</w:t>
      </w:r>
    </w:p>
    <w:p w14:paraId="14B1BFE7" w14:textId="04ABEBCB"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 equipment is somewhat costly</w:t>
      </w:r>
      <w:r w:rsidR="00D43206">
        <w:rPr>
          <w:rFonts w:ascii="Times New Roman" w:eastAsia="Times New Roman" w:hAnsi="Times New Roman" w:cs="Times New Roman"/>
          <w:color w:val="1A1A1A"/>
          <w:sz w:val="24"/>
          <w:szCs w:val="24"/>
          <w:lang w:eastAsia="en-IN"/>
        </w:rPr>
        <w:t>.</w:t>
      </w:r>
    </w:p>
    <w:p w14:paraId="021BC734" w14:textId="1E85C243"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 xml:space="preserve">In general, the procedure </w:t>
      </w:r>
      <w:proofErr w:type="gramStart"/>
      <w:r w:rsidR="00D43206">
        <w:rPr>
          <w:rFonts w:ascii="Times New Roman" w:eastAsia="Times New Roman" w:hAnsi="Times New Roman" w:cs="Times New Roman"/>
          <w:color w:val="1A1A1A"/>
          <w:sz w:val="24"/>
          <w:szCs w:val="24"/>
          <w:lang w:eastAsia="en-IN"/>
        </w:rPr>
        <w:t>are</w:t>
      </w:r>
      <w:proofErr w:type="gramEnd"/>
      <w:r w:rsidR="00D43206">
        <w:rPr>
          <w:rFonts w:ascii="Times New Roman" w:eastAsia="Times New Roman" w:hAnsi="Times New Roman" w:cs="Times New Roman"/>
          <w:color w:val="1A1A1A"/>
          <w:sz w:val="24"/>
          <w:szCs w:val="24"/>
          <w:lang w:eastAsia="en-IN"/>
        </w:rPr>
        <w:t xml:space="preserve"> </w:t>
      </w:r>
      <w:r w:rsidRPr="00E43506">
        <w:rPr>
          <w:rFonts w:ascii="Times New Roman" w:eastAsia="Times New Roman" w:hAnsi="Times New Roman" w:cs="Times New Roman"/>
          <w:color w:val="1A1A1A"/>
          <w:sz w:val="24"/>
          <w:szCs w:val="24"/>
          <w:lang w:eastAsia="en-IN"/>
        </w:rPr>
        <w:t>sluggish.</w:t>
      </w:r>
    </w:p>
    <w:p w14:paraId="7EB5D7E6" w14:textId="5A2068AD"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 xml:space="preserve">Super-directional </w:t>
      </w:r>
    </w:p>
    <w:p w14:paraId="212893BC" w14:textId="7778C17E"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Discontinuity depth must not be specified.</w:t>
      </w:r>
    </w:p>
    <w:p w14:paraId="0D6AABF3" w14:textId="23E420D5" w:rsidR="000004AA"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A two-sided component access is necessary.</w:t>
      </w:r>
    </w:p>
    <w:p w14:paraId="6DA1E33C" w14:textId="77777777" w:rsidR="00CA0B95" w:rsidRPr="00E43506" w:rsidRDefault="00CA0B95" w:rsidP="00CA0B95">
      <w:pPr>
        <w:rPr>
          <w:rFonts w:ascii="Times New Roman" w:eastAsia="Times New Roman" w:hAnsi="Times New Roman" w:cs="Times New Roman"/>
          <w:b/>
          <w:bCs/>
          <w:color w:val="1A1A1A"/>
          <w:sz w:val="28"/>
          <w:szCs w:val="28"/>
          <w:u w:val="single"/>
          <w:lang w:eastAsia="en-IN"/>
        </w:rPr>
      </w:pPr>
      <w:commentRangeStart w:id="1"/>
      <w:r w:rsidRPr="00267D56">
        <w:rPr>
          <w:rFonts w:ascii="Times New Roman" w:eastAsia="Times New Roman" w:hAnsi="Times New Roman" w:cs="Times New Roman"/>
          <w:color w:val="1A1A1A"/>
          <w:sz w:val="24"/>
          <w:szCs w:val="24"/>
          <w:lang w:eastAsia="en-IN"/>
        </w:rPr>
        <w:t xml:space="preserve">iii </w:t>
      </w:r>
      <w:r w:rsidRPr="00E43506">
        <w:rPr>
          <w:rFonts w:ascii="Times New Roman" w:eastAsia="Times New Roman" w:hAnsi="Times New Roman" w:cs="Times New Roman"/>
          <w:b/>
          <w:bCs/>
          <w:color w:val="1A1A1A"/>
          <w:sz w:val="28"/>
          <w:szCs w:val="28"/>
          <w:u w:val="single"/>
          <w:lang w:eastAsia="en-IN"/>
        </w:rPr>
        <w:t>Dye Penetrant</w:t>
      </w:r>
      <w:commentRangeEnd w:id="1"/>
      <w:r w:rsidR="000023A5">
        <w:rPr>
          <w:rStyle w:val="CommentReference"/>
        </w:rPr>
        <w:commentReference w:id="1"/>
      </w:r>
    </w:p>
    <w:p w14:paraId="56C20E0D" w14:textId="3160FAE1" w:rsidR="00CA0B95" w:rsidRPr="00267D56" w:rsidRDefault="00E43506"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In all materials, excluding porous ones, PT can identify discontinuities accessible to the surface. It is typically utilised with non-magnetic materials such as austenitic steel when MT cannot be employed. The following would be done with a conventional colour contrast technique</w:t>
      </w:r>
      <w:r w:rsidR="00CA0B95" w:rsidRPr="00267D56">
        <w:rPr>
          <w:rFonts w:ascii="Times New Roman" w:eastAsia="Times New Roman" w:hAnsi="Times New Roman" w:cs="Times New Roman"/>
          <w:noProof/>
          <w:color w:val="1A1A1A"/>
          <w:sz w:val="24"/>
          <w:szCs w:val="24"/>
          <w:lang w:eastAsia="en-IN"/>
        </w:rPr>
        <w:drawing>
          <wp:inline distT="0" distB="0" distL="0" distR="0" wp14:anchorId="07971259" wp14:editId="15BE1259">
            <wp:extent cx="2702740" cy="2014917"/>
            <wp:effectExtent l="0" t="0" r="254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02740" cy="2014917"/>
                    </a:xfrm>
                    <a:prstGeom prst="rect">
                      <a:avLst/>
                    </a:prstGeom>
                  </pic:spPr>
                </pic:pic>
              </a:graphicData>
            </a:graphic>
          </wp:inline>
        </w:drawing>
      </w:r>
    </w:p>
    <w:p w14:paraId="11E9D72D" w14:textId="1D2E089D" w:rsidR="00E43506" w:rsidRPr="00E43506" w:rsidRDefault="00E43506" w:rsidP="00E43506">
      <w:pPr>
        <w:pStyle w:val="NormalWeb"/>
        <w:spacing w:after="0"/>
        <w:rPr>
          <w:color w:val="2E2E2E"/>
        </w:rPr>
      </w:pPr>
      <w:r w:rsidRPr="00E43506">
        <w:rPr>
          <w:color w:val="2E2E2E"/>
        </w:rPr>
        <w:t>Cleaning and degreasing the test surface completely. The fluid penetrating agent is applied to the zone of concern, the penetrating agent is for a period, as the manufacturer recommends or code to allow time to penetrate surface breaks by capillary action.</w:t>
      </w:r>
    </w:p>
    <w:p w14:paraId="52F0A626" w14:textId="77777777" w:rsidR="00E43506" w:rsidRPr="00E43506" w:rsidRDefault="00E43506" w:rsidP="00E43506">
      <w:pPr>
        <w:pStyle w:val="NormalWeb"/>
        <w:spacing w:after="0"/>
        <w:rPr>
          <w:color w:val="2E2E2E"/>
        </w:rPr>
      </w:pPr>
      <w:r w:rsidRPr="00E43506">
        <w:rPr>
          <w:color w:val="2E2E2E"/>
        </w:rPr>
        <w:lastRenderedPageBreak/>
        <w:t>Excess penetrator is removed from the surface of the component to protect against any faults in the penetrator.</w:t>
      </w:r>
    </w:p>
    <w:p w14:paraId="338FB855" w14:textId="77777777" w:rsidR="00E43506" w:rsidRDefault="00E43506" w:rsidP="00E43506">
      <w:pPr>
        <w:pStyle w:val="NormalWeb"/>
        <w:spacing w:before="0" w:beforeAutospacing="0" w:after="0" w:afterAutospacing="0"/>
        <w:rPr>
          <w:color w:val="2E2E2E"/>
        </w:rPr>
      </w:pPr>
      <w:r w:rsidRPr="00E43506">
        <w:rPr>
          <w:color w:val="2E2E2E"/>
        </w:rPr>
        <w:t>The component is sprayed with a light layer of the white developer. This penetrator is removed and stains the developer out of all discontinuities. The degree of bleed-out of the penetrators due to discontinuity can be shown as a depth of discontinuity.</w:t>
      </w:r>
    </w:p>
    <w:p w14:paraId="38F3FF18" w14:textId="77777777" w:rsidR="00E43506" w:rsidRDefault="00E43506" w:rsidP="00E43506">
      <w:pPr>
        <w:pStyle w:val="NormalWeb"/>
        <w:spacing w:before="0" w:beforeAutospacing="0" w:after="0" w:afterAutospacing="0"/>
        <w:rPr>
          <w:rStyle w:val="Strong"/>
        </w:rPr>
      </w:pPr>
    </w:p>
    <w:p w14:paraId="49A5F20F" w14:textId="3D00A03D" w:rsidR="00CA0B95" w:rsidRPr="00E43506" w:rsidRDefault="00E43506" w:rsidP="00E43506">
      <w:pPr>
        <w:rPr>
          <w:rFonts w:ascii="Times New Roman" w:hAnsi="Times New Roman" w:cs="Times New Roman"/>
          <w:b/>
          <w:bCs/>
          <w:sz w:val="24"/>
          <w:szCs w:val="24"/>
        </w:rPr>
      </w:pPr>
      <w:r w:rsidRPr="00E43506">
        <w:rPr>
          <w:rStyle w:val="Strong"/>
          <w:rFonts w:ascii="Times New Roman" w:eastAsia="Times New Roman" w:hAnsi="Times New Roman" w:cs="Times New Roman"/>
          <w:b w:val="0"/>
          <w:bCs w:val="0"/>
          <w:sz w:val="24"/>
          <w:szCs w:val="24"/>
          <w:lang w:eastAsia="en-IN"/>
        </w:rPr>
        <w:t>Contrast of colour PT employs a red penetrator with a white backdrop and requires acceptable lighting conditions.</w:t>
      </w:r>
    </w:p>
    <w:p w14:paraId="43A7BF19" w14:textId="3FF43F14" w:rsidR="00CA0B95" w:rsidRPr="00E43506" w:rsidRDefault="00E43506" w:rsidP="00CA0B95">
      <w:pPr>
        <w:rPr>
          <w:rFonts w:ascii="Times New Roman" w:hAnsi="Times New Roman" w:cs="Times New Roman"/>
          <w:b/>
          <w:bCs/>
          <w:sz w:val="24"/>
          <w:szCs w:val="24"/>
        </w:rPr>
      </w:pPr>
      <w:r w:rsidRPr="00E43506">
        <w:rPr>
          <w:rStyle w:val="Strong"/>
          <w:rFonts w:ascii="Times New Roman" w:eastAsia="Times New Roman" w:hAnsi="Times New Roman" w:cs="Times New Roman"/>
          <w:b w:val="0"/>
          <w:bCs w:val="0"/>
          <w:sz w:val="24"/>
          <w:szCs w:val="24"/>
          <w:lang w:eastAsia="en-IN"/>
        </w:rPr>
        <w:t>Fluorescent PT employs an ultraviolet light dye that is visible and should be seen in the darkish environment. This method is the sensitive one, which is why the colour contrast approach detects small linear signals.</w:t>
      </w:r>
    </w:p>
    <w:p w14:paraId="59B209BB" w14:textId="499BFEF5" w:rsidR="001F3036" w:rsidRPr="00267D56" w:rsidRDefault="00E43506">
      <w:pPr>
        <w:rPr>
          <w:rFonts w:ascii="Times New Roman" w:hAnsi="Times New Roman" w:cs="Times New Roman"/>
          <w:sz w:val="24"/>
          <w:szCs w:val="24"/>
        </w:rPr>
      </w:pPr>
      <w:r w:rsidRPr="00E43506">
        <w:rPr>
          <w:rFonts w:ascii="Times New Roman" w:eastAsia="Times New Roman" w:hAnsi="Times New Roman" w:cs="Times New Roman"/>
          <w:sz w:val="24"/>
          <w:szCs w:val="24"/>
          <w:lang w:eastAsia="en-IN"/>
        </w:rPr>
        <w:t>Dye penetrating tests are an efficient way to measure surface failure, such as fractures or porosity. The procedure involves spraying the surface, generally with colourful or fluorescent colour, to be examined with penetrating liquid. After a few minutes' work is done, the surface is either left or covered with a taint-absorption substance. The surface is then cleaned. After a while in any crack the fluid is drained and may be observed either as a colour decolouration of the colour absorbing coating or under UV light. The process can be applied to machined or as-cast surfaces. An example of the type of results</w:t>
      </w:r>
      <w:r w:rsidR="00CA0B95" w:rsidRPr="00267D56">
        <w:rPr>
          <w:rFonts w:ascii="Times New Roman" w:hAnsi="Times New Roman" w:cs="Times New Roman"/>
          <w:noProof/>
          <w:sz w:val="24"/>
          <w:szCs w:val="24"/>
        </w:rPr>
        <w:drawing>
          <wp:inline distT="0" distB="0" distL="0" distR="0" wp14:anchorId="3BF813B3" wp14:editId="44A8806D">
            <wp:extent cx="2484255" cy="1683143"/>
            <wp:effectExtent l="0" t="0" r="0" b="0"/>
            <wp:docPr id="7" name="Picture 7" descr="A picture containing indoor, pan, disk brake,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 pan, disk brake, meta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4255" cy="1683143"/>
                    </a:xfrm>
                    <a:prstGeom prst="rect">
                      <a:avLst/>
                    </a:prstGeom>
                  </pic:spPr>
                </pic:pic>
              </a:graphicData>
            </a:graphic>
          </wp:inline>
        </w:drawing>
      </w:r>
    </w:p>
    <w:p w14:paraId="01019BC7" w14:textId="35C1D538" w:rsidR="00CA0B95" w:rsidRPr="00267D56" w:rsidRDefault="00CA0B95">
      <w:pPr>
        <w:rPr>
          <w:rFonts w:ascii="Times New Roman" w:hAnsi="Times New Roman" w:cs="Times New Roman"/>
          <w:sz w:val="24"/>
          <w:szCs w:val="24"/>
        </w:rPr>
      </w:pPr>
    </w:p>
    <w:p w14:paraId="62802CAB" w14:textId="77777777" w:rsidR="00126B50" w:rsidRDefault="00126B50">
      <w:pPr>
        <w:rPr>
          <w:rFonts w:ascii="Times New Roman" w:hAnsi="Times New Roman" w:cs="Times New Roman"/>
          <w:b/>
          <w:bCs/>
          <w:sz w:val="28"/>
          <w:szCs w:val="28"/>
          <w:u w:val="single"/>
        </w:rPr>
      </w:pPr>
      <w:r w:rsidRPr="00126B50">
        <w:rPr>
          <w:rFonts w:ascii="Times New Roman" w:hAnsi="Times New Roman" w:cs="Times New Roman"/>
          <w:b/>
          <w:bCs/>
          <w:sz w:val="28"/>
          <w:szCs w:val="28"/>
          <w:u w:val="single"/>
        </w:rPr>
        <w:t>Particles Magnetic</w:t>
      </w:r>
    </w:p>
    <w:p w14:paraId="366A9D23" w14:textId="15B5D3EB" w:rsidR="00CA0B95" w:rsidRPr="00267D56" w:rsidRDefault="00914C81">
      <w:pPr>
        <w:rPr>
          <w:rFonts w:ascii="Times New Roman" w:hAnsi="Times New Roman" w:cs="Times New Roman"/>
          <w:sz w:val="24"/>
          <w:szCs w:val="24"/>
        </w:rPr>
      </w:pPr>
      <w:r w:rsidRPr="00914C81">
        <w:rPr>
          <w:rFonts w:ascii="Times New Roman" w:hAnsi="Times New Roman" w:cs="Times New Roman"/>
          <w:sz w:val="24"/>
          <w:szCs w:val="24"/>
        </w:rPr>
        <w:t xml:space="preserve">Inspections of </w:t>
      </w:r>
      <w:r w:rsidR="00126B50" w:rsidRPr="00914C81">
        <w:rPr>
          <w:rFonts w:ascii="Times New Roman" w:hAnsi="Times New Roman" w:cs="Times New Roman"/>
          <w:sz w:val="24"/>
          <w:szCs w:val="24"/>
        </w:rPr>
        <w:t>irresistible</w:t>
      </w:r>
      <w:r w:rsidRPr="00914C81">
        <w:rPr>
          <w:rFonts w:ascii="Times New Roman" w:hAnsi="Times New Roman" w:cs="Times New Roman"/>
          <w:sz w:val="24"/>
          <w:szCs w:val="24"/>
        </w:rPr>
        <w:t xml:space="preserve"> particles are an NDT approach used to disclose magnetic materials on the surface and near surface discontinuity. This examination procedure can only be applied to magnetic materials (known as ferrous). The MPI system </w:t>
      </w:r>
      <w:r w:rsidR="00126B50">
        <w:rPr>
          <w:rFonts w:ascii="Times New Roman" w:hAnsi="Times New Roman" w:cs="Times New Roman"/>
          <w:sz w:val="24"/>
          <w:szCs w:val="24"/>
        </w:rPr>
        <w:t>s</w:t>
      </w:r>
      <w:r w:rsidR="00126B50" w:rsidRPr="00126B50">
        <w:rPr>
          <w:rFonts w:ascii="Times New Roman" w:hAnsi="Times New Roman" w:cs="Times New Roman"/>
          <w:sz w:val="24"/>
          <w:szCs w:val="24"/>
        </w:rPr>
        <w:t xml:space="preserve">ets a field leakage on the component surface </w:t>
      </w:r>
      <w:r w:rsidRPr="00914C81">
        <w:rPr>
          <w:rFonts w:ascii="Times New Roman" w:hAnsi="Times New Roman" w:cs="Times New Roman"/>
          <w:sz w:val="24"/>
          <w:szCs w:val="24"/>
        </w:rPr>
        <w:t>underneath which is the defect when it is executed properly.</w:t>
      </w:r>
      <w:r w:rsidR="00AC0A52">
        <w:rPr>
          <w:rFonts w:ascii="Times New Roman" w:hAnsi="Times New Roman" w:cs="Times New Roman"/>
          <w:sz w:val="24"/>
          <w:szCs w:val="24"/>
        </w:rPr>
        <w:t xml:space="preserve"> </w:t>
      </w:r>
      <w:r w:rsidRPr="00914C81">
        <w:rPr>
          <w:rFonts w:ascii="Times New Roman" w:hAnsi="Times New Roman" w:cs="Times New Roman"/>
          <w:sz w:val="24"/>
          <w:szCs w:val="24"/>
        </w:rPr>
        <w:t>MPI is the technique of selection for ferrous materials, as it is quicker, requires less surface preparation and may in certain cases find subsurface defects. MPI is based on the magnetism principle</w:t>
      </w:r>
      <w:r w:rsidR="00E43506">
        <w:rPr>
          <w:rFonts w:ascii="Times New Roman" w:hAnsi="Times New Roman" w:cs="Times New Roman"/>
          <w:sz w:val="24"/>
          <w:szCs w:val="24"/>
        </w:rPr>
        <w:t xml:space="preserve">. </w:t>
      </w:r>
      <w:r w:rsidRPr="00914C81">
        <w:rPr>
          <w:rFonts w:ascii="Times New Roman" w:hAnsi="Times New Roman" w:cs="Times New Roman"/>
          <w:sz w:val="24"/>
          <w:szCs w:val="24"/>
        </w:rPr>
        <w:t xml:space="preserve">Magnetic field leakages are attracted to very small ferrous particles which are suspended in an oil bath or water bath, same as iron filings are attracted to magnet piles. Cracks and the like generate interruptions in the </w:t>
      </w:r>
      <w:proofErr w:type="spellStart"/>
      <w:r w:rsidRPr="00914C81">
        <w:rPr>
          <w:rFonts w:ascii="Times New Roman" w:hAnsi="Times New Roman" w:cs="Times New Roman"/>
          <w:sz w:val="24"/>
          <w:szCs w:val="24"/>
        </w:rPr>
        <w:t>magnetical</w:t>
      </w:r>
      <w:proofErr w:type="spellEnd"/>
      <w:r w:rsidRPr="00914C81">
        <w:rPr>
          <w:rFonts w:ascii="Times New Roman" w:hAnsi="Times New Roman" w:cs="Times New Roman"/>
          <w:sz w:val="24"/>
          <w:szCs w:val="24"/>
        </w:rPr>
        <w:t xml:space="preserve"> field of magnetised parts and in turn attract the leaking of these ferrous particles. This enables the inspector to see where the discontinuities lie. The keys to successful magnetic particle inspection are the correct magnetization of the piece in an optimal direction as regards faults and the sufficient difference between the surface of the component and the particles utilised to identify the fault</w:t>
      </w:r>
      <w:r w:rsidR="00CA0B95" w:rsidRPr="00267D56">
        <w:rPr>
          <w:rFonts w:ascii="Times New Roman" w:hAnsi="Times New Roman" w:cs="Times New Roman"/>
          <w:sz w:val="24"/>
          <w:szCs w:val="24"/>
        </w:rPr>
        <w:t xml:space="preserve">. </w:t>
      </w:r>
      <w:r w:rsidRPr="00914C81">
        <w:rPr>
          <w:rFonts w:ascii="Times New Roman" w:hAnsi="Times New Roman" w:cs="Times New Roman"/>
          <w:sz w:val="24"/>
          <w:szCs w:val="24"/>
        </w:rPr>
        <w:t>The utilised particles, generally with a fluorescent or a red colour, are precipitated soft iron and are stained or teared in various hues. Fluorescent dyes on liquid suspension particles are used to detect tight surface defects. Dry particle visible dyes are less sensitive to minor surface defects but better for sub-surface failures. A colour or type of particles is determined by a defect type and/or the examination environment.</w:t>
      </w:r>
    </w:p>
    <w:p w14:paraId="6EC62BB7" w14:textId="4A220B0B" w:rsidR="00CA0B95" w:rsidRPr="00267D56" w:rsidRDefault="00914C81">
      <w:pPr>
        <w:rPr>
          <w:rFonts w:ascii="Times New Roman" w:hAnsi="Times New Roman" w:cs="Times New Roman"/>
          <w:sz w:val="24"/>
          <w:szCs w:val="24"/>
        </w:rPr>
      </w:pPr>
      <w:r w:rsidRPr="00914C81">
        <w:rPr>
          <w:rFonts w:ascii="Times New Roman" w:hAnsi="Times New Roman" w:cs="Times New Roman"/>
          <w:sz w:val="24"/>
          <w:szCs w:val="24"/>
        </w:rPr>
        <w:lastRenderedPageBreak/>
        <w:t xml:space="preserve">If portions of iron are placed in a high magnetic field or if electric current passes through them, they will "magnetise." The magnetization grade is influenced by the intensity or current flow of the magnetising field. It's termed 'retentiveness' just how strongly the ferrous portion is magnetised after the magnetic force has been released. Permanent magnets have strong </w:t>
      </w:r>
      <w:proofErr w:type="gramStart"/>
      <w:r w:rsidRPr="00914C81">
        <w:rPr>
          <w:rFonts w:ascii="Times New Roman" w:hAnsi="Times New Roman" w:cs="Times New Roman"/>
          <w:sz w:val="24"/>
          <w:szCs w:val="24"/>
        </w:rPr>
        <w:t>retentiveness, and</w:t>
      </w:r>
      <w:proofErr w:type="gramEnd"/>
      <w:r w:rsidRPr="00914C81">
        <w:rPr>
          <w:rFonts w:ascii="Times New Roman" w:hAnsi="Times New Roman" w:cs="Times New Roman"/>
          <w:sz w:val="24"/>
          <w:szCs w:val="24"/>
        </w:rPr>
        <w:t xml:space="preserve"> leads usually have low retentiveness. When a magnetic field in a magnetic component breaks through a surface or near-surface discontinuity, some of the field is pushed into the air above the discontinuity leading to a leakage field.</w:t>
      </w:r>
      <w:r>
        <w:rPr>
          <w:rFonts w:ascii="Times New Roman" w:hAnsi="Times New Roman" w:cs="Times New Roman"/>
          <w:sz w:val="24"/>
          <w:szCs w:val="24"/>
        </w:rPr>
        <w:t xml:space="preserve"> </w:t>
      </w:r>
      <w:r w:rsidRPr="00914C81">
        <w:rPr>
          <w:rFonts w:ascii="Times New Roman" w:hAnsi="Times New Roman" w:cs="Times New Roman"/>
          <w:sz w:val="24"/>
          <w:szCs w:val="24"/>
        </w:rPr>
        <w:t>The leaking field's size and strength depend on the magnetic field's dimensions and closeness to the interruption. The discontinuity is identified by the application of finely split iron particles on the surface of a part and which are drawn to the region of leakage. This particle collection demonstrates how the discontinuity is present and located.</w:t>
      </w:r>
    </w:p>
    <w:p w14:paraId="56040340" w14:textId="77777777" w:rsidR="00914C81" w:rsidRDefault="00914C81" w:rsidP="00914C81">
      <w:pPr>
        <w:rPr>
          <w:rFonts w:ascii="Times New Roman" w:hAnsi="Times New Roman" w:cs="Times New Roman"/>
          <w:sz w:val="24"/>
          <w:szCs w:val="24"/>
        </w:rPr>
      </w:pPr>
      <w:r w:rsidRPr="00914C81">
        <w:rPr>
          <w:rFonts w:ascii="Times New Roman" w:hAnsi="Times New Roman" w:cs="Times New Roman"/>
          <w:sz w:val="24"/>
          <w:szCs w:val="24"/>
        </w:rPr>
        <w:t xml:space="preserve">Magnetic horseshoe. The horseshoe magnet is a </w:t>
      </w:r>
      <w:proofErr w:type="gramStart"/>
      <w:r w:rsidRPr="00914C81">
        <w:rPr>
          <w:rFonts w:ascii="Times New Roman" w:hAnsi="Times New Roman" w:cs="Times New Roman"/>
          <w:sz w:val="24"/>
          <w:szCs w:val="24"/>
        </w:rPr>
        <w:t>well known</w:t>
      </w:r>
      <w:proofErr w:type="gramEnd"/>
      <w:r w:rsidRPr="00914C81">
        <w:rPr>
          <w:rFonts w:ascii="Times New Roman" w:hAnsi="Times New Roman" w:cs="Times New Roman"/>
          <w:sz w:val="24"/>
          <w:szCs w:val="24"/>
        </w:rPr>
        <w:t xml:space="preserve"> form of magnet. This is a permanent magnet, like a bar magnet, and has a residual magnetism. It attracts the finishes of iron files when there is a leaking area. These ends are often named "north" and "south," as shown in the diagram by N and S.</w:t>
      </w:r>
      <w:r>
        <w:rPr>
          <w:rFonts w:ascii="Times New Roman" w:hAnsi="Times New Roman" w:cs="Times New Roman"/>
          <w:sz w:val="24"/>
          <w:szCs w:val="24"/>
        </w:rPr>
        <w:t xml:space="preserve"> </w:t>
      </w:r>
      <w:r w:rsidRPr="00914C81">
        <w:rPr>
          <w:rFonts w:ascii="Times New Roman" w:hAnsi="Times New Roman" w:cs="Times New Roman"/>
          <w:sz w:val="24"/>
          <w:szCs w:val="24"/>
        </w:rPr>
        <w:t>The north flows into the south pole from continuous magnetic flow lines or force lines in the leakage fields. The flux lines only exit at the poles of a perfect horseshoe magnet and an external magnet force that may attract magnetic materials exists on the poles alone. An example of a longitudinal magnet field is this activity. Extremely tiny discontinuities in a genuine horseshoe magnet are scattered over and over the magnet, providing small, weak, localised leakage fields.</w:t>
      </w:r>
    </w:p>
    <w:p w14:paraId="68F24904" w14:textId="30BCCCA8" w:rsidR="00CA0B95" w:rsidRPr="00267D56" w:rsidRDefault="00CA0B95" w:rsidP="00914C81">
      <w:pPr>
        <w:ind w:left="2880" w:firstLine="720"/>
        <w:rPr>
          <w:rFonts w:ascii="Times New Roman" w:hAnsi="Times New Roman" w:cs="Times New Roman"/>
          <w:sz w:val="24"/>
          <w:szCs w:val="24"/>
        </w:rPr>
      </w:pPr>
      <w:r w:rsidRPr="00267D56">
        <w:rPr>
          <w:rFonts w:ascii="Times New Roman" w:hAnsi="Times New Roman" w:cs="Times New Roman"/>
          <w:noProof/>
          <w:sz w:val="24"/>
          <w:szCs w:val="24"/>
        </w:rPr>
        <w:drawing>
          <wp:inline distT="0" distB="0" distL="0" distR="0" wp14:anchorId="6205EB7A" wp14:editId="2C53EBCB">
            <wp:extent cx="1447800" cy="1895475"/>
            <wp:effectExtent l="0" t="0" r="0" b="9525"/>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447800" cy="1895475"/>
                    </a:xfrm>
                    <a:prstGeom prst="rect">
                      <a:avLst/>
                    </a:prstGeom>
                  </pic:spPr>
                </pic:pic>
              </a:graphicData>
            </a:graphic>
          </wp:inline>
        </w:drawing>
      </w:r>
    </w:p>
    <w:p w14:paraId="59DEA48F" w14:textId="2EB876C8" w:rsidR="00CA0B95" w:rsidRPr="00267D56" w:rsidRDefault="00914C81">
      <w:pPr>
        <w:rPr>
          <w:rFonts w:ascii="Times New Roman" w:hAnsi="Times New Roman" w:cs="Times New Roman"/>
          <w:sz w:val="24"/>
          <w:szCs w:val="24"/>
        </w:rPr>
      </w:pPr>
      <w:r w:rsidRPr="00914C81">
        <w:rPr>
          <w:rFonts w:ascii="Times New Roman" w:hAnsi="Times New Roman" w:cs="Times New Roman"/>
          <w:sz w:val="24"/>
          <w:szCs w:val="24"/>
        </w:rPr>
        <w:t xml:space="preserve">The usual standard stationary magnetic particle wet horizontal inspection device consists of two contact heads for direct or central contact, the circular magnetization of the heads with a </w:t>
      </w:r>
      <w:r w:rsidR="00AC0A52">
        <w:rPr>
          <w:rFonts w:ascii="Times New Roman" w:hAnsi="Times New Roman" w:cs="Times New Roman"/>
          <w:sz w:val="24"/>
          <w:szCs w:val="24"/>
        </w:rPr>
        <w:t>copper</w:t>
      </w:r>
      <w:r w:rsidRPr="00914C81">
        <w:rPr>
          <w:rFonts w:ascii="Times New Roman" w:hAnsi="Times New Roman" w:cs="Times New Roman"/>
          <w:sz w:val="24"/>
          <w:szCs w:val="24"/>
        </w:rPr>
        <w:t xml:space="preserve"> </w:t>
      </w:r>
      <w:r w:rsidR="00AC0A52">
        <w:rPr>
          <w:rFonts w:ascii="Times New Roman" w:hAnsi="Times New Roman" w:cs="Times New Roman"/>
          <w:sz w:val="24"/>
          <w:szCs w:val="24"/>
        </w:rPr>
        <w:t>rod</w:t>
      </w:r>
      <w:r w:rsidRPr="00914C81">
        <w:rPr>
          <w:rFonts w:ascii="Times New Roman" w:hAnsi="Times New Roman" w:cs="Times New Roman"/>
          <w:sz w:val="24"/>
          <w:szCs w:val="24"/>
        </w:rPr>
        <w:t>, or a cable linked to a contact block among the heads. A coil is used to magnetise the length of several units. On rails may be moved the coil and one contact head. The other contact head is fixed and is fit for fastening the component with the contact plate on which the air cylinders are actuated. The device contains an autonomous power source with all the electrical controls required.</w:t>
      </w:r>
      <w:r>
        <w:rPr>
          <w:rFonts w:ascii="Times New Roman" w:hAnsi="Times New Roman" w:cs="Times New Roman"/>
          <w:sz w:val="24"/>
          <w:szCs w:val="24"/>
        </w:rPr>
        <w:t xml:space="preserve"> </w:t>
      </w:r>
      <w:r w:rsidRPr="00914C81">
        <w:rPr>
          <w:rFonts w:ascii="Times New Roman" w:hAnsi="Times New Roman" w:cs="Times New Roman"/>
          <w:sz w:val="24"/>
          <w:szCs w:val="24"/>
        </w:rPr>
        <w:t>The three-phase full-Wave DC or AC magnetising currents mainly depend on use conditions. The units are built to accept varied length components and with varying high output currents in multiple distinct sizes. Underneath the head and spiral mounting rails is a full-length tank with a pump, agitation, and traffic system for wet inspection medium. There is a hand tube with a nozzle for the bath. Automatic bath application equipment is supplied with customised units</w:t>
      </w:r>
      <w:r w:rsidR="00CA0B95" w:rsidRPr="00267D56">
        <w:rPr>
          <w:rFonts w:ascii="Times New Roman" w:hAnsi="Times New Roman" w:cs="Times New Roman"/>
          <w:sz w:val="24"/>
          <w:szCs w:val="24"/>
        </w:rPr>
        <w:br w:type="page"/>
      </w:r>
    </w:p>
    <w:p w14:paraId="447E9BB4" w14:textId="06BCBC4B" w:rsidR="00CA0B95" w:rsidRPr="00267D56" w:rsidRDefault="00914C81" w:rsidP="00CA0B95">
      <w:pPr>
        <w:rPr>
          <w:rFonts w:ascii="Times New Roman" w:hAnsi="Times New Roman" w:cs="Times New Roman"/>
          <w:sz w:val="24"/>
          <w:szCs w:val="24"/>
        </w:rPr>
      </w:pPr>
      <w:r w:rsidRPr="00914C81">
        <w:rPr>
          <w:rFonts w:ascii="Times New Roman" w:hAnsi="Times New Roman" w:cs="Times New Roman"/>
          <w:sz w:val="24"/>
          <w:szCs w:val="24"/>
        </w:rPr>
        <w:lastRenderedPageBreak/>
        <w:t>Mobile devices are characterised by the rollers on which the unit is attached. Mobile units may readily be transferred to any inspection site that has adequate input voltages and current capacity. Mobile inspection devices are provided in various sizes of AC and Half Wave DC outputs from 3000 to 6000-Ampper.</w:t>
      </w:r>
      <w:r>
        <w:rPr>
          <w:rFonts w:ascii="Times New Roman" w:hAnsi="Times New Roman" w:cs="Times New Roman"/>
          <w:sz w:val="24"/>
          <w:szCs w:val="24"/>
        </w:rPr>
        <w:t xml:space="preserve"> </w:t>
      </w:r>
      <w:r w:rsidRPr="00914C81">
        <w:rPr>
          <w:rFonts w:ascii="Times New Roman" w:hAnsi="Times New Roman" w:cs="Times New Roman"/>
          <w:sz w:val="24"/>
          <w:szCs w:val="24"/>
        </w:rPr>
        <w:t>The devices can include remote power, ON/OFF and MAG/DEMAG controls that enable one man to operate at the inspection location. For longitudinal magnetization and demagnetization, these machines can be utilised with either rigid or cabled coils. For circular magnetisation or demagnetization, cables linked to a component or pass through it are employed. These kinds of devices are robust and are suitable for inspections of production and revision. WARNING SHALL NOT utilise contact prods in aeronautical components or components</w:t>
      </w:r>
      <w:r>
        <w:rPr>
          <w:rFonts w:ascii="Times New Roman" w:hAnsi="Times New Roman" w:cs="Times New Roman"/>
          <w:sz w:val="24"/>
          <w:szCs w:val="24"/>
        </w:rPr>
        <w:t>.</w:t>
      </w:r>
    </w:p>
    <w:p w14:paraId="51A24A22"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 xml:space="preserve">Portable MPI devices are produced in various sizes, forms, voltages and current outputs. Portable devices function on the same principle as mobile and fixed equipment, but compactness allows for the inspection of regions where bigger devices might impede access. Portable devices are commonly operated with 110 to 220 volts AC and are rated from 200 to 2 000 amperes. </w:t>
      </w:r>
      <w:proofErr w:type="spellStart"/>
      <w:r w:rsidRPr="00030BE7">
        <w:rPr>
          <w:rFonts w:ascii="Times New Roman" w:hAnsi="Times New Roman" w:cs="Times New Roman"/>
          <w:sz w:val="24"/>
          <w:szCs w:val="24"/>
        </w:rPr>
        <w:t>Tragable</w:t>
      </w:r>
      <w:proofErr w:type="spellEnd"/>
      <w:r w:rsidRPr="00030BE7">
        <w:rPr>
          <w:rFonts w:ascii="Times New Roman" w:hAnsi="Times New Roman" w:cs="Times New Roman"/>
          <w:sz w:val="24"/>
          <w:szCs w:val="24"/>
        </w:rPr>
        <w:t xml:space="preserve"> devices can be AC or an AC- and half-wave DC hybrid. They may be utilised when an AC power supply of 115 volts is available.</w:t>
      </w:r>
    </w:p>
    <w:p w14:paraId="045ABEDA" w14:textId="04E7F135"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 xml:space="preserve">High Amp output devices are portable power packs. The Magnaflux P-1500 or DA-1500, which can fit 1,500 AC or HWDC fields, are examples of this equipment. Examples are: These power packages feature a 2-minute and 2-minute service cycle. Selection of the field should be defined using the relevant connection for the field cable. By using the existing control situated on the front panel metre, the current output is infinitely changeable from zero to maximum. Cable size and length is the real current output. </w:t>
      </w:r>
    </w:p>
    <w:p w14:paraId="0176DF0A" w14:textId="511D2EE2"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In this debate the words "sonde" and "yoke" can be interchanged. Samples and yokes are adaptable, lightweight hand-held equipment used to check tiny parts and to locate large-scale examinations. Samples and yokes are easy to utilise and are typically inspected appropriately. They are mostly U-shaped soft iron core with a spinal wound at the base of the U. The samples and the yokes can put into that section of the piece between the poles of the test a high magnetic field.</w:t>
      </w:r>
      <w:r>
        <w:rPr>
          <w:rFonts w:ascii="Times New Roman" w:hAnsi="Times New Roman" w:cs="Times New Roman"/>
          <w:sz w:val="24"/>
          <w:szCs w:val="24"/>
        </w:rPr>
        <w:t xml:space="preserve"> </w:t>
      </w:r>
      <w:r w:rsidRPr="00030BE7">
        <w:rPr>
          <w:rFonts w:ascii="Times New Roman" w:hAnsi="Times New Roman" w:cs="Times New Roman"/>
          <w:sz w:val="24"/>
          <w:szCs w:val="24"/>
        </w:rPr>
        <w:t>The two ends of the core are magnetised with opposing polarity when electric current flows through the coil and a combination is like an electromagnetic horse magnet. You may use a switch to display steady AC or pulsed DC fields. Only a longitudinal field in a portion can be inducted by a sample or joker. The component is not passed by electrical current. They also have a task cycle which is stated in the individual yoke operating instructions. For instance, the duty cycle for the DA-200 is 2 minutes and 2 minutes.</w:t>
      </w:r>
    </w:p>
    <w:p w14:paraId="67215C12"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A single-phase alternating current is normally a frequency of 50 or 60-hertz when utilised directly for magnetising uses. Due to its skin effect, the induced AC longitudinal magnetisation field of the component is limited to the surface. Due to its great sensitiveness to surface imperfections, AC provides an excellent field for maintenance and overhaul inspections. The peak AC current creates an increase in the magnetic field much above the average DC current necessary to provide an equivalent strength field.</w:t>
      </w:r>
    </w:p>
    <w:p w14:paraId="4294345E"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AC magnetic fields create eddy currents, such that the magnetic flow lines are guided or restricted in a limited pattern between the poles. Alternating magnetic fields produce surface vibration, which adds mobility to the inspection particles and makes the defect's particles bigger and distinctly more complex. A magnetic AC field may be employed if distinguishing between surface indications and surface defects with a magnetising DC field is essential. The added benefit of Yokes that employ AC magnetization is that they are easily utilised for demagnetization.</w:t>
      </w:r>
    </w:p>
    <w:p w14:paraId="22C95C39" w14:textId="5CFF1E13"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 xml:space="preserve">An DC-powered electric magnet offers a powerful magnetic field. However, it is sometimes difficult to collect enough particles at the flaw, as this field is continuous and there are no vibratory effects. To resolve </w:t>
      </w:r>
      <w:r w:rsidRPr="00030BE7">
        <w:rPr>
          <w:rFonts w:ascii="Times New Roman" w:hAnsi="Times New Roman" w:cs="Times New Roman"/>
          <w:sz w:val="24"/>
          <w:szCs w:val="24"/>
        </w:rPr>
        <w:lastRenderedPageBreak/>
        <w:t>this problem, one-phase alternating current corrected with full wave or half wave is utilised. This increases mobility of the magnetic inspection parts like AC.</w:t>
      </w:r>
    </w:p>
    <w:p w14:paraId="3C31BCD9" w14:textId="0A679EC6" w:rsidR="00CA0B95" w:rsidRPr="00267D56"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In addition, permanent magnets can be utilised to magnetise MPI components. It is employed only if such constraints do not preclude the production of adequate fields of disruption. This magnetization approach has serious limitations. Create longitudinal fields with permanent magnet yokes. The poles produced on the components may cause confusion. Field management can only be controlled over a restricted region. If you put a constant bar magnet on a steel plate, a radial field will be created in contact with a plate in the plate surrounding the pole.</w:t>
      </w:r>
      <w:r>
        <w:rPr>
          <w:rFonts w:ascii="Times New Roman" w:hAnsi="Times New Roman" w:cs="Times New Roman"/>
          <w:sz w:val="24"/>
          <w:szCs w:val="24"/>
        </w:rPr>
        <w:t xml:space="preserve"> </w:t>
      </w:r>
      <w:r w:rsidRPr="00030BE7">
        <w:rPr>
          <w:rFonts w:ascii="Times New Roman" w:hAnsi="Times New Roman" w:cs="Times New Roman"/>
          <w:sz w:val="24"/>
          <w:szCs w:val="24"/>
        </w:rPr>
        <w:t xml:space="preserve">From this point of contact the stream that is produces the radial field only goes to the poles at the other end of the magnet until it exits the surface of the plate. Such a pattern may be visible </w:t>
      </w:r>
      <w:proofErr w:type="gramStart"/>
      <w:r w:rsidRPr="00030BE7">
        <w:rPr>
          <w:rFonts w:ascii="Times New Roman" w:hAnsi="Times New Roman" w:cs="Times New Roman"/>
          <w:sz w:val="24"/>
          <w:szCs w:val="24"/>
        </w:rPr>
        <w:t>as long as</w:t>
      </w:r>
      <w:proofErr w:type="gramEnd"/>
      <w:r w:rsidRPr="00030BE7">
        <w:rPr>
          <w:rFonts w:ascii="Times New Roman" w:hAnsi="Times New Roman" w:cs="Times New Roman"/>
          <w:sz w:val="24"/>
          <w:szCs w:val="24"/>
        </w:rPr>
        <w:t xml:space="preserve"> the field created in the plate is strong and well directed enough. The flow is usually straight between the poles and is closest to the yokes and weakest at the midpoint between the poles. The intensity of the magnetic field inside the section relies on the magnetization strength and the distance between the poles.</w:t>
      </w:r>
      <w:r>
        <w:rPr>
          <w:rFonts w:ascii="Times New Roman" w:hAnsi="Times New Roman" w:cs="Times New Roman"/>
          <w:sz w:val="24"/>
          <w:szCs w:val="24"/>
        </w:rPr>
        <w:t xml:space="preserve"> </w:t>
      </w:r>
      <w:r w:rsidR="00CA0B95" w:rsidRPr="00267D56">
        <w:rPr>
          <w:rFonts w:ascii="Times New Roman" w:hAnsi="Times New Roman" w:cs="Times New Roman"/>
          <w:sz w:val="24"/>
          <w:szCs w:val="24"/>
        </w:rPr>
        <w:t xml:space="preserve"> </w:t>
      </w:r>
      <w:r w:rsidRPr="00030BE7">
        <w:rPr>
          <w:rFonts w:ascii="Times New Roman" w:hAnsi="Times New Roman" w:cs="Times New Roman"/>
          <w:sz w:val="24"/>
          <w:szCs w:val="24"/>
        </w:rPr>
        <w:t xml:space="preserve">The field extends outside this limited region and cracks that are favourable for the direction of the field may or may not be displayed. </w:t>
      </w:r>
      <w:commentRangeStart w:id="2"/>
      <w:commentRangeStart w:id="3"/>
      <w:r w:rsidRPr="00030BE7">
        <w:rPr>
          <w:rFonts w:ascii="Times New Roman" w:hAnsi="Times New Roman" w:cs="Times New Roman"/>
          <w:sz w:val="24"/>
          <w:szCs w:val="24"/>
        </w:rPr>
        <w:t xml:space="preserve">The </w:t>
      </w:r>
      <w:r w:rsidR="00AC0A52">
        <w:rPr>
          <w:rFonts w:ascii="Times New Roman" w:hAnsi="Times New Roman" w:cs="Times New Roman"/>
          <w:sz w:val="24"/>
          <w:szCs w:val="24"/>
        </w:rPr>
        <w:t>magnetic shell</w:t>
      </w:r>
      <w:r w:rsidRPr="00030BE7">
        <w:rPr>
          <w:rFonts w:ascii="Times New Roman" w:hAnsi="Times New Roman" w:cs="Times New Roman"/>
          <w:sz w:val="24"/>
          <w:szCs w:val="24"/>
        </w:rPr>
        <w:t xml:space="preserve"> is </w:t>
      </w:r>
      <w:r w:rsidR="00AC0A52">
        <w:rPr>
          <w:rFonts w:ascii="Times New Roman" w:hAnsi="Times New Roman" w:cs="Times New Roman"/>
          <w:sz w:val="24"/>
          <w:szCs w:val="24"/>
        </w:rPr>
        <w:t>not</w:t>
      </w:r>
      <w:r w:rsidRPr="00030BE7">
        <w:rPr>
          <w:rFonts w:ascii="Times New Roman" w:hAnsi="Times New Roman" w:cs="Times New Roman"/>
          <w:sz w:val="24"/>
          <w:szCs w:val="24"/>
        </w:rPr>
        <w:t xml:space="preserve"> utilised unless the inspector knows the constraints of this methodology and understands them.</w:t>
      </w:r>
      <w:commentRangeEnd w:id="2"/>
      <w:r w:rsidR="00085AAE">
        <w:rPr>
          <w:rStyle w:val="CommentReference"/>
        </w:rPr>
        <w:commentReference w:id="2"/>
      </w:r>
      <w:commentRangeEnd w:id="3"/>
      <w:r w:rsidR="00085AAE">
        <w:rPr>
          <w:rStyle w:val="CommentReference"/>
        </w:rPr>
        <w:commentReference w:id="3"/>
      </w:r>
    </w:p>
    <w:p w14:paraId="29BB00A7" w14:textId="440329BE" w:rsidR="00CA0B95" w:rsidRPr="00267D56" w:rsidRDefault="00CA0B95" w:rsidP="00CA0B95">
      <w:pPr>
        <w:ind w:left="720" w:firstLine="720"/>
        <w:rPr>
          <w:rFonts w:ascii="Times New Roman" w:hAnsi="Times New Roman" w:cs="Times New Roman"/>
          <w:sz w:val="24"/>
          <w:szCs w:val="24"/>
        </w:rPr>
      </w:pPr>
      <w:r w:rsidRPr="00267D56">
        <w:rPr>
          <w:rFonts w:ascii="Times New Roman" w:hAnsi="Times New Roman" w:cs="Times New Roman"/>
          <w:noProof/>
          <w:sz w:val="24"/>
          <w:szCs w:val="24"/>
        </w:rPr>
        <w:drawing>
          <wp:inline distT="0" distB="0" distL="0" distR="0" wp14:anchorId="333DC3BE" wp14:editId="78A09864">
            <wp:extent cx="3941258" cy="3664424"/>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46179" cy="3669000"/>
                    </a:xfrm>
                    <a:prstGeom prst="rect">
                      <a:avLst/>
                    </a:prstGeom>
                  </pic:spPr>
                </pic:pic>
              </a:graphicData>
            </a:graphic>
          </wp:inline>
        </w:drawing>
      </w:r>
    </w:p>
    <w:p w14:paraId="107A4016" w14:textId="3CF93FFE" w:rsidR="00CA0B95" w:rsidRPr="00267D56" w:rsidRDefault="00CA0B95" w:rsidP="00CA0B95">
      <w:pPr>
        <w:rPr>
          <w:rFonts w:ascii="Times New Roman" w:hAnsi="Times New Roman" w:cs="Times New Roman"/>
          <w:sz w:val="24"/>
          <w:szCs w:val="24"/>
        </w:rPr>
      </w:pPr>
    </w:p>
    <w:p w14:paraId="54157169" w14:textId="540B2991" w:rsidR="00CA0B95" w:rsidRPr="00267D56"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The portable AC spindle provides a simple and quick solution for examining transverse fractures with longitudinal magnetization of shafts, spindles, rear axle and similar tiny parts. Parts with the same spiral have been magnetised and demagnetized. The most common form is an open, tunnel-like coil, which passes through AC at line frequency (typically 60-Hertz). Often the bigger type of equipment is mounted on their own platform with a track that allows huge and heavy items to move through the removal device. The demagnetizing devices can also be fitted with tabletop units, yokes or plug-in coils that better suit tiny components demagnetization.</w:t>
      </w:r>
    </w:p>
    <w:p w14:paraId="59EFDAFC" w14:textId="640B763E" w:rsidR="00CA0B95" w:rsidRPr="00030BE7" w:rsidRDefault="00126B50" w:rsidP="00CA0B95">
      <w:pPr>
        <w:rPr>
          <w:rFonts w:ascii="Times New Roman" w:hAnsi="Times New Roman" w:cs="Times New Roman"/>
          <w:b/>
          <w:bCs/>
          <w:sz w:val="28"/>
          <w:szCs w:val="28"/>
          <w:u w:val="single"/>
        </w:rPr>
      </w:pPr>
      <w:r w:rsidRPr="00030BE7">
        <w:rPr>
          <w:rFonts w:ascii="Times New Roman" w:hAnsi="Times New Roman" w:cs="Times New Roman"/>
          <w:b/>
          <w:bCs/>
          <w:sz w:val="28"/>
          <w:szCs w:val="28"/>
          <w:u w:val="single"/>
        </w:rPr>
        <w:lastRenderedPageBreak/>
        <w:t xml:space="preserve">Testing </w:t>
      </w:r>
      <w:r>
        <w:rPr>
          <w:rFonts w:ascii="Times New Roman" w:hAnsi="Times New Roman" w:cs="Times New Roman"/>
          <w:b/>
          <w:bCs/>
          <w:sz w:val="28"/>
          <w:szCs w:val="28"/>
          <w:u w:val="single"/>
        </w:rPr>
        <w:t xml:space="preserve">of </w:t>
      </w:r>
      <w:r w:rsidR="00CA0B95" w:rsidRPr="00030BE7">
        <w:rPr>
          <w:rFonts w:ascii="Times New Roman" w:hAnsi="Times New Roman" w:cs="Times New Roman"/>
          <w:b/>
          <w:bCs/>
          <w:sz w:val="28"/>
          <w:szCs w:val="28"/>
          <w:u w:val="single"/>
        </w:rPr>
        <w:t>Ultrasonic</w:t>
      </w:r>
    </w:p>
    <w:p w14:paraId="43E66A5F" w14:textId="39826666" w:rsidR="00CA0B95" w:rsidRPr="00267D56" w:rsidRDefault="00126B50" w:rsidP="00CA0B95">
      <w:pPr>
        <w:rPr>
          <w:rFonts w:ascii="Times New Roman" w:hAnsi="Times New Roman" w:cs="Times New Roman"/>
          <w:sz w:val="24"/>
          <w:szCs w:val="24"/>
        </w:rPr>
      </w:pPr>
      <w:r w:rsidRPr="00126B50">
        <w:rPr>
          <w:rFonts w:ascii="Times New Roman" w:hAnsi="Times New Roman" w:cs="Times New Roman"/>
          <w:sz w:val="24"/>
          <w:szCs w:val="24"/>
        </w:rPr>
        <w:t xml:space="preserve">The inspection of high frequency sound waves is a non-destructive examination process. The frequencies of 0.5 and 25 MHz, well above the human hearing range between 20 and 20 </w:t>
      </w:r>
      <w:proofErr w:type="spellStart"/>
      <w:r w:rsidRPr="00126B50">
        <w:rPr>
          <w:rFonts w:ascii="Times New Roman" w:hAnsi="Times New Roman" w:cs="Times New Roman"/>
          <w:sz w:val="24"/>
          <w:szCs w:val="24"/>
        </w:rPr>
        <w:t>KHz</w:t>
      </w:r>
      <w:proofErr w:type="spellEnd"/>
      <w:r w:rsidRPr="00126B50">
        <w:rPr>
          <w:rFonts w:ascii="Times New Roman" w:hAnsi="Times New Roman" w:cs="Times New Roman"/>
          <w:sz w:val="24"/>
          <w:szCs w:val="24"/>
        </w:rPr>
        <w:t xml:space="preserve">, comprise </w:t>
      </w:r>
      <w:proofErr w:type="gramStart"/>
      <w:r w:rsidRPr="00126B50">
        <w:rPr>
          <w:rFonts w:ascii="Times New Roman" w:hAnsi="Times New Roman" w:cs="Times New Roman"/>
          <w:sz w:val="24"/>
          <w:szCs w:val="24"/>
        </w:rPr>
        <w:t>the majority of</w:t>
      </w:r>
      <w:proofErr w:type="gramEnd"/>
      <w:r w:rsidRPr="00126B50">
        <w:rPr>
          <w:rFonts w:ascii="Times New Roman" w:hAnsi="Times New Roman" w:cs="Times New Roman"/>
          <w:sz w:val="24"/>
          <w:szCs w:val="24"/>
        </w:rPr>
        <w:t xml:space="preserve"> the ultrasonic assessments.</w:t>
      </w:r>
      <w:r>
        <w:rPr>
          <w:rFonts w:ascii="Times New Roman" w:hAnsi="Times New Roman" w:cs="Times New Roman"/>
          <w:sz w:val="24"/>
          <w:szCs w:val="24"/>
        </w:rPr>
        <w:t xml:space="preserve"> </w:t>
      </w:r>
      <w:r w:rsidR="00030BE7" w:rsidRPr="00030BE7">
        <w:rPr>
          <w:rFonts w:ascii="Times New Roman" w:hAnsi="Times New Roman" w:cs="Times New Roman"/>
          <w:sz w:val="24"/>
          <w:szCs w:val="24"/>
        </w:rPr>
        <w:t>The sound waves pass through the material with a significant energy loss (attenuation) because of the material's properties or are monitored at interfaces (Pulse Echo) (pulse transmission). To identify and analyse the existence and position of defects, the reflected beam is identified. The level of reflection depends in great part on the physical status of matter on the other side of the interface and, for instance, nearly entirely on the exact physical qualities of the matter. Metal-liquid or metal-solid interface partial reflections agreements. Ultrasound tests are preferable to x-rays and reveal failures in the test specimen deeply (say up to about 6 to 7 metres of steel). It is sensitive to minor defects and enables the exact position and magnitude of the defects to be determined.</w:t>
      </w:r>
    </w:p>
    <w:p w14:paraId="2C96E2FB"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Ultrasonic waves reaching an interface between both mediums are partly reflected in the medium they occur from and partly transfer to the other medium. Ultrasonic testing using the transmitted parts of the ultrasonic waves is via a transmittal technique, whereas the pulse echo testing technique is categorised as using the reflected component of the waves. The resonance technique is another approach used for ultrasonic material testing.</w:t>
      </w:r>
    </w:p>
    <w:p w14:paraId="6DE79BC0" w14:textId="77777777" w:rsidR="00904408" w:rsidRPr="00904408" w:rsidRDefault="00904408" w:rsidP="00904408">
      <w:pPr>
        <w:rPr>
          <w:rFonts w:ascii="Times New Roman" w:hAnsi="Times New Roman" w:cs="Times New Roman"/>
          <w:sz w:val="24"/>
          <w:szCs w:val="24"/>
        </w:rPr>
      </w:pPr>
      <w:r w:rsidRPr="00904408">
        <w:rPr>
          <w:rFonts w:ascii="Times New Roman" w:hAnsi="Times New Roman" w:cs="Times New Roman"/>
          <w:sz w:val="24"/>
          <w:szCs w:val="24"/>
        </w:rPr>
        <w:t>Two ultrasound samples are used in this procedure. The first part is the transmitter and the second is the transmitter. The samples are located on the face of the sample</w:t>
      </w:r>
    </w:p>
    <w:p w14:paraId="5C8740C3" w14:textId="694F1374" w:rsidR="00267D56" w:rsidRPr="00267D56" w:rsidRDefault="00904408" w:rsidP="00904408">
      <w:pPr>
        <w:rPr>
          <w:rFonts w:ascii="Times New Roman" w:hAnsi="Times New Roman" w:cs="Times New Roman"/>
          <w:b/>
          <w:bCs/>
          <w:sz w:val="24"/>
          <w:szCs w:val="24"/>
        </w:rPr>
      </w:pPr>
      <w:r w:rsidRPr="00904408">
        <w:rPr>
          <w:rFonts w:ascii="Times New Roman" w:hAnsi="Times New Roman" w:cs="Times New Roman"/>
          <w:sz w:val="24"/>
          <w:szCs w:val="24"/>
        </w:rPr>
        <w:t>This indicates the presence of an internal flaw by the lowering of signal amplitude or the entire loss of the transmitted signal in case of extensive flaws. The CRT display seems</w:t>
      </w:r>
      <w:r w:rsidR="00267D56" w:rsidRPr="00267D56">
        <w:rPr>
          <w:rFonts w:ascii="Times New Roman" w:hAnsi="Times New Roman" w:cs="Times New Roman"/>
          <w:b/>
          <w:bCs/>
          <w:noProof/>
          <w:sz w:val="24"/>
          <w:szCs w:val="24"/>
        </w:rPr>
        <w:drawing>
          <wp:inline distT="0" distB="0" distL="0" distR="0" wp14:anchorId="77198F32" wp14:editId="14E44C3E">
            <wp:extent cx="4124325" cy="1733550"/>
            <wp:effectExtent l="0" t="0" r="952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24325" cy="1733550"/>
                    </a:xfrm>
                    <a:prstGeom prst="rect">
                      <a:avLst/>
                    </a:prstGeom>
                  </pic:spPr>
                </pic:pic>
              </a:graphicData>
            </a:graphic>
          </wp:inline>
        </w:drawing>
      </w:r>
    </w:p>
    <w:p w14:paraId="10BF6F44" w14:textId="77777777" w:rsidR="00904408" w:rsidRDefault="00904408" w:rsidP="00267D56">
      <w:pPr>
        <w:rPr>
          <w:rFonts w:ascii="Times New Roman" w:hAnsi="Times New Roman" w:cs="Times New Roman"/>
          <w:sz w:val="24"/>
          <w:szCs w:val="24"/>
        </w:rPr>
      </w:pPr>
      <w:r w:rsidRPr="00904408">
        <w:rPr>
          <w:rFonts w:ascii="Times New Roman" w:hAnsi="Times New Roman" w:cs="Times New Roman"/>
          <w:sz w:val="24"/>
          <w:szCs w:val="24"/>
        </w:rPr>
        <w:t>Position of transmitters and recipient samples in the ultrasonic testing transmission technique.</w:t>
      </w:r>
    </w:p>
    <w:p w14:paraId="7F05CC02" w14:textId="1E0AC1D3" w:rsidR="00267D56" w:rsidRPr="00267D56" w:rsidRDefault="00904408" w:rsidP="00267D56">
      <w:pPr>
        <w:rPr>
          <w:rFonts w:ascii="Times New Roman" w:hAnsi="Times New Roman" w:cs="Times New Roman"/>
          <w:b/>
          <w:bCs/>
          <w:sz w:val="24"/>
          <w:szCs w:val="24"/>
        </w:rPr>
      </w:pPr>
      <w:r w:rsidRPr="00904408">
        <w:rPr>
          <w:rFonts w:ascii="Times New Roman" w:hAnsi="Times New Roman" w:cs="Times New Roman"/>
          <w:sz w:val="24"/>
          <w:szCs w:val="24"/>
        </w:rPr>
        <w:t xml:space="preserve">This is especially useful when the attenuation is considerable and serious faults are evident in the examination of big ingots and coats. The technique does not indicate the defect's magnitude and location. In </w:t>
      </w:r>
      <w:r w:rsidRPr="00904408">
        <w:rPr>
          <w:rFonts w:ascii="Times New Roman" w:hAnsi="Times New Roman" w:cs="Times New Roman"/>
          <w:sz w:val="24"/>
          <w:szCs w:val="24"/>
        </w:rPr>
        <w:lastRenderedPageBreak/>
        <w:t>addition, the two samples must be well mechanically connected and aligned.</w:t>
      </w:r>
      <w:r w:rsidR="00267D56" w:rsidRPr="00267D56">
        <w:rPr>
          <w:rFonts w:ascii="Times New Roman" w:hAnsi="Times New Roman" w:cs="Times New Roman"/>
          <w:b/>
          <w:bCs/>
          <w:noProof/>
          <w:sz w:val="24"/>
          <w:szCs w:val="24"/>
        </w:rPr>
        <w:drawing>
          <wp:inline distT="0" distB="0" distL="0" distR="0" wp14:anchorId="22E75572" wp14:editId="1CD38165">
            <wp:extent cx="4000500" cy="40100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00500" cy="4010025"/>
                    </a:xfrm>
                    <a:prstGeom prst="rect">
                      <a:avLst/>
                    </a:prstGeom>
                  </pic:spPr>
                </pic:pic>
              </a:graphicData>
            </a:graphic>
          </wp:inline>
        </w:drawing>
      </w:r>
    </w:p>
    <w:p w14:paraId="4181DD98" w14:textId="770E0EF0" w:rsidR="00904408" w:rsidRDefault="00267D56" w:rsidP="00267D56">
      <w:pPr>
        <w:rPr>
          <w:rFonts w:ascii="Times New Roman" w:hAnsi="Times New Roman" w:cs="Times New Roman"/>
          <w:sz w:val="24"/>
          <w:szCs w:val="24"/>
        </w:rPr>
      </w:pPr>
      <w:proofErr w:type="gramStart"/>
      <w:r w:rsidRPr="00267D56">
        <w:rPr>
          <w:rFonts w:ascii="Times New Roman" w:hAnsi="Times New Roman" w:cs="Times New Roman"/>
          <w:sz w:val="24"/>
          <w:szCs w:val="24"/>
        </w:rPr>
        <w:t>(a) ,</w:t>
      </w:r>
      <w:proofErr w:type="gramEnd"/>
      <w:r w:rsidRPr="00267D56">
        <w:rPr>
          <w:rFonts w:ascii="Times New Roman" w:hAnsi="Times New Roman" w:cs="Times New Roman"/>
          <w:sz w:val="24"/>
          <w:szCs w:val="24"/>
        </w:rPr>
        <w:t xml:space="preserve"> (b), (c)</w:t>
      </w:r>
      <w:r w:rsidR="00904408">
        <w:rPr>
          <w:rFonts w:ascii="Times New Roman" w:hAnsi="Times New Roman" w:cs="Times New Roman"/>
          <w:sz w:val="24"/>
          <w:szCs w:val="24"/>
        </w:rPr>
        <w:t xml:space="preserve"> </w:t>
      </w:r>
      <w:r w:rsidR="00904408" w:rsidRPr="00904408">
        <w:rPr>
          <w:rFonts w:ascii="Times New Roman" w:hAnsi="Times New Roman" w:cs="Times New Roman"/>
          <w:sz w:val="24"/>
          <w:szCs w:val="24"/>
        </w:rPr>
        <w:t>C.R.T screen appearance in the transmission technique for flaws of different sizes.</w:t>
      </w:r>
    </w:p>
    <w:p w14:paraId="370D124F" w14:textId="02D0D302"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 xml:space="preserve">(a) </w:t>
      </w:r>
      <w:r w:rsidR="00126B50" w:rsidRPr="00126B50">
        <w:rPr>
          <w:rFonts w:ascii="Times New Roman" w:hAnsi="Times New Roman" w:cs="Times New Roman"/>
          <w:b/>
          <w:bCs/>
          <w:sz w:val="24"/>
          <w:szCs w:val="24"/>
          <w:u w:val="single"/>
        </w:rPr>
        <w:t>Specimen without defect.</w:t>
      </w:r>
    </w:p>
    <w:p w14:paraId="5AD1B9EB" w14:textId="7D874426" w:rsidR="00267D56" w:rsidRPr="00267D56" w:rsidRDefault="00904408" w:rsidP="00267D56">
      <w:pPr>
        <w:rPr>
          <w:rFonts w:ascii="Times New Roman" w:hAnsi="Times New Roman" w:cs="Times New Roman"/>
          <w:b/>
          <w:bCs/>
          <w:sz w:val="24"/>
          <w:szCs w:val="24"/>
        </w:rPr>
      </w:pPr>
      <w:r w:rsidRPr="00904408">
        <w:rPr>
          <w:rFonts w:ascii="Times New Roman" w:hAnsi="Times New Roman" w:cs="Times New Roman"/>
          <w:sz w:val="24"/>
          <w:szCs w:val="24"/>
        </w:rPr>
        <w:t>This is the most used approach for ultrasound material testing. The transmitter and receiver samples are on the same side of the specimen and an echo is indicated before the echo of the rear wall if a flaw occurs. The CRT screen is calibrated to show a deficiency echo separation from the back wall echo of the specimen from the moment the deficiency occurs, so that the position of a defect may be properly identified. The pulse echo procedure premise</w:t>
      </w:r>
    </w:p>
    <w:p w14:paraId="207AB012" w14:textId="77777777" w:rsidR="00126B50" w:rsidRDefault="00126B50" w:rsidP="00267D56">
      <w:pPr>
        <w:rPr>
          <w:rFonts w:ascii="Times New Roman" w:hAnsi="Times New Roman" w:cs="Times New Roman"/>
          <w:sz w:val="24"/>
          <w:szCs w:val="24"/>
        </w:rPr>
      </w:pPr>
      <w:r w:rsidRPr="00126B50">
        <w:rPr>
          <w:rFonts w:ascii="Times New Roman" w:hAnsi="Times New Roman" w:cs="Times New Roman"/>
          <w:sz w:val="24"/>
          <w:szCs w:val="24"/>
        </w:rPr>
        <w:t>Ultrasonic testing pulse echo principle. (a) Specimen without defect. (b) Small fault specimens and (c) big fault specimens.</w:t>
      </w:r>
    </w:p>
    <w:p w14:paraId="1D7F3D24" w14:textId="1A5777BD" w:rsidR="00267D56" w:rsidRPr="00267D56" w:rsidRDefault="00126B50" w:rsidP="00267D56">
      <w:pPr>
        <w:rPr>
          <w:rFonts w:ascii="Times New Roman" w:hAnsi="Times New Roman" w:cs="Times New Roman"/>
          <w:sz w:val="24"/>
          <w:szCs w:val="24"/>
        </w:rPr>
      </w:pPr>
      <w:r w:rsidRPr="00126B50">
        <w:rPr>
          <w:rFonts w:ascii="Times New Roman" w:hAnsi="Times New Roman" w:cs="Times New Roman"/>
          <w:sz w:val="24"/>
          <w:szCs w:val="24"/>
        </w:rPr>
        <w:t xml:space="preserve">A resonating situation arises if a material's thickness is equal to or equal to half the wavelength of the sound. Ultrasonic wavelength control is obtained through frequency control. If a transmitter has a variable frequency control, a resonance condition for the thickness of the testing plate can be created. The increased pulse amplitude is easily acknowledged for this resonance state. The resonance or fundamental frequency f and speed V of the ultrasound may be determined from the equation in the sample of the thickness </w:t>
      </w:r>
      <w:proofErr w:type="spellStart"/>
      <w:r w:rsidRPr="00126B50">
        <w:rPr>
          <w:rFonts w:ascii="Times New Roman" w:hAnsi="Times New Roman" w:cs="Times New Roman"/>
          <w:sz w:val="24"/>
          <w:szCs w:val="24"/>
        </w:rPr>
        <w:t>lt</w:t>
      </w:r>
      <w:proofErr w:type="spellEnd"/>
      <w:r w:rsidRPr="00126B50">
        <w:rPr>
          <w:rFonts w:ascii="Times New Roman" w:hAnsi="Times New Roman" w:cs="Times New Roman"/>
          <w:sz w:val="24"/>
          <w:szCs w:val="24"/>
        </w:rPr>
        <w:t>' of the sample being tested</w:t>
      </w:r>
      <w:r w:rsidR="00267D56" w:rsidRPr="00267D56">
        <w:rPr>
          <w:rFonts w:ascii="Times New Roman" w:hAnsi="Times New Roman" w:cs="Times New Roman"/>
          <w:sz w:val="24"/>
          <w:szCs w:val="24"/>
        </w:rPr>
        <w:t>:</w:t>
      </w:r>
    </w:p>
    <w:p w14:paraId="72B5D73E" w14:textId="14582DFD"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t = V / 2f</w:t>
      </w:r>
    </w:p>
    <w:p w14:paraId="765EABF5" w14:textId="77777777" w:rsidR="00126B50" w:rsidRDefault="00126B50" w:rsidP="00267D56">
      <w:pPr>
        <w:rPr>
          <w:rFonts w:ascii="Times New Roman" w:hAnsi="Times New Roman" w:cs="Times New Roman"/>
          <w:sz w:val="24"/>
          <w:szCs w:val="24"/>
        </w:rPr>
      </w:pPr>
      <w:r w:rsidRPr="00126B50">
        <w:rPr>
          <w:rFonts w:ascii="Times New Roman" w:hAnsi="Times New Roman" w:cs="Times New Roman"/>
          <w:sz w:val="24"/>
          <w:szCs w:val="24"/>
        </w:rPr>
        <w:t>As the basic mode of vibration is difficult to determine, the basic frequency is often derived from the difference between two consecutive harmonics represented by two consecutive pulse amplitude increases. That's why</w:t>
      </w:r>
    </w:p>
    <w:p w14:paraId="57E0C1D6" w14:textId="517E53B8"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lastRenderedPageBreak/>
        <w:t xml:space="preserve">t = V/2 (f - n </w:t>
      </w:r>
      <w:proofErr w:type="gramStart"/>
      <w:r w:rsidRPr="00267D56">
        <w:rPr>
          <w:rFonts w:ascii="Times New Roman" w:hAnsi="Times New Roman" w:cs="Times New Roman"/>
          <w:sz w:val="24"/>
          <w:szCs w:val="24"/>
        </w:rPr>
        <w:t>f )</w:t>
      </w:r>
      <w:proofErr w:type="gramEnd"/>
    </w:p>
    <w:p w14:paraId="30CB735F" w14:textId="32CA340C" w:rsidR="00267D56" w:rsidRDefault="00904408" w:rsidP="00267D56">
      <w:pPr>
        <w:rPr>
          <w:rFonts w:ascii="Times New Roman" w:hAnsi="Times New Roman" w:cs="Times New Roman"/>
          <w:b/>
          <w:bCs/>
          <w:noProof/>
          <w:sz w:val="24"/>
          <w:szCs w:val="24"/>
        </w:rPr>
      </w:pPr>
      <w:r w:rsidRPr="00904408">
        <w:rPr>
          <w:rFonts w:ascii="Times New Roman" w:hAnsi="Times New Roman" w:cs="Times New Roman"/>
          <w:sz w:val="24"/>
          <w:szCs w:val="24"/>
        </w:rPr>
        <w:t>Where = nth harmonic frequency. n f = (n-</w:t>
      </w:r>
      <w:proofErr w:type="gramStart"/>
      <w:r w:rsidRPr="00904408">
        <w:rPr>
          <w:rFonts w:ascii="Times New Roman" w:hAnsi="Times New Roman" w:cs="Times New Roman"/>
          <w:sz w:val="24"/>
          <w:szCs w:val="24"/>
        </w:rPr>
        <w:t>1)</w:t>
      </w:r>
      <w:proofErr w:type="spellStart"/>
      <w:r w:rsidRPr="00904408">
        <w:rPr>
          <w:rFonts w:ascii="Times New Roman" w:hAnsi="Times New Roman" w:cs="Times New Roman"/>
          <w:sz w:val="24"/>
          <w:szCs w:val="24"/>
        </w:rPr>
        <w:t>th</w:t>
      </w:r>
      <w:proofErr w:type="spellEnd"/>
      <w:proofErr w:type="gramEnd"/>
      <w:r w:rsidRPr="00904408">
        <w:rPr>
          <w:rFonts w:ascii="Times New Roman" w:hAnsi="Times New Roman" w:cs="Times New Roman"/>
          <w:sz w:val="24"/>
          <w:szCs w:val="24"/>
        </w:rPr>
        <w:t xml:space="preserve"> harmonic frequency. n-1 The ultrasonic resonance technique proved particularly suitable to evaluate the thickness of fine specimens like reactor fuel element cladding tubes. Now, due to the improved transducer design, the approach was mostly replaced by the pulse echo approach.</w:t>
      </w:r>
    </w:p>
    <w:p w14:paraId="123B7526" w14:textId="6293BD9E" w:rsidR="00904408" w:rsidRPr="00267D56" w:rsidRDefault="00904408" w:rsidP="00267D56">
      <w:pPr>
        <w:rPr>
          <w:rFonts w:ascii="Times New Roman" w:hAnsi="Times New Roman" w:cs="Times New Roman"/>
          <w:sz w:val="24"/>
          <w:szCs w:val="24"/>
        </w:rPr>
      </w:pPr>
      <w:r w:rsidRPr="00267D56">
        <w:rPr>
          <w:rFonts w:ascii="Times New Roman" w:hAnsi="Times New Roman" w:cs="Times New Roman"/>
          <w:b/>
          <w:bCs/>
          <w:noProof/>
          <w:sz w:val="24"/>
          <w:szCs w:val="24"/>
        </w:rPr>
        <w:drawing>
          <wp:inline distT="0" distB="0" distL="0" distR="0" wp14:anchorId="58DE40A5" wp14:editId="6162E982">
            <wp:extent cx="4733925" cy="319087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733925" cy="3190875"/>
                    </a:xfrm>
                    <a:prstGeom prst="rect">
                      <a:avLst/>
                    </a:prstGeom>
                  </pic:spPr>
                </pic:pic>
              </a:graphicData>
            </a:graphic>
          </wp:inline>
        </w:drawing>
      </w:r>
    </w:p>
    <w:p w14:paraId="097E95F9" w14:textId="77777777" w:rsidR="00267D56" w:rsidRPr="00267D56" w:rsidRDefault="00267D56" w:rsidP="00267D56">
      <w:pPr>
        <w:pStyle w:val="Heading2"/>
        <w:spacing w:before="35"/>
        <w:rPr>
          <w:sz w:val="24"/>
          <w:szCs w:val="24"/>
        </w:rPr>
      </w:pPr>
      <w:r w:rsidRPr="00267D56">
        <w:rPr>
          <w:sz w:val="24"/>
          <w:szCs w:val="24"/>
          <w:u w:val="thick"/>
        </w:rPr>
        <w:t>Radiographic Sensitivity</w:t>
      </w:r>
    </w:p>
    <w:p w14:paraId="7FB41F33" w14:textId="77777777" w:rsidR="00904408" w:rsidRDefault="00904408" w:rsidP="00267D56">
      <w:pPr>
        <w:pStyle w:val="BodyText"/>
        <w:spacing w:before="199"/>
        <w:ind w:right="2869"/>
        <w:rPr>
          <w:rFonts w:ascii="Times New Roman" w:hAnsi="Times New Roman" w:cs="Times New Roman"/>
          <w:sz w:val="24"/>
          <w:szCs w:val="24"/>
        </w:rPr>
      </w:pPr>
      <w:r w:rsidRPr="00904408">
        <w:rPr>
          <w:rFonts w:ascii="Times New Roman" w:hAnsi="Times New Roman" w:cs="Times New Roman"/>
          <w:sz w:val="24"/>
          <w:szCs w:val="24"/>
        </w:rPr>
        <w:t>The normal aim of radiography is to provide a picture with the greatest feasible level of detail. A few important variables that might impact image quality must be carefully controlled. Radiographical sensitivity is a minimal detail or discontinuity measurement of imagery quality which may be noticed. The contrast and quality of the picture depends upon radiographic sensitivity.</w:t>
      </w:r>
    </w:p>
    <w:p w14:paraId="71FF44F9" w14:textId="7F6F922A" w:rsidR="00904408" w:rsidRPr="00904408" w:rsidRDefault="00904408" w:rsidP="00904408">
      <w:pPr>
        <w:pStyle w:val="BodyText"/>
        <w:spacing w:before="199"/>
        <w:ind w:right="2869"/>
        <w:rPr>
          <w:rFonts w:ascii="Times New Roman" w:hAnsi="Times New Roman" w:cs="Times New Roman"/>
          <w:iCs/>
          <w:sz w:val="24"/>
          <w:szCs w:val="24"/>
        </w:rPr>
      </w:pPr>
      <w:r w:rsidRPr="00904408">
        <w:rPr>
          <w:rFonts w:ascii="Times New Roman" w:hAnsi="Times New Roman" w:cs="Times New Roman"/>
          <w:iCs/>
          <w:sz w:val="24"/>
          <w:szCs w:val="24"/>
        </w:rPr>
        <w:t>The degree of density (darkness) difference is the radiographing contrast between two locations. Contrasts facilitate the identification from the surrounding region of characteristics of interest such as flaws. The picture on the right shows two x-rays of the same step. The top x-ray has a high contrast while the lower x-ray has a reduced contrast. The high contrast picture employs a greater radiographic density change to depict this shift since both photographs imagine the same thickness change. There is a little point in both radiographs that is equivalent to the same density. The high contrast x-ray is considerably easier to view.</w:t>
      </w:r>
    </w:p>
    <w:p w14:paraId="2DF3352F" w14:textId="387A2690" w:rsidR="00904408" w:rsidRDefault="00904408" w:rsidP="00904408">
      <w:pPr>
        <w:pStyle w:val="BodyText"/>
        <w:ind w:right="3004"/>
        <w:rPr>
          <w:rFonts w:ascii="Times New Roman" w:hAnsi="Times New Roman" w:cs="Times New Roman"/>
          <w:sz w:val="24"/>
          <w:szCs w:val="24"/>
        </w:rPr>
      </w:pPr>
      <w:r w:rsidRPr="00904408">
        <w:rPr>
          <w:rFonts w:ascii="Times New Roman" w:hAnsi="Times New Roman" w:cs="Times New Roman"/>
          <w:iCs/>
          <w:sz w:val="24"/>
          <w:szCs w:val="24"/>
        </w:rPr>
        <w:t xml:space="preserve">The abrupt definition of shift from an area of a certain radiographical density to another is the radiographic definition. Similarly, definition makes it simpler, however, to detect interesting traits such as faults. The higher x-ray in the picture on the right has a high-definition level whereas the bottom x-ray has a lesser definition level. A change in the thickness of the step-coil </w:t>
      </w:r>
      <w:r w:rsidRPr="00904408">
        <w:rPr>
          <w:rFonts w:ascii="Times New Roman" w:hAnsi="Times New Roman" w:cs="Times New Roman"/>
          <w:iCs/>
          <w:sz w:val="24"/>
          <w:szCs w:val="24"/>
        </w:rPr>
        <w:lastRenderedPageBreak/>
        <w:t>may be detected in the high-definition radiograph as an abrupt shift in the x-ray density. Details, especially the tiny point, may be seen in the high-definition X-ray considerably more easily.</w:t>
      </w:r>
      <w:r>
        <w:rPr>
          <w:rFonts w:ascii="Times New Roman" w:hAnsi="Times New Roman" w:cs="Times New Roman"/>
          <w:i/>
          <w:sz w:val="24"/>
          <w:szCs w:val="24"/>
          <w:u w:val="double"/>
        </w:rPr>
        <w:t xml:space="preserve"> </w:t>
      </w:r>
      <w:r w:rsidRPr="00904408">
        <w:rPr>
          <w:rFonts w:ascii="Times New Roman" w:hAnsi="Times New Roman" w:cs="Times New Roman"/>
          <w:sz w:val="24"/>
          <w:szCs w:val="24"/>
        </w:rPr>
        <w:t xml:space="preserve">A true visual copy of the </w:t>
      </w:r>
      <w:proofErr w:type="spellStart"/>
      <w:r w:rsidRPr="00904408">
        <w:rPr>
          <w:rFonts w:ascii="Times New Roman" w:hAnsi="Times New Roman" w:cs="Times New Roman"/>
          <w:sz w:val="24"/>
          <w:szCs w:val="24"/>
        </w:rPr>
        <w:t>stepwedge</w:t>
      </w:r>
      <w:proofErr w:type="spellEnd"/>
      <w:r w:rsidRPr="00904408">
        <w:rPr>
          <w:rFonts w:ascii="Times New Roman" w:hAnsi="Times New Roman" w:cs="Times New Roman"/>
          <w:sz w:val="24"/>
          <w:szCs w:val="24"/>
        </w:rPr>
        <w:t xml:space="preserve"> might be considered to have been made. In the picture shown, there was no true visual reproduction in the radiography apparatus. The edge of the stairs is broken. The progressive change from high to low density regions on the X-ray illustrates this.</w:t>
      </w:r>
    </w:p>
    <w:p w14:paraId="3E6E1A39" w14:textId="48C44DD9" w:rsidR="00904408" w:rsidRPr="00267D56" w:rsidRDefault="00904408" w:rsidP="00267D56">
      <w:pPr>
        <w:rPr>
          <w:rFonts w:ascii="Times New Roman" w:hAnsi="Times New Roman" w:cs="Times New Roman"/>
          <w:sz w:val="24"/>
          <w:szCs w:val="24"/>
        </w:rPr>
        <w:sectPr w:rsidR="00904408" w:rsidRPr="00267D56">
          <w:headerReference w:type="even" r:id="rId28"/>
          <w:headerReference w:type="default" r:id="rId29"/>
          <w:footerReference w:type="even" r:id="rId30"/>
          <w:footerReference w:type="default" r:id="rId31"/>
          <w:headerReference w:type="first" r:id="rId32"/>
          <w:footerReference w:type="first" r:id="rId33"/>
          <w:pgSz w:w="12240" w:h="15840"/>
          <w:pgMar w:top="1280" w:right="680" w:bottom="960" w:left="1040" w:header="0" w:footer="772" w:gutter="0"/>
          <w:cols w:space="720"/>
        </w:sectPr>
      </w:pPr>
      <w:r w:rsidRPr="00267D56">
        <w:rPr>
          <w:rFonts w:ascii="Times New Roman" w:hAnsi="Times New Roman" w:cs="Times New Roman"/>
          <w:noProof/>
          <w:sz w:val="24"/>
          <w:szCs w:val="24"/>
        </w:rPr>
        <w:drawing>
          <wp:anchor distT="0" distB="0" distL="0" distR="0" simplePos="0" relativeHeight="251685888" behindDoc="1" locked="0" layoutInCell="1" allowOverlap="1" wp14:anchorId="10888881" wp14:editId="4C4D81A3">
            <wp:simplePos x="0" y="0"/>
            <wp:positionH relativeFrom="page">
              <wp:posOffset>660400</wp:posOffset>
            </wp:positionH>
            <wp:positionV relativeFrom="paragraph">
              <wp:posOffset>-635</wp:posOffset>
            </wp:positionV>
            <wp:extent cx="1428750" cy="2447925"/>
            <wp:effectExtent l="0" t="0" r="0" b="0"/>
            <wp:wrapNone/>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34" cstate="print"/>
                    <a:stretch>
                      <a:fillRect/>
                    </a:stretch>
                  </pic:blipFill>
                  <pic:spPr>
                    <a:xfrm>
                      <a:off x="0" y="0"/>
                      <a:ext cx="1428750" cy="2447925"/>
                    </a:xfrm>
                    <a:prstGeom prst="rect">
                      <a:avLst/>
                    </a:prstGeom>
                  </pic:spPr>
                </pic:pic>
              </a:graphicData>
            </a:graphic>
          </wp:anchor>
        </w:drawing>
      </w:r>
    </w:p>
    <w:p w14:paraId="20F0D367" w14:textId="77777777" w:rsidR="00267D56" w:rsidRPr="00267D56" w:rsidRDefault="00267D56" w:rsidP="00267D56">
      <w:pPr>
        <w:pStyle w:val="Heading2"/>
        <w:spacing w:before="16"/>
        <w:rPr>
          <w:sz w:val="24"/>
          <w:szCs w:val="24"/>
        </w:rPr>
      </w:pPr>
      <w:r w:rsidRPr="00267D56">
        <w:rPr>
          <w:sz w:val="24"/>
          <w:szCs w:val="24"/>
          <w:u w:val="thick"/>
        </w:rPr>
        <w:lastRenderedPageBreak/>
        <w:t>Radiographic “Image” Density</w:t>
      </w:r>
    </w:p>
    <w:p w14:paraId="51EACFF6" w14:textId="77777777" w:rsidR="00267D56" w:rsidRPr="00267D56" w:rsidRDefault="00267D56" w:rsidP="00267D56">
      <w:pPr>
        <w:pStyle w:val="BodyText"/>
        <w:spacing w:before="8"/>
        <w:ind w:left="0"/>
        <w:rPr>
          <w:rFonts w:ascii="Times New Roman" w:hAnsi="Times New Roman" w:cs="Times New Roman"/>
          <w:b/>
          <w:sz w:val="24"/>
          <w:szCs w:val="24"/>
        </w:rPr>
      </w:pPr>
    </w:p>
    <w:p w14:paraId="3838FD63" w14:textId="23F8E895" w:rsidR="00267D56" w:rsidRPr="00904408" w:rsidRDefault="00904408" w:rsidP="00904408">
      <w:pPr>
        <w:pStyle w:val="BodyText"/>
        <w:spacing w:before="44"/>
        <w:ind w:left="0" w:right="464"/>
        <w:rPr>
          <w:rFonts w:ascii="Times New Roman" w:hAnsi="Times New Roman" w:cs="Times New Roman"/>
          <w:sz w:val="24"/>
          <w:szCs w:val="24"/>
        </w:rPr>
      </w:pPr>
      <w:r w:rsidRPr="00904408">
        <w:rPr>
          <w:rFonts w:ascii="Times New Roman" w:hAnsi="Times New Roman" w:cs="Times New Roman"/>
          <w:sz w:val="24"/>
          <w:szCs w:val="24"/>
        </w:rPr>
        <w:t>The resultant darkness varies, depending on the quantity of radiation that the film has reached through the object after capturing an X-ray image of a component and processing the films. As previously shown, darker zones show more exposure and lighter zones show less exposure. The film (or picture) processed is normally examined by placing it before a screen, which provides white lighting with consistent intensity so that the light may be plainly seen through the film. A measure of film darkening is the phrase "radiographic density"</w:t>
      </w:r>
      <w:r>
        <w:rPr>
          <w:rFonts w:ascii="Times New Roman" w:hAnsi="Times New Roman" w:cs="Times New Roman"/>
          <w:sz w:val="24"/>
          <w:szCs w:val="24"/>
        </w:rPr>
        <w:t xml:space="preserve">. </w:t>
      </w:r>
      <w:r w:rsidR="00F97859" w:rsidRPr="00F97859">
        <w:rPr>
          <w:rFonts w:ascii="Times New Roman" w:hAnsi="Times New Roman" w:cs="Times New Roman"/>
          <w:sz w:val="24"/>
          <w:szCs w:val="24"/>
        </w:rPr>
        <w:t>Technically, "transmitted density" should be referred to when combined with clear base film because it is a measure of light passed through the film. Radiographic density means the logarithm of two measures: the intensity of the film light (Io) and the intensity of the film light (It). The opposite of the transmission is this ratio.</w:t>
      </w:r>
    </w:p>
    <w:p w14:paraId="7D5DA3D1" w14:textId="6C88573E" w:rsidR="00267D56" w:rsidRPr="00267D56" w:rsidRDefault="00267D56" w:rsidP="00267D56">
      <w:pPr>
        <w:pStyle w:val="BodyText"/>
        <w:spacing w:before="1"/>
        <w:ind w:left="0"/>
        <w:rPr>
          <w:rFonts w:ascii="Times New Roman" w:hAnsi="Times New Roman" w:cs="Times New Roman"/>
          <w:sz w:val="24"/>
          <w:szCs w:val="24"/>
        </w:rPr>
      </w:pPr>
      <w:r w:rsidRPr="00267D56">
        <w:rPr>
          <w:rFonts w:ascii="Times New Roman" w:hAnsi="Times New Roman" w:cs="Times New Roman"/>
          <w:noProof/>
          <w:sz w:val="24"/>
          <w:szCs w:val="24"/>
        </w:rPr>
        <mc:AlternateContent>
          <mc:Choice Requires="wpg">
            <w:drawing>
              <wp:anchor distT="0" distB="0" distL="0" distR="0" simplePos="0" relativeHeight="251675648" behindDoc="1" locked="0" layoutInCell="1" allowOverlap="1" wp14:anchorId="0173F224" wp14:editId="706EFA61">
                <wp:simplePos x="0" y="0"/>
                <wp:positionH relativeFrom="page">
                  <wp:posOffset>3216275</wp:posOffset>
                </wp:positionH>
                <wp:positionV relativeFrom="paragraph">
                  <wp:posOffset>142240</wp:posOffset>
                </wp:positionV>
                <wp:extent cx="1341755" cy="504825"/>
                <wp:effectExtent l="0" t="127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504825"/>
                          <a:chOff x="5065" y="224"/>
                          <a:chExt cx="2113" cy="795"/>
                        </a:xfrm>
                      </wpg:grpSpPr>
                      <wps:wsp>
                        <wps:cNvPr id="19" name="AutoShape 11"/>
                        <wps:cNvSpPr>
                          <a:spLocks/>
                        </wps:cNvSpPr>
                        <wps:spPr bwMode="auto">
                          <a:xfrm>
                            <a:off x="5065" y="236"/>
                            <a:ext cx="2113" cy="783"/>
                          </a:xfrm>
                          <a:custGeom>
                            <a:avLst/>
                            <a:gdLst>
                              <a:gd name="T0" fmla="+- 0 7113 5065"/>
                              <a:gd name="T1" fmla="*/ T0 w 2113"/>
                              <a:gd name="T2" fmla="+- 0 616 236"/>
                              <a:gd name="T3" fmla="*/ 616 h 783"/>
                              <a:gd name="T4" fmla="+- 0 6889 5065"/>
                              <a:gd name="T5" fmla="*/ T4 w 2113"/>
                              <a:gd name="T6" fmla="+- 0 616 236"/>
                              <a:gd name="T7" fmla="*/ 616 h 783"/>
                              <a:gd name="T8" fmla="+- 0 6889 5065"/>
                              <a:gd name="T9" fmla="*/ T8 w 2113"/>
                              <a:gd name="T10" fmla="+- 0 635 236"/>
                              <a:gd name="T11" fmla="*/ 635 h 783"/>
                              <a:gd name="T12" fmla="+- 0 7113 5065"/>
                              <a:gd name="T13" fmla="*/ T12 w 2113"/>
                              <a:gd name="T14" fmla="+- 0 635 236"/>
                              <a:gd name="T15" fmla="*/ 635 h 783"/>
                              <a:gd name="T16" fmla="+- 0 7113 5065"/>
                              <a:gd name="T17" fmla="*/ T16 w 2113"/>
                              <a:gd name="T18" fmla="+- 0 616 236"/>
                              <a:gd name="T19" fmla="*/ 616 h 783"/>
                              <a:gd name="T20" fmla="+- 0 7177 5065"/>
                              <a:gd name="T21" fmla="*/ T20 w 2113"/>
                              <a:gd name="T22" fmla="+- 0 237 236"/>
                              <a:gd name="T23" fmla="*/ 237 h 783"/>
                              <a:gd name="T24" fmla="+- 0 7177 5065"/>
                              <a:gd name="T25" fmla="*/ T24 w 2113"/>
                              <a:gd name="T26" fmla="+- 0 237 236"/>
                              <a:gd name="T27" fmla="*/ 237 h 783"/>
                              <a:gd name="T28" fmla="+- 0 7177 5065"/>
                              <a:gd name="T29" fmla="*/ T28 w 2113"/>
                              <a:gd name="T30" fmla="+- 0 236 236"/>
                              <a:gd name="T31" fmla="*/ 236 h 783"/>
                              <a:gd name="T32" fmla="+- 0 7158 5065"/>
                              <a:gd name="T33" fmla="*/ T32 w 2113"/>
                              <a:gd name="T34" fmla="+- 0 236 236"/>
                              <a:gd name="T35" fmla="*/ 236 h 783"/>
                              <a:gd name="T36" fmla="+- 0 7158 5065"/>
                              <a:gd name="T37" fmla="*/ T36 w 2113"/>
                              <a:gd name="T38" fmla="+- 0 237 236"/>
                              <a:gd name="T39" fmla="*/ 237 h 783"/>
                              <a:gd name="T40" fmla="+- 0 7158 5065"/>
                              <a:gd name="T41" fmla="*/ T40 w 2113"/>
                              <a:gd name="T42" fmla="+- 0 256 236"/>
                              <a:gd name="T43" fmla="*/ 256 h 783"/>
                              <a:gd name="T44" fmla="+- 0 7158 5065"/>
                              <a:gd name="T45" fmla="*/ T44 w 2113"/>
                              <a:gd name="T46" fmla="+- 0 1000 236"/>
                              <a:gd name="T47" fmla="*/ 1000 h 783"/>
                              <a:gd name="T48" fmla="+- 0 5084 5065"/>
                              <a:gd name="T49" fmla="*/ T48 w 2113"/>
                              <a:gd name="T50" fmla="+- 0 1000 236"/>
                              <a:gd name="T51" fmla="*/ 1000 h 783"/>
                              <a:gd name="T52" fmla="+- 0 5084 5065"/>
                              <a:gd name="T53" fmla="*/ T52 w 2113"/>
                              <a:gd name="T54" fmla="+- 0 256 236"/>
                              <a:gd name="T55" fmla="*/ 256 h 783"/>
                              <a:gd name="T56" fmla="+- 0 7158 5065"/>
                              <a:gd name="T57" fmla="*/ T56 w 2113"/>
                              <a:gd name="T58" fmla="+- 0 256 236"/>
                              <a:gd name="T59" fmla="*/ 256 h 783"/>
                              <a:gd name="T60" fmla="+- 0 7158 5065"/>
                              <a:gd name="T61" fmla="*/ T60 w 2113"/>
                              <a:gd name="T62" fmla="+- 0 237 236"/>
                              <a:gd name="T63" fmla="*/ 237 h 783"/>
                              <a:gd name="T64" fmla="+- 0 5084 5065"/>
                              <a:gd name="T65" fmla="*/ T64 w 2113"/>
                              <a:gd name="T66" fmla="+- 0 237 236"/>
                              <a:gd name="T67" fmla="*/ 237 h 783"/>
                              <a:gd name="T68" fmla="+- 0 5084 5065"/>
                              <a:gd name="T69" fmla="*/ T68 w 2113"/>
                              <a:gd name="T70" fmla="+- 0 236 236"/>
                              <a:gd name="T71" fmla="*/ 236 h 783"/>
                              <a:gd name="T72" fmla="+- 0 5065 5065"/>
                              <a:gd name="T73" fmla="*/ T72 w 2113"/>
                              <a:gd name="T74" fmla="+- 0 236 236"/>
                              <a:gd name="T75" fmla="*/ 236 h 783"/>
                              <a:gd name="T76" fmla="+- 0 5065 5065"/>
                              <a:gd name="T77" fmla="*/ T76 w 2113"/>
                              <a:gd name="T78" fmla="+- 0 237 236"/>
                              <a:gd name="T79" fmla="*/ 237 h 783"/>
                              <a:gd name="T80" fmla="+- 0 5065 5065"/>
                              <a:gd name="T81" fmla="*/ T80 w 2113"/>
                              <a:gd name="T82" fmla="+- 0 256 236"/>
                              <a:gd name="T83" fmla="*/ 256 h 783"/>
                              <a:gd name="T84" fmla="+- 0 5065 5065"/>
                              <a:gd name="T85" fmla="*/ T84 w 2113"/>
                              <a:gd name="T86" fmla="+- 0 1000 236"/>
                              <a:gd name="T87" fmla="*/ 1000 h 783"/>
                              <a:gd name="T88" fmla="+- 0 5065 5065"/>
                              <a:gd name="T89" fmla="*/ T88 w 2113"/>
                              <a:gd name="T90" fmla="+- 0 1019 236"/>
                              <a:gd name="T91" fmla="*/ 1019 h 783"/>
                              <a:gd name="T92" fmla="+- 0 5084 5065"/>
                              <a:gd name="T93" fmla="*/ T92 w 2113"/>
                              <a:gd name="T94" fmla="+- 0 1019 236"/>
                              <a:gd name="T95" fmla="*/ 1019 h 783"/>
                              <a:gd name="T96" fmla="+- 0 7158 5065"/>
                              <a:gd name="T97" fmla="*/ T96 w 2113"/>
                              <a:gd name="T98" fmla="+- 0 1019 236"/>
                              <a:gd name="T99" fmla="*/ 1019 h 783"/>
                              <a:gd name="T100" fmla="+- 0 7177 5065"/>
                              <a:gd name="T101" fmla="*/ T100 w 2113"/>
                              <a:gd name="T102" fmla="+- 0 1019 236"/>
                              <a:gd name="T103" fmla="*/ 1019 h 783"/>
                              <a:gd name="T104" fmla="+- 0 7177 5065"/>
                              <a:gd name="T105" fmla="*/ T104 w 2113"/>
                              <a:gd name="T106" fmla="+- 0 1019 236"/>
                              <a:gd name="T107" fmla="*/ 1019 h 783"/>
                              <a:gd name="T108" fmla="+- 0 7177 5065"/>
                              <a:gd name="T109" fmla="*/ T108 w 2113"/>
                              <a:gd name="T110" fmla="+- 0 1000 236"/>
                              <a:gd name="T111" fmla="*/ 1000 h 783"/>
                              <a:gd name="T112" fmla="+- 0 7177 5065"/>
                              <a:gd name="T113" fmla="*/ T112 w 2113"/>
                              <a:gd name="T114" fmla="+- 0 1000 236"/>
                              <a:gd name="T115" fmla="*/ 1000 h 783"/>
                              <a:gd name="T116" fmla="+- 0 7177 5065"/>
                              <a:gd name="T117" fmla="*/ T116 w 2113"/>
                              <a:gd name="T118" fmla="+- 0 256 236"/>
                              <a:gd name="T119" fmla="*/ 256 h 783"/>
                              <a:gd name="T120" fmla="+- 0 7177 5065"/>
                              <a:gd name="T121" fmla="*/ T120 w 2113"/>
                              <a:gd name="T122" fmla="+- 0 256 236"/>
                              <a:gd name="T123" fmla="*/ 256 h 783"/>
                              <a:gd name="T124" fmla="+- 0 7177 5065"/>
                              <a:gd name="T125" fmla="*/ T124 w 2113"/>
                              <a:gd name="T126" fmla="+- 0 237 236"/>
                              <a:gd name="T127" fmla="*/ 237 h 7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13" h="783">
                                <a:moveTo>
                                  <a:pt x="2048" y="380"/>
                                </a:moveTo>
                                <a:lnTo>
                                  <a:pt x="1824" y="380"/>
                                </a:lnTo>
                                <a:lnTo>
                                  <a:pt x="1824" y="399"/>
                                </a:lnTo>
                                <a:lnTo>
                                  <a:pt x="2048" y="399"/>
                                </a:lnTo>
                                <a:lnTo>
                                  <a:pt x="2048" y="380"/>
                                </a:lnTo>
                                <a:close/>
                                <a:moveTo>
                                  <a:pt x="2112" y="1"/>
                                </a:moveTo>
                                <a:lnTo>
                                  <a:pt x="2112" y="1"/>
                                </a:lnTo>
                                <a:lnTo>
                                  <a:pt x="2112" y="0"/>
                                </a:lnTo>
                                <a:lnTo>
                                  <a:pt x="2093" y="0"/>
                                </a:lnTo>
                                <a:lnTo>
                                  <a:pt x="2093" y="1"/>
                                </a:lnTo>
                                <a:lnTo>
                                  <a:pt x="2093" y="20"/>
                                </a:lnTo>
                                <a:lnTo>
                                  <a:pt x="2093" y="764"/>
                                </a:lnTo>
                                <a:lnTo>
                                  <a:pt x="19" y="764"/>
                                </a:lnTo>
                                <a:lnTo>
                                  <a:pt x="19" y="20"/>
                                </a:lnTo>
                                <a:lnTo>
                                  <a:pt x="2093" y="20"/>
                                </a:lnTo>
                                <a:lnTo>
                                  <a:pt x="2093" y="1"/>
                                </a:lnTo>
                                <a:lnTo>
                                  <a:pt x="19" y="1"/>
                                </a:lnTo>
                                <a:lnTo>
                                  <a:pt x="19" y="0"/>
                                </a:lnTo>
                                <a:lnTo>
                                  <a:pt x="0" y="0"/>
                                </a:lnTo>
                                <a:lnTo>
                                  <a:pt x="0" y="1"/>
                                </a:lnTo>
                                <a:lnTo>
                                  <a:pt x="0" y="20"/>
                                </a:lnTo>
                                <a:lnTo>
                                  <a:pt x="0" y="764"/>
                                </a:lnTo>
                                <a:lnTo>
                                  <a:pt x="0" y="783"/>
                                </a:lnTo>
                                <a:lnTo>
                                  <a:pt x="19" y="783"/>
                                </a:lnTo>
                                <a:lnTo>
                                  <a:pt x="2093" y="783"/>
                                </a:lnTo>
                                <a:lnTo>
                                  <a:pt x="2112" y="783"/>
                                </a:lnTo>
                                <a:lnTo>
                                  <a:pt x="2112" y="764"/>
                                </a:lnTo>
                                <a:lnTo>
                                  <a:pt x="2112" y="20"/>
                                </a:lnTo>
                                <a:lnTo>
                                  <a:pt x="211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2"/>
                        <wps:cNvSpPr txBox="1">
                          <a:spLocks noChangeArrowheads="1"/>
                        </wps:cNvSpPr>
                        <wps:spPr bwMode="auto">
                          <a:xfrm>
                            <a:off x="5129" y="224"/>
                            <a:ext cx="1986"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1642D" w14:textId="77777777" w:rsidR="00267D56" w:rsidRDefault="00267D56" w:rsidP="00267D56">
                              <w:pPr>
                                <w:spacing w:before="10" w:line="532" w:lineRule="exact"/>
                                <w:rPr>
                                  <w:rFonts w:ascii="DejaVu Sans" w:eastAsia="DejaVu Sans"/>
                                  <w:sz w:val="20"/>
                                </w:rPr>
                              </w:pPr>
                              <w:r>
                                <w:rPr>
                                  <w:rFonts w:ascii="DejaVu Sans" w:eastAsia="DejaVu Sans"/>
                                  <w:w w:val="90"/>
                                  <w:sz w:val="28"/>
                                </w:rPr>
                                <w:t>𝐷𝑒𝑛𝑠𝑖𝑡𝑦</w:t>
                              </w:r>
                              <w:r>
                                <w:rPr>
                                  <w:rFonts w:ascii="DejaVu Sans" w:eastAsia="DejaVu Sans"/>
                                  <w:spacing w:val="-49"/>
                                  <w:w w:val="90"/>
                                  <w:sz w:val="28"/>
                                </w:rPr>
                                <w:t xml:space="preserve"> </w:t>
                              </w:r>
                              <w:r>
                                <w:rPr>
                                  <w:rFonts w:ascii="DejaVu Sans" w:eastAsia="DejaVu Sans"/>
                                  <w:w w:val="90"/>
                                  <w:sz w:val="28"/>
                                </w:rPr>
                                <w:t>=</w:t>
                              </w:r>
                              <w:r>
                                <w:rPr>
                                  <w:rFonts w:ascii="DejaVu Sans" w:eastAsia="DejaVu Sans"/>
                                  <w:spacing w:val="-50"/>
                                  <w:w w:val="90"/>
                                  <w:sz w:val="28"/>
                                </w:rPr>
                                <w:t xml:space="preserve"> </w:t>
                              </w:r>
                              <w:r>
                                <w:rPr>
                                  <w:rFonts w:ascii="DejaVu Sans" w:eastAsia="DejaVu Sans"/>
                                  <w:w w:val="90"/>
                                  <w:sz w:val="28"/>
                                </w:rPr>
                                <w:t>log</w:t>
                              </w:r>
                              <w:r>
                                <w:rPr>
                                  <w:rFonts w:ascii="DejaVu Sans" w:eastAsia="DejaVu Sans"/>
                                  <w:spacing w:val="-62"/>
                                  <w:w w:val="90"/>
                                  <w:sz w:val="28"/>
                                </w:rPr>
                                <w:t xml:space="preserve"> </w:t>
                              </w:r>
                              <w:r>
                                <w:rPr>
                                  <w:rFonts w:ascii="DejaVu Sans" w:eastAsia="DejaVu Sans"/>
                                  <w:spacing w:val="-9"/>
                                  <w:w w:val="90"/>
                                  <w:position w:val="21"/>
                                  <w:sz w:val="28"/>
                                </w:rPr>
                                <w:t>𝐼</w:t>
                              </w:r>
                              <w:r>
                                <w:rPr>
                                  <w:rFonts w:ascii="DejaVu Sans" w:eastAsia="DejaVu Sans"/>
                                  <w:spacing w:val="-9"/>
                                  <w:w w:val="90"/>
                                  <w:position w:val="16"/>
                                  <w:sz w:val="20"/>
                                </w:rPr>
                                <w:t>𝑜</w:t>
                              </w:r>
                            </w:p>
                          </w:txbxContent>
                        </wps:txbx>
                        <wps:bodyPr rot="0" vert="horz" wrap="square" lIns="0" tIns="0" rIns="0" bIns="0" anchor="t" anchorCtr="0" upright="1">
                          <a:noAutofit/>
                        </wps:bodyPr>
                      </wps:wsp>
                      <wps:wsp>
                        <wps:cNvPr id="21" name="Text Box 13"/>
                        <wps:cNvSpPr txBox="1">
                          <a:spLocks noChangeArrowheads="1"/>
                        </wps:cNvSpPr>
                        <wps:spPr bwMode="auto">
                          <a:xfrm>
                            <a:off x="6903" y="624"/>
                            <a:ext cx="19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AB3BA" w14:textId="77777777" w:rsidR="00267D56" w:rsidRDefault="00267D56" w:rsidP="00267D56">
                              <w:pPr>
                                <w:spacing w:before="7"/>
                                <w:rPr>
                                  <w:rFonts w:ascii="DejaVu Sans" w:eastAsia="DejaVu Sans"/>
                                  <w:sz w:val="28"/>
                                </w:rPr>
                              </w:pPr>
                              <w:r>
                                <w:rPr>
                                  <w:rFonts w:ascii="DejaVu Sans" w:eastAsia="DejaVu Sans"/>
                                  <w:spacing w:val="-9"/>
                                  <w:w w:val="70"/>
                                  <w:sz w:val="28"/>
                                </w:rPr>
                                <w:t>𝐼</w:t>
                              </w:r>
                              <w:r>
                                <w:rPr>
                                  <w:rFonts w:ascii="DejaVu Sans" w:eastAsia="DejaVu Sans"/>
                                  <w:spacing w:val="-9"/>
                                  <w:w w:val="70"/>
                                  <w:sz w:val="28"/>
                                  <w:vertAlign w:val="subscript"/>
                                </w:rPr>
                                <w:t>𝑡</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73F224" id="Group 18" o:spid="_x0000_s1026" style="position:absolute;margin-left:253.25pt;margin-top:11.2pt;width:105.65pt;height:39.75pt;z-index:-251640832;mso-wrap-distance-left:0;mso-wrap-distance-right:0;mso-position-horizontal-relative:page" coordorigin="5065,224" coordsize="211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">
                <v:shape id="AutoShape 11" o:spid="_x0000_s1027" style="position:absolute;left:5065;top:236;width:2113;height:783;visibility:visible;mso-wrap-style:square;v-text-anchor:top" coordsize="211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" path="m2048,380r-224,l1824,399r224,l2048,380xm2112,1r,l2112,r-19,l2093,1r,19l2093,764,19,764,19,20r2074,l2093,1,19,1,19,,,,,1,,20,,764r,19l19,783r2074,l2112,783r,-19l2112,20r,-19xe" fillcolor="black" stroked="f">
                  <v:path arrowok="t" o:connecttype="custom" o:connectlocs="2048,616;1824,616;1824,635;2048,635;2048,616;2112,237;2112,237;2112,236;2093,236;2093,237;2093,256;2093,1000;19,1000;19,256;2093,256;2093,237;19,237;19,236;0,236;0,237;0,256;0,1000;0,1019;19,1019;2093,1019;2112,1019;2112,1019;2112,1000;2112,1000;2112,256;2112,256;2112,237" o:connectangles="0,0,0,0,0,0,0,0,0,0,0,0,0,0,0,0,0,0,0,0,0,0,0,0,0,0,0,0,0,0,0,0"/>
                </v:shape>
                <v:shapetype id="_x0000_t202" coordsize="21600,21600" o:spt="202" path="m,l,21600r21600,l21600,xe">
                  <v:stroke joinstyle="miter"/>
                  <v:path gradientshapeok="t" o:connecttype="rect"/>
                </v:shapetype>
                <v:shape id="Text Box 12" o:spid="_x0000_s1028" type="#_x0000_t202" style="position:absolute;left:5129;top:224;width:1986;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4B1642D" w14:textId="77777777" w:rsidR="00267D56" w:rsidRDefault="00267D56" w:rsidP="00267D56">
                        <w:pPr>
                          <w:spacing w:before="10" w:line="532" w:lineRule="exact"/>
                          <w:rPr>
                            <w:rFonts w:ascii="DejaVu Sans" w:eastAsia="DejaVu Sans"/>
                            <w:sz w:val="20"/>
                          </w:rPr>
                        </w:pPr>
                        <w:r>
                          <w:rPr>
                            <w:rFonts w:ascii="DejaVu Sans" w:eastAsia="DejaVu Sans"/>
                            <w:w w:val="90"/>
                            <w:sz w:val="28"/>
                          </w:rPr>
                          <w:t>𝐷𝑒𝑛𝑠𝑖𝑡𝑦</w:t>
                        </w:r>
                        <w:r>
                          <w:rPr>
                            <w:rFonts w:ascii="DejaVu Sans" w:eastAsia="DejaVu Sans"/>
                            <w:spacing w:val="-49"/>
                            <w:w w:val="90"/>
                            <w:sz w:val="28"/>
                          </w:rPr>
                          <w:t xml:space="preserve"> </w:t>
                        </w:r>
                        <w:r>
                          <w:rPr>
                            <w:rFonts w:ascii="DejaVu Sans" w:eastAsia="DejaVu Sans"/>
                            <w:w w:val="90"/>
                            <w:sz w:val="28"/>
                          </w:rPr>
                          <w:t>=</w:t>
                        </w:r>
                        <w:r>
                          <w:rPr>
                            <w:rFonts w:ascii="DejaVu Sans" w:eastAsia="DejaVu Sans"/>
                            <w:spacing w:val="-50"/>
                            <w:w w:val="90"/>
                            <w:sz w:val="28"/>
                          </w:rPr>
                          <w:t xml:space="preserve"> </w:t>
                        </w:r>
                        <w:r>
                          <w:rPr>
                            <w:rFonts w:ascii="DejaVu Sans" w:eastAsia="DejaVu Sans"/>
                            <w:w w:val="90"/>
                            <w:sz w:val="28"/>
                          </w:rPr>
                          <w:t>log</w:t>
                        </w:r>
                        <w:r>
                          <w:rPr>
                            <w:rFonts w:ascii="DejaVu Sans" w:eastAsia="DejaVu Sans"/>
                            <w:spacing w:val="-62"/>
                            <w:w w:val="90"/>
                            <w:sz w:val="28"/>
                          </w:rPr>
                          <w:t xml:space="preserve"> </w:t>
                        </w:r>
                        <w:r>
                          <w:rPr>
                            <w:rFonts w:ascii="DejaVu Sans" w:eastAsia="DejaVu Sans"/>
                            <w:spacing w:val="-9"/>
                            <w:w w:val="90"/>
                            <w:position w:val="21"/>
                            <w:sz w:val="28"/>
                          </w:rPr>
                          <w:t>𝐼</w:t>
                        </w:r>
                        <w:r>
                          <w:rPr>
                            <w:rFonts w:ascii="DejaVu Sans" w:eastAsia="DejaVu Sans"/>
                            <w:spacing w:val="-9"/>
                            <w:w w:val="90"/>
                            <w:position w:val="16"/>
                            <w:sz w:val="20"/>
                          </w:rPr>
                          <w:t>𝑜</w:t>
                        </w:r>
                      </w:p>
                    </w:txbxContent>
                  </v:textbox>
                </v:shape>
                <v:shape id="Text Box 13" o:spid="_x0000_s1029" type="#_x0000_t202" style="position:absolute;left:6903;top:624;width:19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CDAB3BA" w14:textId="77777777" w:rsidR="00267D56" w:rsidRDefault="00267D56" w:rsidP="00267D56">
                        <w:pPr>
                          <w:spacing w:before="7"/>
                          <w:rPr>
                            <w:rFonts w:ascii="DejaVu Sans" w:eastAsia="DejaVu Sans"/>
                            <w:sz w:val="28"/>
                          </w:rPr>
                        </w:pPr>
                        <w:r>
                          <w:rPr>
                            <w:rFonts w:ascii="DejaVu Sans" w:eastAsia="DejaVu Sans"/>
                            <w:spacing w:val="-9"/>
                            <w:w w:val="70"/>
                            <w:sz w:val="28"/>
                          </w:rPr>
                          <w:t>𝐼</w:t>
                        </w:r>
                        <w:r>
                          <w:rPr>
                            <w:rFonts w:ascii="DejaVu Sans" w:eastAsia="DejaVu Sans"/>
                            <w:spacing w:val="-9"/>
                            <w:w w:val="70"/>
                            <w:sz w:val="28"/>
                            <w:vertAlign w:val="subscript"/>
                          </w:rPr>
                          <w:t>𝑡</w:t>
                        </w:r>
                      </w:p>
                    </w:txbxContent>
                  </v:textbox>
                </v:shape>
                <w10:wrap type="topAndBottom" anchorx="page"/>
              </v:group>
            </w:pict>
          </mc:Fallback>
        </mc:AlternateContent>
      </w:r>
    </w:p>
    <w:p w14:paraId="0C627580" w14:textId="77777777" w:rsidR="00267D56" w:rsidRPr="00267D56" w:rsidRDefault="00267D56" w:rsidP="00267D56">
      <w:pPr>
        <w:pStyle w:val="BodyText"/>
        <w:spacing w:before="1"/>
        <w:ind w:left="0"/>
        <w:rPr>
          <w:rFonts w:ascii="Times New Roman" w:hAnsi="Times New Roman" w:cs="Times New Roman"/>
          <w:sz w:val="24"/>
          <w:szCs w:val="24"/>
        </w:rPr>
      </w:pPr>
    </w:p>
    <w:p w14:paraId="6701154D" w14:textId="1BD31BBA" w:rsidR="00267D56" w:rsidRPr="00267D56" w:rsidRDefault="00F97859" w:rsidP="00267D56">
      <w:pPr>
        <w:pStyle w:val="BodyText"/>
        <w:spacing w:before="3"/>
        <w:ind w:left="0"/>
        <w:rPr>
          <w:rFonts w:ascii="Times New Roman" w:hAnsi="Times New Roman" w:cs="Times New Roman"/>
          <w:sz w:val="24"/>
          <w:szCs w:val="24"/>
        </w:rPr>
      </w:pPr>
      <w:r w:rsidRPr="00F97859">
        <w:rPr>
          <w:rFonts w:ascii="Times New Roman" w:hAnsi="Times New Roman" w:cs="Times New Roman"/>
          <w:sz w:val="24"/>
          <w:szCs w:val="24"/>
        </w:rPr>
        <w:t>Like the decibel, the use of the ratio log may be stated with easy working with numbers to provide ratios of dramatically varied sizes. The table below displays numerical samples of the link between the transmitted light quantity and the film density computed.</w:t>
      </w:r>
    </w:p>
    <w:tbl>
      <w:tblPr>
        <w:tblW w:w="0" w:type="auto"/>
        <w:tblInd w:w="249" w:type="dxa"/>
        <w:tblLayout w:type="fixed"/>
        <w:tblCellMar>
          <w:left w:w="0" w:type="dxa"/>
          <w:right w:w="0" w:type="dxa"/>
        </w:tblCellMar>
        <w:tblLook w:val="01E0" w:firstRow="1" w:lastRow="1" w:firstColumn="1" w:lastColumn="1" w:noHBand="0" w:noVBand="0"/>
      </w:tblPr>
      <w:tblGrid>
        <w:gridCol w:w="1971"/>
        <w:gridCol w:w="2493"/>
        <w:gridCol w:w="3568"/>
        <w:gridCol w:w="1631"/>
      </w:tblGrid>
      <w:tr w:rsidR="00267D56" w:rsidRPr="00267D56" w14:paraId="48E0626A" w14:textId="77777777" w:rsidTr="008F3C8A">
        <w:trPr>
          <w:trHeight w:val="288"/>
        </w:trPr>
        <w:tc>
          <w:tcPr>
            <w:tcW w:w="1971" w:type="dxa"/>
            <w:tcBorders>
              <w:top w:val="single" w:sz="8" w:space="0" w:color="4F81BC"/>
            </w:tcBorders>
          </w:tcPr>
          <w:p w14:paraId="2F9B0603" w14:textId="77777777" w:rsidR="00267D56" w:rsidRPr="00267D56" w:rsidRDefault="00267D56" w:rsidP="008F3C8A">
            <w:pPr>
              <w:pStyle w:val="TableParagraph"/>
              <w:spacing w:line="268" w:lineRule="exact"/>
              <w:ind w:left="122"/>
              <w:rPr>
                <w:rFonts w:ascii="Times New Roman" w:hAnsi="Times New Roman" w:cs="Times New Roman"/>
                <w:b/>
                <w:sz w:val="24"/>
                <w:szCs w:val="24"/>
              </w:rPr>
            </w:pPr>
            <w:r w:rsidRPr="00267D56">
              <w:rPr>
                <w:rFonts w:ascii="Times New Roman" w:hAnsi="Times New Roman" w:cs="Times New Roman"/>
                <w:b/>
                <w:sz w:val="24"/>
                <w:szCs w:val="24"/>
              </w:rPr>
              <w:t>Transmittance</w:t>
            </w:r>
          </w:p>
        </w:tc>
        <w:tc>
          <w:tcPr>
            <w:tcW w:w="2493" w:type="dxa"/>
            <w:tcBorders>
              <w:top w:val="single" w:sz="8" w:space="0" w:color="4F81BC"/>
            </w:tcBorders>
          </w:tcPr>
          <w:p w14:paraId="69426F2A" w14:textId="77777777" w:rsidR="00267D56" w:rsidRPr="00267D56" w:rsidRDefault="00267D56" w:rsidP="008F3C8A">
            <w:pPr>
              <w:pStyle w:val="TableParagraph"/>
              <w:spacing w:line="268" w:lineRule="exact"/>
              <w:ind w:left="107"/>
              <w:rPr>
                <w:rFonts w:ascii="Times New Roman" w:hAnsi="Times New Roman" w:cs="Times New Roman"/>
                <w:sz w:val="24"/>
                <w:szCs w:val="24"/>
              </w:rPr>
            </w:pPr>
            <w:r w:rsidRPr="00267D56">
              <w:rPr>
                <w:rFonts w:ascii="Times New Roman" w:hAnsi="Times New Roman" w:cs="Times New Roman"/>
                <w:b/>
                <w:sz w:val="24"/>
                <w:szCs w:val="24"/>
              </w:rPr>
              <w:t xml:space="preserve">Transmittance </w:t>
            </w:r>
            <w:r w:rsidRPr="00267D56">
              <w:rPr>
                <w:rFonts w:ascii="Times New Roman" w:hAnsi="Times New Roman" w:cs="Times New Roman"/>
                <w:sz w:val="24"/>
                <w:szCs w:val="24"/>
              </w:rPr>
              <w:t>(%)</w:t>
            </w:r>
          </w:p>
        </w:tc>
        <w:tc>
          <w:tcPr>
            <w:tcW w:w="3568" w:type="dxa"/>
            <w:tcBorders>
              <w:top w:val="single" w:sz="8" w:space="0" w:color="4F81BC"/>
            </w:tcBorders>
          </w:tcPr>
          <w:p w14:paraId="34AF8270" w14:textId="77777777" w:rsidR="00267D56" w:rsidRPr="00267D56" w:rsidRDefault="00267D56" w:rsidP="008F3C8A">
            <w:pPr>
              <w:pStyle w:val="TableParagraph"/>
              <w:tabs>
                <w:tab w:val="left" w:pos="1277"/>
                <w:tab w:val="left" w:pos="1718"/>
              </w:tabs>
              <w:spacing w:line="268" w:lineRule="exact"/>
              <w:ind w:left="157"/>
              <w:rPr>
                <w:rFonts w:ascii="Times New Roman" w:hAnsi="Times New Roman" w:cs="Times New Roman"/>
                <w:b/>
                <w:sz w:val="24"/>
                <w:szCs w:val="24"/>
              </w:rPr>
            </w:pPr>
            <w:r w:rsidRPr="00267D56">
              <w:rPr>
                <w:rFonts w:ascii="Times New Roman" w:hAnsi="Times New Roman" w:cs="Times New Roman"/>
                <w:b/>
                <w:sz w:val="24"/>
                <w:szCs w:val="24"/>
              </w:rPr>
              <w:t>Inverse</w:t>
            </w:r>
            <w:r w:rsidRPr="00267D56">
              <w:rPr>
                <w:rFonts w:ascii="Times New Roman" w:hAnsi="Times New Roman" w:cs="Times New Roman"/>
                <w:b/>
                <w:sz w:val="24"/>
                <w:szCs w:val="24"/>
              </w:rPr>
              <w:tab/>
              <w:t>of</w:t>
            </w:r>
            <w:r w:rsidRPr="00267D56">
              <w:rPr>
                <w:rFonts w:ascii="Times New Roman" w:hAnsi="Times New Roman" w:cs="Times New Roman"/>
                <w:b/>
                <w:sz w:val="24"/>
                <w:szCs w:val="24"/>
              </w:rPr>
              <w:tab/>
              <w:t>Transmittance</w:t>
            </w:r>
          </w:p>
        </w:tc>
        <w:tc>
          <w:tcPr>
            <w:tcW w:w="1631" w:type="dxa"/>
            <w:tcBorders>
              <w:top w:val="single" w:sz="8" w:space="0" w:color="4F81BC"/>
            </w:tcBorders>
          </w:tcPr>
          <w:p w14:paraId="4C2BD6E8" w14:textId="77777777" w:rsidR="00267D56" w:rsidRPr="00267D56" w:rsidRDefault="00267D56" w:rsidP="008F3C8A">
            <w:pPr>
              <w:pStyle w:val="TableParagraph"/>
              <w:spacing w:line="268" w:lineRule="exact"/>
              <w:ind w:left="108"/>
              <w:rPr>
                <w:rFonts w:ascii="Times New Roman" w:hAnsi="Times New Roman" w:cs="Times New Roman"/>
                <w:b/>
                <w:sz w:val="24"/>
                <w:szCs w:val="24"/>
              </w:rPr>
            </w:pPr>
            <w:r w:rsidRPr="00267D56">
              <w:rPr>
                <w:rFonts w:ascii="Times New Roman" w:hAnsi="Times New Roman" w:cs="Times New Roman"/>
                <w:b/>
                <w:sz w:val="24"/>
                <w:szCs w:val="24"/>
              </w:rPr>
              <w:t>Density</w:t>
            </w:r>
          </w:p>
        </w:tc>
      </w:tr>
      <w:tr w:rsidR="00267D56" w:rsidRPr="00267D56" w14:paraId="5657F5D8" w14:textId="77777777" w:rsidTr="008F3C8A">
        <w:trPr>
          <w:trHeight w:val="339"/>
        </w:trPr>
        <w:tc>
          <w:tcPr>
            <w:tcW w:w="1971" w:type="dxa"/>
            <w:tcBorders>
              <w:bottom w:val="single" w:sz="8" w:space="0" w:color="4F81BC"/>
            </w:tcBorders>
          </w:tcPr>
          <w:p w14:paraId="632C5812" w14:textId="77777777" w:rsidR="00267D56" w:rsidRPr="00267D56" w:rsidRDefault="00267D56" w:rsidP="008F3C8A">
            <w:pPr>
              <w:pStyle w:val="TableParagraph"/>
              <w:spacing w:line="289" w:lineRule="exact"/>
              <w:ind w:left="122"/>
              <w:rPr>
                <w:rFonts w:ascii="Times New Roman" w:hAnsi="Times New Roman" w:cs="Times New Roman"/>
                <w:b/>
                <w:sz w:val="24"/>
                <w:szCs w:val="24"/>
              </w:rPr>
            </w:pP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w:t>
            </w:r>
          </w:p>
        </w:tc>
        <w:tc>
          <w:tcPr>
            <w:tcW w:w="2493" w:type="dxa"/>
            <w:tcBorders>
              <w:bottom w:val="single" w:sz="8" w:space="0" w:color="4F81BC"/>
            </w:tcBorders>
          </w:tcPr>
          <w:p w14:paraId="373B8308" w14:textId="77777777" w:rsidR="00267D56" w:rsidRPr="00267D56" w:rsidRDefault="00267D56" w:rsidP="008F3C8A">
            <w:pPr>
              <w:pStyle w:val="TableParagraph"/>
              <w:rPr>
                <w:rFonts w:ascii="Times New Roman" w:hAnsi="Times New Roman" w:cs="Times New Roman"/>
                <w:sz w:val="24"/>
                <w:szCs w:val="24"/>
              </w:rPr>
            </w:pPr>
          </w:p>
        </w:tc>
        <w:tc>
          <w:tcPr>
            <w:tcW w:w="3568" w:type="dxa"/>
            <w:tcBorders>
              <w:bottom w:val="single" w:sz="8" w:space="0" w:color="4F81BC"/>
            </w:tcBorders>
          </w:tcPr>
          <w:p w14:paraId="011E913E" w14:textId="77777777" w:rsidR="00267D56" w:rsidRPr="00267D56" w:rsidRDefault="00267D56" w:rsidP="008F3C8A">
            <w:pPr>
              <w:pStyle w:val="TableParagraph"/>
              <w:spacing w:line="289" w:lineRule="exact"/>
              <w:ind w:left="157"/>
              <w:rPr>
                <w:rFonts w:ascii="Times New Roman" w:hAnsi="Times New Roman" w:cs="Times New Roman"/>
                <w:b/>
                <w:sz w:val="24"/>
                <w:szCs w:val="24"/>
              </w:rPr>
            </w:pP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w:t>
            </w:r>
          </w:p>
        </w:tc>
        <w:tc>
          <w:tcPr>
            <w:tcW w:w="1631" w:type="dxa"/>
            <w:tcBorders>
              <w:bottom w:val="single" w:sz="8" w:space="0" w:color="4F81BC"/>
            </w:tcBorders>
          </w:tcPr>
          <w:p w14:paraId="0CB6A801" w14:textId="77777777" w:rsidR="00267D56" w:rsidRPr="00267D56" w:rsidRDefault="00267D56" w:rsidP="008F3C8A">
            <w:pPr>
              <w:pStyle w:val="TableParagraph"/>
              <w:spacing w:line="289" w:lineRule="exact"/>
              <w:ind w:left="108"/>
              <w:rPr>
                <w:rFonts w:ascii="Times New Roman" w:hAnsi="Times New Roman" w:cs="Times New Roman"/>
                <w:b/>
                <w:sz w:val="24"/>
                <w:szCs w:val="24"/>
              </w:rPr>
            </w:pPr>
            <w:r w:rsidRPr="00267D56">
              <w:rPr>
                <w:rFonts w:ascii="Times New Roman" w:hAnsi="Times New Roman" w:cs="Times New Roman"/>
                <w:b/>
                <w:sz w:val="24"/>
                <w:szCs w:val="24"/>
              </w:rPr>
              <w:t>(Log(I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w:t>
            </w:r>
          </w:p>
        </w:tc>
      </w:tr>
      <w:tr w:rsidR="00267D56" w:rsidRPr="00267D56" w14:paraId="2B730076" w14:textId="77777777" w:rsidTr="008F3C8A">
        <w:trPr>
          <w:trHeight w:val="289"/>
        </w:trPr>
        <w:tc>
          <w:tcPr>
            <w:tcW w:w="1971" w:type="dxa"/>
            <w:tcBorders>
              <w:top w:val="single" w:sz="8" w:space="0" w:color="4F81BC"/>
            </w:tcBorders>
            <w:shd w:val="clear" w:color="auto" w:fill="D2DFED"/>
          </w:tcPr>
          <w:p w14:paraId="077F4FC1"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1.0</w:t>
            </w:r>
          </w:p>
        </w:tc>
        <w:tc>
          <w:tcPr>
            <w:tcW w:w="2493" w:type="dxa"/>
            <w:tcBorders>
              <w:top w:val="single" w:sz="8" w:space="0" w:color="4F81BC"/>
            </w:tcBorders>
            <w:shd w:val="clear" w:color="auto" w:fill="D2DFED"/>
          </w:tcPr>
          <w:p w14:paraId="3A2346AD"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100%</w:t>
            </w:r>
          </w:p>
        </w:tc>
        <w:tc>
          <w:tcPr>
            <w:tcW w:w="3568" w:type="dxa"/>
            <w:tcBorders>
              <w:top w:val="single" w:sz="8" w:space="0" w:color="4F81BC"/>
            </w:tcBorders>
            <w:shd w:val="clear" w:color="auto" w:fill="D2DFED"/>
          </w:tcPr>
          <w:p w14:paraId="765B3116"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w:t>
            </w:r>
          </w:p>
        </w:tc>
        <w:tc>
          <w:tcPr>
            <w:tcW w:w="1631" w:type="dxa"/>
            <w:tcBorders>
              <w:top w:val="single" w:sz="8" w:space="0" w:color="4F81BC"/>
            </w:tcBorders>
            <w:shd w:val="clear" w:color="auto" w:fill="D2DFED"/>
          </w:tcPr>
          <w:p w14:paraId="23771BD2"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0</w:t>
            </w:r>
          </w:p>
        </w:tc>
      </w:tr>
      <w:tr w:rsidR="00267D56" w:rsidRPr="00267D56" w14:paraId="28D3331C" w14:textId="77777777" w:rsidTr="008F3C8A">
        <w:trPr>
          <w:trHeight w:val="288"/>
        </w:trPr>
        <w:tc>
          <w:tcPr>
            <w:tcW w:w="1971" w:type="dxa"/>
          </w:tcPr>
          <w:p w14:paraId="75E5790B"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0.1</w:t>
            </w:r>
          </w:p>
        </w:tc>
        <w:tc>
          <w:tcPr>
            <w:tcW w:w="2493" w:type="dxa"/>
          </w:tcPr>
          <w:p w14:paraId="7F619474"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10%</w:t>
            </w:r>
          </w:p>
        </w:tc>
        <w:tc>
          <w:tcPr>
            <w:tcW w:w="3568" w:type="dxa"/>
          </w:tcPr>
          <w:p w14:paraId="5D8910E9"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10</w:t>
            </w:r>
          </w:p>
        </w:tc>
        <w:tc>
          <w:tcPr>
            <w:tcW w:w="1631" w:type="dxa"/>
          </w:tcPr>
          <w:p w14:paraId="6E5AB4B3"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1</w:t>
            </w:r>
          </w:p>
        </w:tc>
      </w:tr>
      <w:tr w:rsidR="00267D56" w:rsidRPr="00267D56" w14:paraId="3C99EAA5" w14:textId="77777777" w:rsidTr="008F3C8A">
        <w:trPr>
          <w:trHeight w:val="290"/>
        </w:trPr>
        <w:tc>
          <w:tcPr>
            <w:tcW w:w="1971" w:type="dxa"/>
            <w:shd w:val="clear" w:color="auto" w:fill="D2DFED"/>
          </w:tcPr>
          <w:p w14:paraId="495C8B38"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0.01</w:t>
            </w:r>
          </w:p>
        </w:tc>
        <w:tc>
          <w:tcPr>
            <w:tcW w:w="2493" w:type="dxa"/>
            <w:shd w:val="clear" w:color="auto" w:fill="D2DFED"/>
          </w:tcPr>
          <w:p w14:paraId="7E55B935"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w:t>
            </w:r>
          </w:p>
        </w:tc>
        <w:tc>
          <w:tcPr>
            <w:tcW w:w="3568" w:type="dxa"/>
            <w:shd w:val="clear" w:color="auto" w:fill="D2DFED"/>
          </w:tcPr>
          <w:p w14:paraId="39AF2C9A"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100</w:t>
            </w:r>
          </w:p>
        </w:tc>
        <w:tc>
          <w:tcPr>
            <w:tcW w:w="1631" w:type="dxa"/>
            <w:shd w:val="clear" w:color="auto" w:fill="D2DFED"/>
          </w:tcPr>
          <w:p w14:paraId="104EDDA6"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2</w:t>
            </w:r>
          </w:p>
        </w:tc>
      </w:tr>
      <w:tr w:rsidR="00267D56" w:rsidRPr="00267D56" w14:paraId="7C5367C8" w14:textId="77777777" w:rsidTr="008F3C8A">
        <w:trPr>
          <w:trHeight w:val="289"/>
        </w:trPr>
        <w:tc>
          <w:tcPr>
            <w:tcW w:w="1971" w:type="dxa"/>
          </w:tcPr>
          <w:p w14:paraId="77CB7E66" w14:textId="77777777" w:rsidR="00267D56" w:rsidRPr="00267D56" w:rsidRDefault="00267D56" w:rsidP="008F3C8A">
            <w:pPr>
              <w:pStyle w:val="TableParagraph"/>
              <w:spacing w:line="268" w:lineRule="exact"/>
              <w:ind w:left="122"/>
              <w:rPr>
                <w:rFonts w:ascii="Times New Roman" w:hAnsi="Times New Roman" w:cs="Times New Roman"/>
                <w:sz w:val="24"/>
                <w:szCs w:val="24"/>
              </w:rPr>
            </w:pPr>
            <w:r w:rsidRPr="00267D56">
              <w:rPr>
                <w:rFonts w:ascii="Times New Roman" w:hAnsi="Times New Roman" w:cs="Times New Roman"/>
                <w:sz w:val="24"/>
                <w:szCs w:val="24"/>
              </w:rPr>
              <w:t>0.001</w:t>
            </w:r>
          </w:p>
        </w:tc>
        <w:tc>
          <w:tcPr>
            <w:tcW w:w="2493" w:type="dxa"/>
          </w:tcPr>
          <w:p w14:paraId="54BD13AD" w14:textId="77777777" w:rsidR="00267D56" w:rsidRPr="00267D56" w:rsidRDefault="00267D56" w:rsidP="008F3C8A">
            <w:pPr>
              <w:pStyle w:val="TableParagraph"/>
              <w:spacing w:line="268" w:lineRule="exact"/>
              <w:ind w:left="107"/>
              <w:rPr>
                <w:rFonts w:ascii="Times New Roman" w:hAnsi="Times New Roman" w:cs="Times New Roman"/>
                <w:sz w:val="24"/>
                <w:szCs w:val="24"/>
              </w:rPr>
            </w:pPr>
            <w:r w:rsidRPr="00267D56">
              <w:rPr>
                <w:rFonts w:ascii="Times New Roman" w:hAnsi="Times New Roman" w:cs="Times New Roman"/>
                <w:sz w:val="24"/>
                <w:szCs w:val="24"/>
              </w:rPr>
              <w:t>0.1%</w:t>
            </w:r>
          </w:p>
        </w:tc>
        <w:tc>
          <w:tcPr>
            <w:tcW w:w="3568" w:type="dxa"/>
          </w:tcPr>
          <w:p w14:paraId="74A8C12A" w14:textId="77777777" w:rsidR="00267D56" w:rsidRPr="00267D56" w:rsidRDefault="00267D56" w:rsidP="008F3C8A">
            <w:pPr>
              <w:pStyle w:val="TableParagraph"/>
              <w:spacing w:line="268" w:lineRule="exact"/>
              <w:ind w:left="157"/>
              <w:rPr>
                <w:rFonts w:ascii="Times New Roman" w:hAnsi="Times New Roman" w:cs="Times New Roman"/>
                <w:sz w:val="24"/>
                <w:szCs w:val="24"/>
              </w:rPr>
            </w:pPr>
            <w:r w:rsidRPr="00267D56">
              <w:rPr>
                <w:rFonts w:ascii="Times New Roman" w:hAnsi="Times New Roman" w:cs="Times New Roman"/>
                <w:sz w:val="24"/>
                <w:szCs w:val="24"/>
              </w:rPr>
              <w:t>1000</w:t>
            </w:r>
          </w:p>
        </w:tc>
        <w:tc>
          <w:tcPr>
            <w:tcW w:w="1631" w:type="dxa"/>
          </w:tcPr>
          <w:p w14:paraId="090768FD" w14:textId="77777777" w:rsidR="00267D56" w:rsidRPr="00267D56" w:rsidRDefault="00267D56" w:rsidP="008F3C8A">
            <w:pPr>
              <w:pStyle w:val="TableParagraph"/>
              <w:spacing w:line="268" w:lineRule="exact"/>
              <w:ind w:left="108"/>
              <w:rPr>
                <w:rFonts w:ascii="Times New Roman" w:hAnsi="Times New Roman" w:cs="Times New Roman"/>
                <w:sz w:val="24"/>
                <w:szCs w:val="24"/>
              </w:rPr>
            </w:pPr>
            <w:r w:rsidRPr="00267D56">
              <w:rPr>
                <w:rFonts w:ascii="Times New Roman" w:hAnsi="Times New Roman" w:cs="Times New Roman"/>
                <w:sz w:val="24"/>
                <w:szCs w:val="24"/>
              </w:rPr>
              <w:t>3</w:t>
            </w:r>
          </w:p>
        </w:tc>
      </w:tr>
      <w:tr w:rsidR="00267D56" w:rsidRPr="00267D56" w14:paraId="54B08311" w14:textId="77777777" w:rsidTr="008F3C8A">
        <w:trPr>
          <w:trHeight w:val="293"/>
        </w:trPr>
        <w:tc>
          <w:tcPr>
            <w:tcW w:w="1971" w:type="dxa"/>
            <w:tcBorders>
              <w:bottom w:val="single" w:sz="8" w:space="0" w:color="4F81BC"/>
            </w:tcBorders>
            <w:shd w:val="clear" w:color="auto" w:fill="D2DFED"/>
          </w:tcPr>
          <w:p w14:paraId="26C15480" w14:textId="77777777" w:rsidR="00267D56" w:rsidRPr="00267D56" w:rsidRDefault="00267D56" w:rsidP="008F3C8A">
            <w:pPr>
              <w:pStyle w:val="TableParagraph"/>
              <w:spacing w:line="272" w:lineRule="exact"/>
              <w:ind w:left="122"/>
              <w:rPr>
                <w:rFonts w:ascii="Times New Roman" w:hAnsi="Times New Roman" w:cs="Times New Roman"/>
                <w:sz w:val="24"/>
                <w:szCs w:val="24"/>
              </w:rPr>
            </w:pPr>
            <w:r w:rsidRPr="00267D56">
              <w:rPr>
                <w:rFonts w:ascii="Times New Roman" w:hAnsi="Times New Roman" w:cs="Times New Roman"/>
                <w:sz w:val="24"/>
                <w:szCs w:val="24"/>
              </w:rPr>
              <w:t>0.0001</w:t>
            </w:r>
          </w:p>
        </w:tc>
        <w:tc>
          <w:tcPr>
            <w:tcW w:w="2493" w:type="dxa"/>
            <w:tcBorders>
              <w:bottom w:val="single" w:sz="8" w:space="0" w:color="4F81BC"/>
            </w:tcBorders>
            <w:shd w:val="clear" w:color="auto" w:fill="D2DFED"/>
          </w:tcPr>
          <w:p w14:paraId="61D37B41" w14:textId="77777777" w:rsidR="00267D56" w:rsidRPr="00267D56" w:rsidRDefault="00267D56" w:rsidP="008F3C8A">
            <w:pPr>
              <w:pStyle w:val="TableParagraph"/>
              <w:spacing w:line="272" w:lineRule="exact"/>
              <w:ind w:left="107"/>
              <w:rPr>
                <w:rFonts w:ascii="Times New Roman" w:hAnsi="Times New Roman" w:cs="Times New Roman"/>
                <w:sz w:val="24"/>
                <w:szCs w:val="24"/>
              </w:rPr>
            </w:pPr>
            <w:r w:rsidRPr="00267D56">
              <w:rPr>
                <w:rFonts w:ascii="Times New Roman" w:hAnsi="Times New Roman" w:cs="Times New Roman"/>
                <w:sz w:val="24"/>
                <w:szCs w:val="24"/>
              </w:rPr>
              <w:t>0.01%</w:t>
            </w:r>
          </w:p>
        </w:tc>
        <w:tc>
          <w:tcPr>
            <w:tcW w:w="3568" w:type="dxa"/>
            <w:tcBorders>
              <w:bottom w:val="single" w:sz="8" w:space="0" w:color="4F81BC"/>
            </w:tcBorders>
            <w:shd w:val="clear" w:color="auto" w:fill="D2DFED"/>
          </w:tcPr>
          <w:p w14:paraId="092C54C4" w14:textId="77777777" w:rsidR="00267D56" w:rsidRPr="00267D56" w:rsidRDefault="00267D56" w:rsidP="008F3C8A">
            <w:pPr>
              <w:pStyle w:val="TableParagraph"/>
              <w:spacing w:line="272" w:lineRule="exact"/>
              <w:ind w:left="157"/>
              <w:rPr>
                <w:rFonts w:ascii="Times New Roman" w:hAnsi="Times New Roman" w:cs="Times New Roman"/>
                <w:sz w:val="24"/>
                <w:szCs w:val="24"/>
              </w:rPr>
            </w:pPr>
            <w:r w:rsidRPr="00267D56">
              <w:rPr>
                <w:rFonts w:ascii="Times New Roman" w:hAnsi="Times New Roman" w:cs="Times New Roman"/>
                <w:sz w:val="24"/>
                <w:szCs w:val="24"/>
              </w:rPr>
              <w:t>10000</w:t>
            </w:r>
          </w:p>
        </w:tc>
        <w:tc>
          <w:tcPr>
            <w:tcW w:w="1631" w:type="dxa"/>
            <w:tcBorders>
              <w:bottom w:val="single" w:sz="8" w:space="0" w:color="4F81BC"/>
            </w:tcBorders>
            <w:shd w:val="clear" w:color="auto" w:fill="D2DFED"/>
          </w:tcPr>
          <w:p w14:paraId="04BCA91D" w14:textId="77777777" w:rsidR="00267D56" w:rsidRPr="00267D56" w:rsidRDefault="00267D56" w:rsidP="008F3C8A">
            <w:pPr>
              <w:pStyle w:val="TableParagraph"/>
              <w:spacing w:line="272" w:lineRule="exact"/>
              <w:ind w:left="108"/>
              <w:rPr>
                <w:rFonts w:ascii="Times New Roman" w:hAnsi="Times New Roman" w:cs="Times New Roman"/>
                <w:sz w:val="24"/>
                <w:szCs w:val="24"/>
              </w:rPr>
            </w:pPr>
            <w:r w:rsidRPr="00267D56">
              <w:rPr>
                <w:rFonts w:ascii="Times New Roman" w:hAnsi="Times New Roman" w:cs="Times New Roman"/>
                <w:sz w:val="24"/>
                <w:szCs w:val="24"/>
              </w:rPr>
              <w:t>4</w:t>
            </w:r>
          </w:p>
        </w:tc>
      </w:tr>
    </w:tbl>
    <w:p w14:paraId="12A11299" w14:textId="77777777" w:rsidR="00267D56" w:rsidRPr="00267D56" w:rsidRDefault="00267D56" w:rsidP="00267D56">
      <w:pPr>
        <w:pStyle w:val="BodyText"/>
        <w:ind w:left="0"/>
        <w:rPr>
          <w:rFonts w:ascii="Times New Roman" w:hAnsi="Times New Roman" w:cs="Times New Roman"/>
          <w:sz w:val="24"/>
          <w:szCs w:val="24"/>
        </w:rPr>
      </w:pPr>
    </w:p>
    <w:p w14:paraId="01247031" w14:textId="77777777" w:rsidR="00F97859" w:rsidRPr="00F97859" w:rsidRDefault="00F97859" w:rsidP="00F97859">
      <w:pPr>
        <w:rPr>
          <w:rFonts w:ascii="Times New Roman" w:eastAsia="Arial" w:hAnsi="Times New Roman" w:cs="Times New Roman"/>
          <w:sz w:val="24"/>
          <w:szCs w:val="24"/>
          <w:lang w:val="en-US"/>
        </w:rPr>
      </w:pPr>
      <w:r w:rsidRPr="00F97859">
        <w:rPr>
          <w:rFonts w:ascii="Times New Roman" w:eastAsia="Arial" w:hAnsi="Times New Roman" w:cs="Times New Roman"/>
          <w:sz w:val="24"/>
          <w:szCs w:val="24"/>
          <w:lang w:val="en-US"/>
        </w:rPr>
        <w:t>Only one percent of the incident light produced by the movie results in a density measurement of 2.0. Just 0.01 percent of the light emitted reaches the far end of the film with a density of 4.0. Industrial rules and regulations often need radiographs that have an appropriate viewing density between 2.0 and 4.0 and common viewers. Extremely powerful viewing lights are required to evaluate over 4.0.</w:t>
      </w:r>
    </w:p>
    <w:p w14:paraId="69238713" w14:textId="6DF0B4AE" w:rsidR="00267D56" w:rsidRPr="00267D56" w:rsidRDefault="00F97859" w:rsidP="00F97859">
      <w:pPr>
        <w:rPr>
          <w:rFonts w:ascii="Times New Roman" w:hAnsi="Times New Roman" w:cs="Times New Roman"/>
          <w:sz w:val="24"/>
          <w:szCs w:val="24"/>
        </w:rPr>
        <w:sectPr w:rsidR="00267D56" w:rsidRPr="00267D56">
          <w:pgSz w:w="12240" w:h="15840"/>
          <w:pgMar w:top="1280" w:right="680" w:bottom="960" w:left="1040" w:header="0" w:footer="772" w:gutter="0"/>
          <w:cols w:space="720"/>
        </w:sectPr>
      </w:pPr>
      <w:r w:rsidRPr="00F97859">
        <w:rPr>
          <w:rFonts w:ascii="Times New Roman" w:eastAsia="Arial" w:hAnsi="Times New Roman" w:cs="Times New Roman"/>
          <w:sz w:val="24"/>
          <w:szCs w:val="24"/>
          <w:lang w:val="en-US"/>
        </w:rPr>
        <w:t>Film density is determined with a densitometer that only monitors how much light a piece of film transmits using a photovoltaic sensor.</w:t>
      </w:r>
    </w:p>
    <w:p w14:paraId="1301C53D" w14:textId="77777777" w:rsidR="00267D56" w:rsidRPr="00267D56" w:rsidRDefault="00267D56" w:rsidP="00267D56">
      <w:pPr>
        <w:pStyle w:val="BodyText"/>
        <w:spacing w:before="11"/>
        <w:ind w:left="0"/>
        <w:rPr>
          <w:rFonts w:ascii="Times New Roman" w:hAnsi="Times New Roman" w:cs="Times New Roman"/>
          <w:sz w:val="24"/>
          <w:szCs w:val="24"/>
        </w:rPr>
      </w:pPr>
    </w:p>
    <w:p w14:paraId="45F866C3" w14:textId="6B1B4D0D" w:rsidR="00267D56" w:rsidRPr="00267D56" w:rsidRDefault="00267D56" w:rsidP="00267D56">
      <w:pPr>
        <w:pStyle w:val="Heading2"/>
        <w:spacing w:before="35"/>
        <w:rPr>
          <w:sz w:val="24"/>
          <w:szCs w:val="24"/>
        </w:rPr>
      </w:pPr>
      <w:r w:rsidRPr="00267D56">
        <w:rPr>
          <w:sz w:val="24"/>
          <w:szCs w:val="24"/>
          <w:u w:val="thick"/>
        </w:rPr>
        <w:t>Secondary (Scatter) Radiation Control</w:t>
      </w:r>
    </w:p>
    <w:p w14:paraId="053CFBFB" w14:textId="36CB8EAF" w:rsidR="00F97859" w:rsidRPr="00F97859" w:rsidRDefault="00F97859" w:rsidP="00F97859">
      <w:pPr>
        <w:pStyle w:val="BodyText"/>
        <w:spacing w:before="200"/>
        <w:ind w:left="0" w:right="467"/>
        <w:rPr>
          <w:rFonts w:ascii="Times New Roman" w:hAnsi="Times New Roman" w:cs="Times New Roman"/>
          <w:sz w:val="24"/>
          <w:szCs w:val="24"/>
        </w:rPr>
      </w:pPr>
      <w:r w:rsidRPr="00F97859">
        <w:rPr>
          <w:rFonts w:ascii="Times New Roman" w:hAnsi="Times New Roman" w:cs="Times New Roman"/>
          <w:sz w:val="24"/>
          <w:szCs w:val="24"/>
        </w:rPr>
        <w:t>In the production of a radiograph, secondary or spread radiation should frequently be considered. The dispersed photons cause a loss of clarity and contrast. Secondary radiation is often assumed to be the radiation of an item, such a wall or of the table or floor that reflects the piece in the local area.</w:t>
      </w:r>
    </w:p>
    <w:p w14:paraId="73935529" w14:textId="77777777" w:rsidR="00F97859" w:rsidRDefault="00F97859" w:rsidP="00F97859">
      <w:pPr>
        <w:spacing w:before="200"/>
        <w:ind w:right="464"/>
        <w:jc w:val="both"/>
        <w:rPr>
          <w:rFonts w:ascii="Times New Roman" w:eastAsia="Arial" w:hAnsi="Times New Roman" w:cs="Times New Roman"/>
          <w:sz w:val="24"/>
          <w:szCs w:val="24"/>
          <w:lang w:val="en-US"/>
        </w:rPr>
      </w:pPr>
      <w:r w:rsidRPr="00F97859">
        <w:rPr>
          <w:rFonts w:ascii="Times New Roman" w:eastAsia="Arial" w:hAnsi="Times New Roman" w:cs="Times New Roman"/>
          <w:sz w:val="24"/>
          <w:szCs w:val="24"/>
          <w:lang w:val="en-US"/>
        </w:rPr>
        <w:t xml:space="preserve">Lateral dispersion may be monitored by moving the ray tube away from the film in the room to the </w:t>
      </w:r>
      <w:proofErr w:type="spellStart"/>
      <w:r w:rsidRPr="00F97859">
        <w:rPr>
          <w:rFonts w:ascii="Times New Roman" w:eastAsia="Arial" w:hAnsi="Times New Roman" w:cs="Times New Roman"/>
          <w:sz w:val="24"/>
          <w:szCs w:val="24"/>
          <w:lang w:val="en-US"/>
        </w:rPr>
        <w:t>centre</w:t>
      </w:r>
      <w:proofErr w:type="spellEnd"/>
      <w:r w:rsidRPr="00F97859">
        <w:rPr>
          <w:rFonts w:ascii="Times New Roman" w:eastAsia="Arial" w:hAnsi="Times New Roman" w:cs="Times New Roman"/>
          <w:sz w:val="24"/>
          <w:szCs w:val="24"/>
          <w:lang w:val="en-US"/>
        </w:rPr>
        <w:t xml:space="preserve"> of the vault or placing the collimator at the exit port, restricting divergent radiation from the core beam. When radiation damage emanates from film objects, it is typically termed "backscatter." Industry norms and regulations frequently demand a backscatter check letter on the back of the cassette. If the letter appears on the film as a "ghost" picture, a substantial backscatter radiation reaches the film. The picture is typically highly undifferentiated. The arrow indicates to the background of the radiation</w:t>
      </w:r>
    </w:p>
    <w:p w14:paraId="00F9FF40" w14:textId="05C0BDD9" w:rsidR="00267D56" w:rsidRDefault="00F97859" w:rsidP="00F97859">
      <w:pPr>
        <w:spacing w:before="200"/>
        <w:ind w:right="464"/>
        <w:jc w:val="both"/>
        <w:rPr>
          <w:rFonts w:ascii="Times New Roman" w:hAnsi="Times New Roman" w:cs="Times New Roman"/>
          <w:sz w:val="24"/>
          <w:szCs w:val="24"/>
        </w:rPr>
      </w:pPr>
      <w:r w:rsidRPr="00F97859">
        <w:rPr>
          <w:rFonts w:ascii="Times New Roman" w:hAnsi="Times New Roman" w:cs="Times New Roman"/>
          <w:sz w:val="24"/>
          <w:szCs w:val="24"/>
        </w:rPr>
        <w:t>Bagging of the film into a cassette with a sheet of plumage at least 0.25 mm in thickness allows control of the backscatter radiation by making the sheet behind the film when opened. In industry, thin sheets of lead (known as "lead screens") are typical practise for placed before and behind the film</w:t>
      </w:r>
      <w:r>
        <w:rPr>
          <w:rFonts w:ascii="Times New Roman" w:hAnsi="Times New Roman" w:cs="Times New Roman"/>
          <w:sz w:val="24"/>
          <w:szCs w:val="24"/>
        </w:rPr>
        <w:t>.</w:t>
      </w:r>
    </w:p>
    <w:p w14:paraId="581DF416" w14:textId="1B6626AB" w:rsidR="00F97859" w:rsidRPr="00267D56" w:rsidRDefault="00F97859" w:rsidP="00F97859">
      <w:pPr>
        <w:spacing w:before="200"/>
        <w:ind w:right="464"/>
        <w:jc w:val="both"/>
        <w:rPr>
          <w:rFonts w:ascii="Times New Roman" w:hAnsi="Times New Roman" w:cs="Times New Roman"/>
          <w:sz w:val="24"/>
          <w:szCs w:val="24"/>
        </w:rPr>
      </w:pPr>
      <w:r w:rsidRPr="00267D56">
        <w:rPr>
          <w:noProof/>
          <w:sz w:val="24"/>
          <w:szCs w:val="24"/>
        </w:rPr>
        <w:drawing>
          <wp:anchor distT="0" distB="0" distL="0" distR="0" simplePos="0" relativeHeight="251687936" behindDoc="0" locked="0" layoutInCell="1" allowOverlap="1" wp14:anchorId="38E61DB4" wp14:editId="6F0E42FA">
            <wp:simplePos x="0" y="0"/>
            <wp:positionH relativeFrom="page">
              <wp:posOffset>660400</wp:posOffset>
            </wp:positionH>
            <wp:positionV relativeFrom="paragraph">
              <wp:posOffset>-635</wp:posOffset>
            </wp:positionV>
            <wp:extent cx="1441450" cy="2352675"/>
            <wp:effectExtent l="0" t="0" r="0" b="0"/>
            <wp:wrapNone/>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35" cstate="print"/>
                    <a:stretch>
                      <a:fillRect/>
                    </a:stretch>
                  </pic:blipFill>
                  <pic:spPr>
                    <a:xfrm>
                      <a:off x="0" y="0"/>
                      <a:ext cx="1441450" cy="2352675"/>
                    </a:xfrm>
                    <a:prstGeom prst="rect">
                      <a:avLst/>
                    </a:prstGeom>
                  </pic:spPr>
                </pic:pic>
              </a:graphicData>
            </a:graphic>
          </wp:anchor>
        </w:drawing>
      </w:r>
    </w:p>
    <w:p w14:paraId="11C1EC4E" w14:textId="77777777" w:rsidR="00267D56" w:rsidRPr="00267D56" w:rsidRDefault="00267D56" w:rsidP="00267D56">
      <w:pPr>
        <w:pStyle w:val="BodyText"/>
        <w:ind w:left="0"/>
        <w:rPr>
          <w:rFonts w:ascii="Times New Roman" w:hAnsi="Times New Roman" w:cs="Times New Roman"/>
          <w:sz w:val="24"/>
          <w:szCs w:val="24"/>
        </w:rPr>
      </w:pPr>
    </w:p>
    <w:p w14:paraId="57932CB3" w14:textId="112C60B1" w:rsidR="00267D56" w:rsidRDefault="00267D56" w:rsidP="00267D56">
      <w:pPr>
        <w:pStyle w:val="BodyText"/>
        <w:spacing w:before="10"/>
        <w:ind w:left="0"/>
        <w:rPr>
          <w:rFonts w:ascii="Times New Roman" w:hAnsi="Times New Roman" w:cs="Times New Roman"/>
          <w:sz w:val="24"/>
          <w:szCs w:val="24"/>
        </w:rPr>
      </w:pPr>
    </w:p>
    <w:p w14:paraId="6E86211E" w14:textId="2AB16C4B" w:rsidR="00F97859" w:rsidRDefault="00F97859" w:rsidP="00267D56">
      <w:pPr>
        <w:pStyle w:val="BodyText"/>
        <w:spacing w:before="10"/>
        <w:ind w:left="0"/>
        <w:rPr>
          <w:rFonts w:ascii="Times New Roman" w:hAnsi="Times New Roman" w:cs="Times New Roman"/>
          <w:sz w:val="24"/>
          <w:szCs w:val="24"/>
        </w:rPr>
      </w:pPr>
    </w:p>
    <w:p w14:paraId="73943E67" w14:textId="192AE85C" w:rsidR="00F97859" w:rsidRDefault="00F97859" w:rsidP="00267D56">
      <w:pPr>
        <w:pStyle w:val="BodyText"/>
        <w:spacing w:before="10"/>
        <w:ind w:left="0"/>
        <w:rPr>
          <w:rFonts w:ascii="Times New Roman" w:hAnsi="Times New Roman" w:cs="Times New Roman"/>
          <w:sz w:val="24"/>
          <w:szCs w:val="24"/>
        </w:rPr>
      </w:pPr>
    </w:p>
    <w:p w14:paraId="1E20DD7A" w14:textId="6DDD52CE" w:rsidR="00F97859" w:rsidRDefault="00F97859" w:rsidP="00267D56">
      <w:pPr>
        <w:pStyle w:val="BodyText"/>
        <w:spacing w:before="10"/>
        <w:ind w:left="0"/>
        <w:rPr>
          <w:rFonts w:ascii="Times New Roman" w:hAnsi="Times New Roman" w:cs="Times New Roman"/>
          <w:sz w:val="24"/>
          <w:szCs w:val="24"/>
        </w:rPr>
      </w:pPr>
    </w:p>
    <w:p w14:paraId="5EBE9F99" w14:textId="5D6CD2E1" w:rsidR="00F97859" w:rsidRDefault="00F97859" w:rsidP="00267D56">
      <w:pPr>
        <w:pStyle w:val="BodyText"/>
        <w:spacing w:before="10"/>
        <w:ind w:left="0"/>
        <w:rPr>
          <w:rFonts w:ascii="Times New Roman" w:hAnsi="Times New Roman" w:cs="Times New Roman"/>
          <w:sz w:val="24"/>
          <w:szCs w:val="24"/>
        </w:rPr>
      </w:pPr>
    </w:p>
    <w:p w14:paraId="32E2EED6" w14:textId="4ABFA99A" w:rsidR="00F97859" w:rsidRDefault="00F97859" w:rsidP="00267D56">
      <w:pPr>
        <w:pStyle w:val="BodyText"/>
        <w:spacing w:before="10"/>
        <w:ind w:left="0"/>
        <w:rPr>
          <w:rFonts w:ascii="Times New Roman" w:hAnsi="Times New Roman" w:cs="Times New Roman"/>
          <w:sz w:val="24"/>
          <w:szCs w:val="24"/>
        </w:rPr>
      </w:pPr>
    </w:p>
    <w:p w14:paraId="35DA545C" w14:textId="13E317FB" w:rsidR="00F97859" w:rsidRDefault="00F97859" w:rsidP="00267D56">
      <w:pPr>
        <w:pStyle w:val="BodyText"/>
        <w:spacing w:before="10"/>
        <w:ind w:left="0"/>
        <w:rPr>
          <w:rFonts w:ascii="Times New Roman" w:hAnsi="Times New Roman" w:cs="Times New Roman"/>
          <w:sz w:val="24"/>
          <w:szCs w:val="24"/>
        </w:rPr>
      </w:pPr>
    </w:p>
    <w:p w14:paraId="0A1BA166" w14:textId="610B75C8" w:rsidR="00F97859" w:rsidRDefault="00F97859" w:rsidP="00267D56">
      <w:pPr>
        <w:pStyle w:val="BodyText"/>
        <w:spacing w:before="10"/>
        <w:ind w:left="0"/>
        <w:rPr>
          <w:rFonts w:ascii="Times New Roman" w:hAnsi="Times New Roman" w:cs="Times New Roman"/>
          <w:sz w:val="24"/>
          <w:szCs w:val="24"/>
        </w:rPr>
      </w:pPr>
    </w:p>
    <w:p w14:paraId="0FB26E8C" w14:textId="4B47B21F" w:rsidR="00F97859" w:rsidRDefault="00F97859" w:rsidP="00267D56">
      <w:pPr>
        <w:pStyle w:val="BodyText"/>
        <w:spacing w:before="10"/>
        <w:ind w:left="0"/>
        <w:rPr>
          <w:rFonts w:ascii="Times New Roman" w:hAnsi="Times New Roman" w:cs="Times New Roman"/>
          <w:sz w:val="24"/>
          <w:szCs w:val="24"/>
        </w:rPr>
      </w:pPr>
    </w:p>
    <w:p w14:paraId="20B24697" w14:textId="77777777" w:rsidR="00F97859" w:rsidRDefault="00F97859" w:rsidP="00267D56">
      <w:pPr>
        <w:pStyle w:val="BodyText"/>
        <w:spacing w:before="10"/>
        <w:ind w:left="0"/>
        <w:rPr>
          <w:rFonts w:ascii="Times New Roman" w:hAnsi="Times New Roman" w:cs="Times New Roman"/>
          <w:sz w:val="24"/>
          <w:szCs w:val="24"/>
        </w:rPr>
      </w:pPr>
    </w:p>
    <w:p w14:paraId="06246960" w14:textId="3DEB4923" w:rsidR="00F97859" w:rsidRDefault="00F97859" w:rsidP="00267D56">
      <w:pPr>
        <w:pStyle w:val="BodyText"/>
        <w:spacing w:before="10"/>
        <w:ind w:left="0"/>
        <w:rPr>
          <w:rFonts w:ascii="Times New Roman" w:hAnsi="Times New Roman" w:cs="Times New Roman"/>
          <w:sz w:val="24"/>
          <w:szCs w:val="24"/>
        </w:rPr>
      </w:pPr>
    </w:p>
    <w:p w14:paraId="0661A593" w14:textId="39511BF1" w:rsidR="00F97859" w:rsidRDefault="00F97859" w:rsidP="00267D56">
      <w:pPr>
        <w:pStyle w:val="BodyText"/>
        <w:spacing w:before="10"/>
        <w:ind w:left="0"/>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89984" behindDoc="1" locked="0" layoutInCell="1" allowOverlap="1" wp14:anchorId="77A9BBD2" wp14:editId="45976E3C">
            <wp:simplePos x="0" y="0"/>
            <wp:positionH relativeFrom="page">
              <wp:posOffset>660400</wp:posOffset>
            </wp:positionH>
            <wp:positionV relativeFrom="paragraph">
              <wp:posOffset>-635</wp:posOffset>
            </wp:positionV>
            <wp:extent cx="1885950" cy="1628775"/>
            <wp:effectExtent l="0" t="0" r="0" b="0"/>
            <wp:wrapNone/>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36" cstate="print"/>
                    <a:stretch>
                      <a:fillRect/>
                    </a:stretch>
                  </pic:blipFill>
                  <pic:spPr>
                    <a:xfrm>
                      <a:off x="0" y="0"/>
                      <a:ext cx="1885950" cy="1628775"/>
                    </a:xfrm>
                    <a:prstGeom prst="rect">
                      <a:avLst/>
                    </a:prstGeom>
                  </pic:spPr>
                </pic:pic>
              </a:graphicData>
            </a:graphic>
          </wp:anchor>
        </w:drawing>
      </w:r>
    </w:p>
    <w:p w14:paraId="542B59AB" w14:textId="1E1BC512" w:rsidR="00F97859" w:rsidRDefault="00F97859" w:rsidP="00267D56">
      <w:pPr>
        <w:pStyle w:val="BodyText"/>
        <w:spacing w:before="10"/>
        <w:ind w:left="0"/>
        <w:rPr>
          <w:rFonts w:ascii="Times New Roman" w:hAnsi="Times New Roman" w:cs="Times New Roman"/>
          <w:sz w:val="24"/>
          <w:szCs w:val="24"/>
        </w:rPr>
      </w:pPr>
    </w:p>
    <w:p w14:paraId="2A64161D" w14:textId="7BA1E0CC" w:rsidR="00F97859" w:rsidRDefault="00F97859" w:rsidP="00267D56">
      <w:pPr>
        <w:pStyle w:val="BodyText"/>
        <w:spacing w:before="1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FD11BA5" w14:textId="641E32D3" w:rsidR="00F97859" w:rsidRDefault="00F97859" w:rsidP="00267D56">
      <w:pPr>
        <w:pStyle w:val="BodyText"/>
        <w:spacing w:before="10"/>
        <w:ind w:left="0"/>
        <w:rPr>
          <w:rFonts w:ascii="Times New Roman" w:hAnsi="Times New Roman" w:cs="Times New Roman"/>
          <w:sz w:val="24"/>
          <w:szCs w:val="24"/>
        </w:rPr>
      </w:pPr>
    </w:p>
    <w:p w14:paraId="7590B718" w14:textId="4BCD09E1" w:rsidR="00F97859" w:rsidRDefault="00F97859" w:rsidP="00267D56">
      <w:pPr>
        <w:pStyle w:val="BodyText"/>
        <w:spacing w:before="10"/>
        <w:ind w:left="0"/>
        <w:rPr>
          <w:rFonts w:ascii="Times New Roman" w:hAnsi="Times New Roman" w:cs="Times New Roman"/>
          <w:sz w:val="24"/>
          <w:szCs w:val="24"/>
        </w:rPr>
      </w:pPr>
    </w:p>
    <w:p w14:paraId="1400E7D0" w14:textId="77777777" w:rsidR="00F97859" w:rsidRPr="00267D56" w:rsidRDefault="00F97859" w:rsidP="00267D56">
      <w:pPr>
        <w:pStyle w:val="BodyText"/>
        <w:spacing w:before="10"/>
        <w:ind w:left="0"/>
        <w:rPr>
          <w:rFonts w:ascii="Times New Roman" w:hAnsi="Times New Roman" w:cs="Times New Roman"/>
          <w:sz w:val="24"/>
          <w:szCs w:val="24"/>
        </w:rPr>
      </w:pPr>
    </w:p>
    <w:p w14:paraId="4426B57E" w14:textId="77777777" w:rsidR="00267D56" w:rsidRPr="00267D56" w:rsidRDefault="00267D56" w:rsidP="00267D56">
      <w:pPr>
        <w:pStyle w:val="Heading2"/>
        <w:rPr>
          <w:sz w:val="24"/>
          <w:szCs w:val="24"/>
        </w:rPr>
      </w:pPr>
      <w:r w:rsidRPr="00267D56">
        <w:rPr>
          <w:sz w:val="24"/>
          <w:szCs w:val="24"/>
          <w:u w:val="thick"/>
        </w:rPr>
        <w:t>Radiographic Contrast</w:t>
      </w:r>
    </w:p>
    <w:p w14:paraId="4BD44BD2" w14:textId="0DB4BA54" w:rsidR="00267D56" w:rsidRPr="00267D56" w:rsidRDefault="00F97859" w:rsidP="00267D56">
      <w:pPr>
        <w:rPr>
          <w:rFonts w:ascii="Times New Roman" w:hAnsi="Times New Roman" w:cs="Times New Roman"/>
          <w:sz w:val="24"/>
          <w:szCs w:val="24"/>
        </w:rPr>
        <w:sectPr w:rsidR="00267D56" w:rsidRPr="00267D56">
          <w:pgSz w:w="12240" w:h="15840"/>
          <w:pgMar w:top="1500" w:right="680" w:bottom="960" w:left="1040" w:header="0" w:footer="772" w:gutter="0"/>
          <w:cols w:space="720"/>
        </w:sectPr>
      </w:pPr>
      <w:r w:rsidRPr="00F97859">
        <w:rPr>
          <w:rFonts w:ascii="Times New Roman" w:eastAsia="Arial" w:hAnsi="Times New Roman" w:cs="Times New Roman"/>
          <w:sz w:val="24"/>
          <w:szCs w:val="24"/>
          <w:lang w:val="en-US"/>
        </w:rPr>
        <w:t>As indicated above, the changes in photographic density in a radiogram are described in radiogram contrast. The contrast between various picture portions is what shapes the image, and the larger the contrast, the more evident characteristics will appear. Contrast has two key elements to radiological contrast; contrast and contrasting of the film (or detector).</w:t>
      </w:r>
    </w:p>
    <w:p w14:paraId="2A6D8D29" w14:textId="77777777" w:rsidR="00267D56" w:rsidRPr="00F97859" w:rsidRDefault="00267D56" w:rsidP="00267D56">
      <w:pPr>
        <w:pStyle w:val="Heading3"/>
        <w:rPr>
          <w:rFonts w:ascii="Times New Roman" w:hAnsi="Times New Roman" w:cs="Times New Roman"/>
          <w:b/>
          <w:bCs/>
          <w:iCs/>
          <w:color w:val="000000" w:themeColor="text1"/>
          <w:sz w:val="28"/>
          <w:szCs w:val="28"/>
          <w:u w:val="single"/>
        </w:rPr>
      </w:pPr>
      <w:r w:rsidRPr="00F97859">
        <w:rPr>
          <w:rFonts w:ascii="Times New Roman" w:hAnsi="Times New Roman" w:cs="Times New Roman"/>
          <w:b/>
          <w:bCs/>
          <w:iCs/>
          <w:color w:val="000000" w:themeColor="text1"/>
          <w:sz w:val="28"/>
          <w:szCs w:val="28"/>
          <w:u w:val="single"/>
        </w:rPr>
        <w:lastRenderedPageBreak/>
        <w:t>Subject Contrast</w:t>
      </w:r>
    </w:p>
    <w:p w14:paraId="115D0BDF" w14:textId="77777777" w:rsidR="00F97859" w:rsidRDefault="00F97859" w:rsidP="00F97859">
      <w:pPr>
        <w:pStyle w:val="BodyText"/>
        <w:spacing w:before="200"/>
        <w:ind w:left="0" w:right="469"/>
        <w:rPr>
          <w:rFonts w:ascii="Times New Roman" w:hAnsi="Times New Roman" w:cs="Times New Roman"/>
          <w:sz w:val="24"/>
          <w:szCs w:val="24"/>
        </w:rPr>
      </w:pPr>
      <w:r w:rsidRPr="00F97859">
        <w:rPr>
          <w:rFonts w:ascii="Times New Roman" w:hAnsi="Times New Roman" w:cs="Times New Roman"/>
          <w:sz w:val="24"/>
          <w:szCs w:val="24"/>
        </w:rPr>
        <w:t xml:space="preserve">The ratio of the radiation intensity transmitted by various component regions is the subject of the contrast. The difference of absorption, wavelength, and intensity, as well as distribution of secondary radiation through dispersion, depends on the absorption of the component. It is not surprising, however, that changes in absorption within the body impact the contrast level in a radiograph. The greater the difference between two parts of the subject's thickness or density, the greater the difference between the X-rays and contrast. However, a single subject can also be </w:t>
      </w:r>
      <w:proofErr w:type="gramStart"/>
      <w:r w:rsidRPr="00F97859">
        <w:rPr>
          <w:rFonts w:ascii="Times New Roman" w:hAnsi="Times New Roman" w:cs="Times New Roman"/>
          <w:sz w:val="24"/>
          <w:szCs w:val="24"/>
        </w:rPr>
        <w:t>radiographed</w:t>
      </w:r>
      <w:proofErr w:type="gramEnd"/>
      <w:r w:rsidRPr="00F97859">
        <w:rPr>
          <w:rFonts w:ascii="Times New Roman" w:hAnsi="Times New Roman" w:cs="Times New Roman"/>
          <w:sz w:val="24"/>
          <w:szCs w:val="24"/>
        </w:rPr>
        <w:t xml:space="preserve"> and 2 radiograms of completely different contrast</w:t>
      </w:r>
      <w:r>
        <w:rPr>
          <w:rFonts w:ascii="Times New Roman" w:hAnsi="Times New Roman" w:cs="Times New Roman"/>
          <w:sz w:val="24"/>
          <w:szCs w:val="24"/>
        </w:rPr>
        <w:t xml:space="preserve"> levels</w:t>
      </w:r>
      <w:r w:rsidRPr="00F97859">
        <w:rPr>
          <w:rFonts w:ascii="Times New Roman" w:hAnsi="Times New Roman" w:cs="Times New Roman"/>
          <w:sz w:val="24"/>
          <w:szCs w:val="24"/>
        </w:rPr>
        <w:t xml:space="preserve"> are produced.</w:t>
      </w:r>
      <w:r>
        <w:rPr>
          <w:rFonts w:ascii="Times New Roman" w:hAnsi="Times New Roman" w:cs="Times New Roman"/>
          <w:sz w:val="24"/>
          <w:szCs w:val="24"/>
        </w:rPr>
        <w:t xml:space="preserve"> </w:t>
      </w:r>
    </w:p>
    <w:p w14:paraId="5F2E4589" w14:textId="77777777" w:rsidR="00102ABA" w:rsidRPr="00102ABA" w:rsidRDefault="00102ABA" w:rsidP="00102ABA">
      <w:pPr>
        <w:pStyle w:val="BodyText"/>
        <w:spacing w:before="199"/>
        <w:ind w:left="0" w:right="466"/>
        <w:rPr>
          <w:rFonts w:ascii="Times New Roman" w:hAnsi="Times New Roman" w:cs="Times New Roman"/>
          <w:sz w:val="24"/>
          <w:szCs w:val="24"/>
        </w:rPr>
      </w:pPr>
      <w:r w:rsidRPr="00102ABA">
        <w:rPr>
          <w:rFonts w:ascii="Times New Roman" w:hAnsi="Times New Roman" w:cs="Times New Roman"/>
          <w:sz w:val="24"/>
          <w:szCs w:val="24"/>
        </w:rPr>
        <w:t>The production of X-rays with a low tension generates a high contrast x-ray. This happens due to the more readily attenuated low energy radiation. Thus, with low energy radiation, the proportion of photons transported across a thick and slender region is higher.</w:t>
      </w:r>
    </w:p>
    <w:p w14:paraId="60A5E2D1" w14:textId="6FD4E430" w:rsidR="00F97859" w:rsidRDefault="00102ABA" w:rsidP="00F97859">
      <w:pPr>
        <w:pStyle w:val="BodyText"/>
        <w:spacing w:before="199"/>
        <w:ind w:left="0" w:right="466"/>
        <w:rPr>
          <w:rFonts w:ascii="Times New Roman" w:hAnsi="Times New Roman" w:cs="Times New Roman"/>
          <w:sz w:val="24"/>
          <w:szCs w:val="24"/>
        </w:rPr>
      </w:pPr>
      <w:r w:rsidRPr="00102ABA">
        <w:rPr>
          <w:rFonts w:ascii="Times New Roman" w:hAnsi="Times New Roman" w:cs="Times New Roman"/>
          <w:sz w:val="24"/>
          <w:szCs w:val="24"/>
        </w:rPr>
        <w:t>But there's a bargain. The latitude of the radiograph decreases usually as the contrast sensitivity rises. The range of material thicknesses that may be scanned referred to radiographic latitude. This implies that the picture shows more sections of various thicknesses. The objective is therefore to balance X-ray contrast and latitude such that enough contrast is achieved to identify the characteristics of concern but also to ensure that there is sufficient latitude for each region with an X-ray to be monitored. Multiple x-rays are probably necessary to achieve the requisite density levels in every location in thick sections with a wide range of thicknesses.</w:t>
      </w:r>
    </w:p>
    <w:p w14:paraId="6B29CA80" w14:textId="77777777" w:rsidR="00102ABA" w:rsidRDefault="00102ABA" w:rsidP="00F97859">
      <w:pPr>
        <w:pStyle w:val="BodyText"/>
        <w:spacing w:before="199"/>
        <w:ind w:left="0" w:right="466"/>
        <w:rPr>
          <w:rFonts w:ascii="Times New Roman" w:hAnsi="Times New Roman" w:cs="Times New Roman"/>
          <w:sz w:val="24"/>
          <w:szCs w:val="24"/>
        </w:rPr>
      </w:pPr>
    </w:p>
    <w:p w14:paraId="4978B38C" w14:textId="5AB7BEC8" w:rsidR="00F97859" w:rsidRDefault="00F97859" w:rsidP="00F97859">
      <w:pPr>
        <w:pStyle w:val="BodyText"/>
        <w:spacing w:before="199"/>
        <w:ind w:left="0" w:right="466"/>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92032" behindDoc="1" locked="0" layoutInCell="1" allowOverlap="1" wp14:anchorId="561EF1E5" wp14:editId="7C32C5F7">
            <wp:simplePos x="0" y="0"/>
            <wp:positionH relativeFrom="page">
              <wp:posOffset>660400</wp:posOffset>
            </wp:positionH>
            <wp:positionV relativeFrom="paragraph">
              <wp:posOffset>0</wp:posOffset>
            </wp:positionV>
            <wp:extent cx="2190750" cy="1657350"/>
            <wp:effectExtent l="0" t="0" r="0" b="0"/>
            <wp:wrapNone/>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7" cstate="print"/>
                    <a:stretch>
                      <a:fillRect/>
                    </a:stretch>
                  </pic:blipFill>
                  <pic:spPr>
                    <a:xfrm>
                      <a:off x="0" y="0"/>
                      <a:ext cx="2190750" cy="1657350"/>
                    </a:xfrm>
                    <a:prstGeom prst="rect">
                      <a:avLst/>
                    </a:prstGeom>
                  </pic:spPr>
                </pic:pic>
              </a:graphicData>
            </a:graphic>
          </wp:anchor>
        </w:drawing>
      </w:r>
    </w:p>
    <w:p w14:paraId="6EDBAD8B" w14:textId="3B0F70D1" w:rsidR="00F97859" w:rsidRDefault="00F97859" w:rsidP="00F97859">
      <w:pPr>
        <w:pStyle w:val="BodyText"/>
        <w:spacing w:before="199"/>
        <w:ind w:left="0" w:right="466"/>
        <w:rPr>
          <w:rFonts w:ascii="Times New Roman" w:hAnsi="Times New Roman" w:cs="Times New Roman"/>
          <w:sz w:val="24"/>
          <w:szCs w:val="24"/>
        </w:rPr>
      </w:pPr>
    </w:p>
    <w:p w14:paraId="5A67C9DB" w14:textId="77777777" w:rsidR="00F97859" w:rsidRDefault="00F97859" w:rsidP="00F97859">
      <w:pPr>
        <w:pStyle w:val="BodyText"/>
        <w:spacing w:before="199"/>
        <w:ind w:left="0" w:right="466"/>
        <w:rPr>
          <w:rFonts w:ascii="Times New Roman" w:hAnsi="Times New Roman" w:cs="Times New Roman"/>
          <w:sz w:val="24"/>
          <w:szCs w:val="24"/>
        </w:rPr>
      </w:pPr>
    </w:p>
    <w:p w14:paraId="433DF5E7" w14:textId="56FB5978" w:rsidR="00F97859" w:rsidRDefault="00F97859" w:rsidP="00F97859">
      <w:pPr>
        <w:pStyle w:val="BodyText"/>
        <w:spacing w:before="199"/>
        <w:ind w:left="0" w:right="466"/>
        <w:rPr>
          <w:rFonts w:ascii="Times New Roman" w:hAnsi="Times New Roman" w:cs="Times New Roman"/>
          <w:sz w:val="24"/>
          <w:szCs w:val="24"/>
        </w:rPr>
      </w:pPr>
    </w:p>
    <w:p w14:paraId="03A43FDE" w14:textId="77777777" w:rsidR="00F97859" w:rsidRPr="00267D56" w:rsidRDefault="00F97859" w:rsidP="00F97859">
      <w:pPr>
        <w:pStyle w:val="BodyText"/>
        <w:spacing w:before="199"/>
        <w:ind w:left="0" w:right="466"/>
        <w:rPr>
          <w:rFonts w:ascii="Times New Roman" w:hAnsi="Times New Roman" w:cs="Times New Roman"/>
          <w:sz w:val="24"/>
          <w:szCs w:val="24"/>
        </w:rPr>
      </w:pPr>
    </w:p>
    <w:p w14:paraId="23A1B284" w14:textId="77777777" w:rsidR="00267D56" w:rsidRPr="00267D56" w:rsidRDefault="00267D56" w:rsidP="00267D56">
      <w:pPr>
        <w:pStyle w:val="BodyText"/>
        <w:ind w:left="0"/>
        <w:rPr>
          <w:rFonts w:ascii="Times New Roman" w:hAnsi="Times New Roman" w:cs="Times New Roman"/>
          <w:sz w:val="24"/>
          <w:szCs w:val="24"/>
        </w:rPr>
      </w:pPr>
    </w:p>
    <w:p w14:paraId="0D4A3C49" w14:textId="77777777" w:rsidR="00267D56" w:rsidRPr="00267D56" w:rsidRDefault="00267D56" w:rsidP="00267D56">
      <w:pPr>
        <w:pStyle w:val="BodyText"/>
        <w:spacing w:before="3"/>
        <w:ind w:left="0"/>
        <w:rPr>
          <w:rFonts w:ascii="Times New Roman" w:hAnsi="Times New Roman" w:cs="Times New Roman"/>
          <w:sz w:val="24"/>
          <w:szCs w:val="24"/>
        </w:rPr>
      </w:pPr>
    </w:p>
    <w:p w14:paraId="73F7772F" w14:textId="77777777" w:rsidR="00267D56" w:rsidRPr="00102ABA" w:rsidRDefault="00267D56" w:rsidP="00267D56">
      <w:pPr>
        <w:pStyle w:val="Heading3"/>
        <w:spacing w:before="45"/>
        <w:rPr>
          <w:rFonts w:ascii="Times New Roman" w:hAnsi="Times New Roman" w:cs="Times New Roman"/>
          <w:b/>
          <w:bCs/>
          <w:iCs/>
          <w:color w:val="000000" w:themeColor="text1"/>
          <w:sz w:val="28"/>
          <w:szCs w:val="28"/>
          <w:u w:val="single"/>
        </w:rPr>
      </w:pPr>
      <w:r w:rsidRPr="00102ABA">
        <w:rPr>
          <w:rFonts w:ascii="Times New Roman" w:hAnsi="Times New Roman" w:cs="Times New Roman"/>
          <w:b/>
          <w:bCs/>
          <w:iCs/>
          <w:color w:val="000000" w:themeColor="text1"/>
          <w:sz w:val="28"/>
          <w:szCs w:val="28"/>
          <w:u w:val="single"/>
        </w:rPr>
        <w:t>Film Contrast</w:t>
      </w:r>
    </w:p>
    <w:p w14:paraId="75EBF8F3" w14:textId="77777777" w:rsidR="00102ABA" w:rsidRPr="00102ABA" w:rsidRDefault="00102ABA" w:rsidP="00102ABA">
      <w:pPr>
        <w:pStyle w:val="BodyText"/>
        <w:spacing w:before="202"/>
        <w:ind w:right="466"/>
        <w:rPr>
          <w:rFonts w:ascii="Times New Roman" w:hAnsi="Times New Roman" w:cs="Times New Roman"/>
          <w:sz w:val="24"/>
          <w:szCs w:val="24"/>
        </w:rPr>
      </w:pPr>
      <w:r w:rsidRPr="00102ABA">
        <w:rPr>
          <w:rFonts w:ascii="Times New Roman" w:hAnsi="Times New Roman" w:cs="Times New Roman"/>
          <w:sz w:val="24"/>
          <w:szCs w:val="24"/>
        </w:rPr>
        <w:t>Film contrast is about the density changes that emerge from the kind, exposure and processing of the film used. Film contrast Since aside the film there are other sensors, this may be called the detector contrast, although film is the emphasis here. When a film is exposed to higher densities, the contrast in the x-ray is usually increased.</w:t>
      </w:r>
    </w:p>
    <w:p w14:paraId="39F30C61" w14:textId="7FD5D1D3" w:rsidR="00102ABA" w:rsidRDefault="00102ABA" w:rsidP="00102ABA">
      <w:pPr>
        <w:pStyle w:val="BodyText"/>
        <w:spacing w:before="202"/>
        <w:ind w:left="0" w:right="466"/>
        <w:rPr>
          <w:rFonts w:ascii="Times New Roman" w:hAnsi="Times New Roman" w:cs="Times New Roman"/>
          <w:sz w:val="24"/>
          <w:szCs w:val="24"/>
        </w:rPr>
      </w:pPr>
      <w:r w:rsidRPr="00102ABA">
        <w:rPr>
          <w:rFonts w:ascii="Times New Roman" w:hAnsi="Times New Roman" w:cs="Times New Roman"/>
          <w:sz w:val="24"/>
          <w:szCs w:val="24"/>
        </w:rPr>
        <w:t>This common curve depicts how a film reacts to various quantities of exposure to radiation. When many photon interactions have not occurred in the film, the curve's slope is low. In this part of the curve, the exposure changes to the film Density alter somewhat</w:t>
      </w:r>
      <w:r w:rsidR="00267D56" w:rsidRPr="00267D56">
        <w:rPr>
          <w:rFonts w:ascii="Times New Roman" w:hAnsi="Times New Roman" w:cs="Times New Roman"/>
          <w:sz w:val="24"/>
          <w:szCs w:val="24"/>
        </w:rPr>
        <w:t xml:space="preserve">. </w:t>
      </w:r>
      <w:r w:rsidRPr="00102ABA">
        <w:rPr>
          <w:rFonts w:ascii="Times New Roman" w:hAnsi="Times New Roman" w:cs="Times New Roman"/>
          <w:sz w:val="24"/>
          <w:szCs w:val="24"/>
        </w:rPr>
        <w:t>The sensitivity of the film is therefore quite small. If the relative exposure register changes from 0.75 to 1.4, the film density changes just from 0.20 to 0.30. However, the slope of the typical curve for most films is at its maximum at film densities exceeding 2.0. In this area of the curve, the exposure changes in the film density are quite minimal. If the film-density is changed from 1.75 to 2.75, for example, the log for relative exposure from 2.4 to 2.6. The sensitivity of the film in this area of the curve is therefore great.</w:t>
      </w:r>
      <w:r>
        <w:rPr>
          <w:rFonts w:ascii="Times New Roman" w:hAnsi="Times New Roman" w:cs="Times New Roman"/>
          <w:sz w:val="24"/>
          <w:szCs w:val="24"/>
        </w:rPr>
        <w:t xml:space="preserve"> </w:t>
      </w:r>
      <w:r w:rsidRPr="00102ABA">
        <w:rPr>
          <w:rFonts w:ascii="Times New Roman" w:hAnsi="Times New Roman" w:cs="Times New Roman"/>
          <w:sz w:val="24"/>
          <w:szCs w:val="24"/>
        </w:rPr>
        <w:t xml:space="preserve">In general, the maximum total film density, which can be watched or </w:t>
      </w:r>
      <w:proofErr w:type="spellStart"/>
      <w:r w:rsidRPr="00102ABA">
        <w:rPr>
          <w:rFonts w:ascii="Times New Roman" w:hAnsi="Times New Roman" w:cs="Times New Roman"/>
          <w:sz w:val="24"/>
          <w:szCs w:val="24"/>
        </w:rPr>
        <w:t>digitised</w:t>
      </w:r>
      <w:proofErr w:type="spellEnd"/>
      <w:r w:rsidRPr="00102ABA">
        <w:rPr>
          <w:rFonts w:ascii="Times New Roman" w:hAnsi="Times New Roman" w:cs="Times New Roman"/>
          <w:sz w:val="24"/>
          <w:szCs w:val="24"/>
        </w:rPr>
        <w:t xml:space="preserve"> conveniently, will be of the highest contrast and provide the </w:t>
      </w:r>
      <w:r w:rsidRPr="00102ABA">
        <w:rPr>
          <w:rFonts w:ascii="Times New Roman" w:hAnsi="Times New Roman" w:cs="Times New Roman"/>
          <w:sz w:val="24"/>
          <w:szCs w:val="24"/>
        </w:rPr>
        <w:lastRenderedPageBreak/>
        <w:t>most valuable information.</w:t>
      </w:r>
    </w:p>
    <w:p w14:paraId="48DF9AB1" w14:textId="77777777" w:rsidR="00102ABA" w:rsidRDefault="00102ABA" w:rsidP="00102ABA">
      <w:pPr>
        <w:pStyle w:val="BodyText"/>
        <w:spacing w:before="202"/>
        <w:ind w:left="0" w:right="466"/>
        <w:rPr>
          <w:rFonts w:ascii="Times New Roman" w:hAnsi="Times New Roman" w:cs="Times New Roman"/>
          <w:sz w:val="24"/>
          <w:szCs w:val="24"/>
        </w:rPr>
      </w:pPr>
    </w:p>
    <w:p w14:paraId="254F028D" w14:textId="4F5E81BA" w:rsidR="00102ABA" w:rsidRDefault="00102ABA" w:rsidP="00102ABA">
      <w:pPr>
        <w:pStyle w:val="BodyText"/>
        <w:spacing w:before="202"/>
        <w:ind w:left="0" w:right="466"/>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94080" behindDoc="1" locked="0" layoutInCell="1" allowOverlap="1" wp14:anchorId="77A394C2" wp14:editId="598ECEA9">
            <wp:simplePos x="0" y="0"/>
            <wp:positionH relativeFrom="page">
              <wp:posOffset>660400</wp:posOffset>
            </wp:positionH>
            <wp:positionV relativeFrom="paragraph">
              <wp:posOffset>-635</wp:posOffset>
            </wp:positionV>
            <wp:extent cx="2154394" cy="2782088"/>
            <wp:effectExtent l="0" t="0" r="0" b="0"/>
            <wp:wrapNone/>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8" cstate="print"/>
                    <a:stretch>
                      <a:fillRect/>
                    </a:stretch>
                  </pic:blipFill>
                  <pic:spPr>
                    <a:xfrm>
                      <a:off x="0" y="0"/>
                      <a:ext cx="2154394" cy="2782088"/>
                    </a:xfrm>
                    <a:prstGeom prst="rect">
                      <a:avLst/>
                    </a:prstGeom>
                  </pic:spPr>
                </pic:pic>
              </a:graphicData>
            </a:graphic>
          </wp:anchor>
        </w:drawing>
      </w:r>
    </w:p>
    <w:p w14:paraId="1F256CC5" w14:textId="79CA8F44" w:rsidR="00102ABA" w:rsidRDefault="00102ABA" w:rsidP="00102ABA">
      <w:pPr>
        <w:pStyle w:val="BodyText"/>
        <w:spacing w:before="202"/>
        <w:ind w:left="0" w:right="466"/>
        <w:rPr>
          <w:rFonts w:ascii="Times New Roman" w:hAnsi="Times New Roman" w:cs="Times New Roman"/>
          <w:sz w:val="24"/>
          <w:szCs w:val="24"/>
        </w:rPr>
      </w:pPr>
    </w:p>
    <w:p w14:paraId="6AE70B67" w14:textId="3CAD573E" w:rsidR="00102ABA" w:rsidRDefault="00102ABA" w:rsidP="00102ABA">
      <w:pPr>
        <w:pStyle w:val="BodyText"/>
        <w:spacing w:before="202"/>
        <w:ind w:left="0" w:right="466"/>
        <w:rPr>
          <w:rFonts w:ascii="Times New Roman" w:hAnsi="Times New Roman" w:cs="Times New Roman"/>
          <w:sz w:val="24"/>
          <w:szCs w:val="24"/>
        </w:rPr>
      </w:pPr>
    </w:p>
    <w:p w14:paraId="60F8C3DB" w14:textId="427E9CB3" w:rsidR="00102ABA" w:rsidRDefault="00102ABA" w:rsidP="00102ABA">
      <w:pPr>
        <w:pStyle w:val="BodyText"/>
        <w:spacing w:before="202"/>
        <w:ind w:left="0" w:right="466"/>
        <w:rPr>
          <w:rFonts w:ascii="Times New Roman" w:hAnsi="Times New Roman" w:cs="Times New Roman"/>
          <w:sz w:val="24"/>
          <w:szCs w:val="24"/>
        </w:rPr>
      </w:pPr>
    </w:p>
    <w:p w14:paraId="0E4E4756" w14:textId="77777777" w:rsidR="00102ABA" w:rsidRDefault="00102ABA" w:rsidP="00102ABA">
      <w:pPr>
        <w:pStyle w:val="BodyText"/>
        <w:spacing w:before="202"/>
        <w:ind w:left="0" w:right="466"/>
        <w:rPr>
          <w:rFonts w:ascii="Times New Roman" w:hAnsi="Times New Roman" w:cs="Times New Roman"/>
          <w:sz w:val="24"/>
          <w:szCs w:val="24"/>
        </w:rPr>
      </w:pPr>
    </w:p>
    <w:p w14:paraId="1C4C1998" w14:textId="569B10B8" w:rsidR="00102ABA" w:rsidRDefault="00102ABA" w:rsidP="00102ABA">
      <w:pPr>
        <w:pStyle w:val="BodyText"/>
        <w:spacing w:before="202"/>
        <w:ind w:left="0" w:right="466"/>
        <w:rPr>
          <w:rFonts w:ascii="Times New Roman" w:hAnsi="Times New Roman" w:cs="Times New Roman"/>
          <w:sz w:val="24"/>
          <w:szCs w:val="24"/>
        </w:rPr>
      </w:pPr>
    </w:p>
    <w:p w14:paraId="15DD4F31" w14:textId="01C6851B" w:rsidR="00102ABA" w:rsidRDefault="00102ABA" w:rsidP="00102ABA">
      <w:pPr>
        <w:pStyle w:val="BodyText"/>
        <w:spacing w:before="202"/>
        <w:ind w:left="0" w:right="466"/>
        <w:rPr>
          <w:rFonts w:ascii="Times New Roman" w:hAnsi="Times New Roman" w:cs="Times New Roman"/>
          <w:sz w:val="24"/>
          <w:szCs w:val="24"/>
        </w:rPr>
      </w:pPr>
    </w:p>
    <w:p w14:paraId="37ED0EC9" w14:textId="77777777" w:rsidR="00102ABA" w:rsidRDefault="00102ABA" w:rsidP="00102ABA">
      <w:pPr>
        <w:pStyle w:val="BodyText"/>
        <w:spacing w:before="202"/>
        <w:ind w:left="0" w:right="466"/>
        <w:rPr>
          <w:rFonts w:ascii="Times New Roman" w:hAnsi="Times New Roman" w:cs="Times New Roman"/>
          <w:sz w:val="24"/>
          <w:szCs w:val="24"/>
        </w:rPr>
      </w:pPr>
    </w:p>
    <w:p w14:paraId="4B2A1101" w14:textId="77777777" w:rsidR="00102ABA" w:rsidRDefault="00102ABA" w:rsidP="00102ABA">
      <w:pPr>
        <w:pStyle w:val="BodyText"/>
        <w:spacing w:before="202"/>
        <w:ind w:left="0" w:right="466"/>
        <w:rPr>
          <w:rFonts w:ascii="Times New Roman" w:hAnsi="Times New Roman" w:cs="Times New Roman"/>
          <w:sz w:val="24"/>
          <w:szCs w:val="24"/>
        </w:rPr>
      </w:pPr>
    </w:p>
    <w:p w14:paraId="1CEABCA3" w14:textId="2AD88477" w:rsidR="00102ABA" w:rsidRPr="00267D56" w:rsidRDefault="00102ABA" w:rsidP="00102ABA">
      <w:pPr>
        <w:pStyle w:val="BodyText"/>
        <w:spacing w:before="202"/>
        <w:ind w:left="0" w:right="466"/>
        <w:rPr>
          <w:rFonts w:ascii="Times New Roman" w:hAnsi="Times New Roman" w:cs="Times New Roman"/>
          <w:sz w:val="24"/>
          <w:szCs w:val="24"/>
        </w:rPr>
      </w:pPr>
    </w:p>
    <w:p w14:paraId="307F6D77" w14:textId="77777777" w:rsidR="00102ABA" w:rsidRDefault="00102ABA" w:rsidP="00102ABA">
      <w:pPr>
        <w:pStyle w:val="BodyText"/>
        <w:spacing w:before="200"/>
        <w:ind w:left="0" w:right="468"/>
        <w:rPr>
          <w:rFonts w:ascii="Times New Roman" w:eastAsiaTheme="minorHAnsi" w:hAnsi="Times New Roman" w:cs="Times New Roman"/>
          <w:sz w:val="24"/>
          <w:szCs w:val="24"/>
          <w:lang w:val="en-IN"/>
        </w:rPr>
      </w:pPr>
      <w:r w:rsidRPr="00102ABA">
        <w:rPr>
          <w:rFonts w:ascii="Times New Roman" w:eastAsiaTheme="minorHAnsi" w:hAnsi="Times New Roman" w:cs="Times New Roman"/>
          <w:sz w:val="24"/>
          <w:szCs w:val="24"/>
          <w:lang w:val="en-IN"/>
        </w:rPr>
        <w:t>As previously noted, thin lead sheets are normally put on both sides of the x-ray film during the exposition (the film is placed between the lead screens and inserted inside the cassette). Lead screens with 0.1 to 0.4 mm thickness usually minimise dispersed radiation under 150 kV. They release electrons across this energy level to allow greater film exposure, boosting the radiograph's density and contrast.</w:t>
      </w:r>
    </w:p>
    <w:p w14:paraId="1AAB76BD" w14:textId="2BC0F0C4" w:rsidR="00267D56" w:rsidRPr="00267D56" w:rsidRDefault="00102ABA" w:rsidP="00267D56">
      <w:pPr>
        <w:pStyle w:val="BodyText"/>
        <w:ind w:left="0"/>
        <w:rPr>
          <w:rFonts w:ascii="Times New Roman" w:hAnsi="Times New Roman" w:cs="Times New Roman"/>
          <w:sz w:val="24"/>
          <w:szCs w:val="24"/>
        </w:rPr>
      </w:pPr>
      <w:r w:rsidRPr="00102ABA">
        <w:rPr>
          <w:rFonts w:ascii="Times New Roman" w:hAnsi="Times New Roman" w:cs="Times New Roman"/>
          <w:sz w:val="24"/>
          <w:szCs w:val="24"/>
        </w:rPr>
        <w:t xml:space="preserve">Alternatively, "fluorescent screens" can be </w:t>
      </w:r>
      <w:proofErr w:type="spellStart"/>
      <w:r w:rsidRPr="00102ABA">
        <w:rPr>
          <w:rFonts w:ascii="Times New Roman" w:hAnsi="Times New Roman" w:cs="Times New Roman"/>
          <w:sz w:val="24"/>
          <w:szCs w:val="24"/>
        </w:rPr>
        <w:t>utilised</w:t>
      </w:r>
      <w:proofErr w:type="spellEnd"/>
      <w:r w:rsidRPr="00102ABA">
        <w:rPr>
          <w:rFonts w:ascii="Times New Roman" w:hAnsi="Times New Roman" w:cs="Times New Roman"/>
          <w:sz w:val="24"/>
          <w:szCs w:val="24"/>
        </w:rPr>
        <w:t xml:space="preserve"> to emit visible light when subjected to radiation, which further exposes the movie and enhances its density and contrast. This form of illumination is also employed.</w:t>
      </w:r>
    </w:p>
    <w:p w14:paraId="3EF6E0B1" w14:textId="77777777" w:rsidR="00267D56" w:rsidRPr="00267D56" w:rsidRDefault="00267D56" w:rsidP="00267D56">
      <w:pPr>
        <w:pStyle w:val="BodyText"/>
        <w:spacing w:before="12"/>
        <w:ind w:left="0"/>
        <w:rPr>
          <w:rFonts w:ascii="Times New Roman" w:hAnsi="Times New Roman" w:cs="Times New Roman"/>
          <w:sz w:val="24"/>
          <w:szCs w:val="24"/>
        </w:rPr>
      </w:pPr>
    </w:p>
    <w:p w14:paraId="2016AA57" w14:textId="77777777" w:rsidR="00267D56" w:rsidRPr="00267D56" w:rsidRDefault="00267D56" w:rsidP="00267D56">
      <w:pPr>
        <w:pStyle w:val="Heading2"/>
        <w:rPr>
          <w:sz w:val="24"/>
          <w:szCs w:val="24"/>
        </w:rPr>
      </w:pPr>
      <w:r w:rsidRPr="00267D56">
        <w:rPr>
          <w:sz w:val="24"/>
          <w:szCs w:val="24"/>
          <w:u w:val="thick"/>
        </w:rPr>
        <w:t>Radiographic Definition</w:t>
      </w:r>
    </w:p>
    <w:p w14:paraId="085D9EF6" w14:textId="6AADB439" w:rsidR="00267D56" w:rsidRPr="00267D56" w:rsidRDefault="00102ABA" w:rsidP="00267D56">
      <w:pPr>
        <w:pStyle w:val="BodyText"/>
        <w:ind w:left="0"/>
        <w:rPr>
          <w:rFonts w:ascii="Times New Roman" w:hAnsi="Times New Roman" w:cs="Times New Roman"/>
          <w:sz w:val="24"/>
          <w:szCs w:val="24"/>
        </w:rPr>
      </w:pPr>
      <w:r w:rsidRPr="00102ABA">
        <w:rPr>
          <w:rFonts w:ascii="Times New Roman" w:hAnsi="Times New Roman" w:cs="Times New Roman"/>
          <w:sz w:val="24"/>
          <w:szCs w:val="24"/>
        </w:rPr>
        <w:t>The radiographic definition is, as already said, the sudden shift from density to density. The definition is affected by both the geometrical and radiological parameters of the equipment and film and screen parameters.</w:t>
      </w:r>
    </w:p>
    <w:p w14:paraId="0AA7F14D" w14:textId="77777777" w:rsidR="00267D56" w:rsidRPr="00267D56" w:rsidRDefault="00267D56" w:rsidP="00267D56">
      <w:pPr>
        <w:pStyle w:val="BodyText"/>
        <w:ind w:left="0"/>
        <w:rPr>
          <w:rFonts w:ascii="Times New Roman" w:hAnsi="Times New Roman" w:cs="Times New Roman"/>
          <w:sz w:val="24"/>
          <w:szCs w:val="24"/>
        </w:rPr>
      </w:pPr>
    </w:p>
    <w:p w14:paraId="67E0D7B5" w14:textId="77777777" w:rsidR="00267D56" w:rsidRPr="00102ABA" w:rsidRDefault="00267D56" w:rsidP="00267D56">
      <w:pPr>
        <w:pStyle w:val="Heading3"/>
        <w:spacing w:before="44"/>
        <w:rPr>
          <w:rFonts w:ascii="Times New Roman" w:hAnsi="Times New Roman" w:cs="Times New Roman"/>
          <w:b/>
          <w:bCs/>
          <w:iCs/>
          <w:color w:val="000000" w:themeColor="text1"/>
          <w:u w:val="single"/>
        </w:rPr>
      </w:pPr>
      <w:r w:rsidRPr="00102ABA">
        <w:rPr>
          <w:rFonts w:ascii="Times New Roman" w:hAnsi="Times New Roman" w:cs="Times New Roman"/>
          <w:b/>
          <w:bCs/>
          <w:iCs/>
          <w:color w:val="000000" w:themeColor="text1"/>
          <w:u w:val="single"/>
        </w:rPr>
        <w:t>Geometric Factors</w:t>
      </w:r>
    </w:p>
    <w:p w14:paraId="4562C3E6" w14:textId="4901C80D" w:rsidR="00267D56" w:rsidRPr="00267D56" w:rsidRDefault="00102ABA" w:rsidP="00267D56">
      <w:pPr>
        <w:pStyle w:val="BodyText"/>
        <w:spacing w:before="11"/>
        <w:ind w:left="0"/>
        <w:rPr>
          <w:rFonts w:ascii="Times New Roman" w:hAnsi="Times New Roman" w:cs="Times New Roman"/>
          <w:sz w:val="24"/>
          <w:szCs w:val="24"/>
        </w:rPr>
      </w:pPr>
      <w:r w:rsidRPr="00102ABA">
        <w:rPr>
          <w:rFonts w:ascii="Times New Roman" w:hAnsi="Times New Roman" w:cs="Times New Roman"/>
          <w:sz w:val="24"/>
          <w:szCs w:val="24"/>
        </w:rPr>
        <w:t xml:space="preserve">In X-ray equipment and installation, the </w:t>
      </w:r>
      <w:proofErr w:type="spellStart"/>
      <w:r w:rsidRPr="00102ABA">
        <w:rPr>
          <w:rFonts w:ascii="Times New Roman" w:hAnsi="Times New Roman" w:cs="Times New Roman"/>
          <w:sz w:val="24"/>
          <w:szCs w:val="24"/>
        </w:rPr>
        <w:t>definement</w:t>
      </w:r>
      <w:proofErr w:type="spellEnd"/>
      <w:r w:rsidRPr="00102ABA">
        <w:rPr>
          <w:rFonts w:ascii="Times New Roman" w:hAnsi="Times New Roman" w:cs="Times New Roman"/>
          <w:sz w:val="24"/>
          <w:szCs w:val="24"/>
        </w:rPr>
        <w:t xml:space="preserve"> loss originating from geometric aspects is known as geometric sharpness. It occurs because the radiation does not come from just one place, but from an area. The three parameters that determine sharpness are the source size, the distance source to the object and the distance to the object (film). The photos below highlight the impact of these three parameters on image </w:t>
      </w:r>
      <w:proofErr w:type="spellStart"/>
      <w:r w:rsidRPr="00102ABA">
        <w:rPr>
          <w:rFonts w:ascii="Times New Roman" w:hAnsi="Times New Roman" w:cs="Times New Roman"/>
          <w:sz w:val="24"/>
          <w:szCs w:val="24"/>
        </w:rPr>
        <w:t>defence</w:t>
      </w:r>
      <w:proofErr w:type="spellEnd"/>
      <w:r w:rsidRPr="00102ABA">
        <w:rPr>
          <w:rFonts w:ascii="Times New Roman" w:hAnsi="Times New Roman" w:cs="Times New Roman"/>
          <w:sz w:val="24"/>
          <w:szCs w:val="24"/>
        </w:rPr>
        <w:t xml:space="preserve"> (source size effect; compare A &amp; B, source to object distance; compare B &amp; D, and object to </w:t>
      </w:r>
      <w:r w:rsidRPr="00102ABA">
        <w:rPr>
          <w:rFonts w:ascii="Times New Roman" w:hAnsi="Times New Roman" w:cs="Times New Roman"/>
          <w:sz w:val="24"/>
          <w:szCs w:val="24"/>
        </w:rPr>
        <w:lastRenderedPageBreak/>
        <w:t>detector distance; compare B &amp; C).</w:t>
      </w:r>
      <w:r w:rsidR="00267D56" w:rsidRPr="00267D56">
        <w:rPr>
          <w:rFonts w:ascii="Times New Roman" w:hAnsi="Times New Roman" w:cs="Times New Roman"/>
          <w:noProof/>
          <w:sz w:val="24"/>
          <w:szCs w:val="24"/>
        </w:rPr>
        <w:drawing>
          <wp:anchor distT="0" distB="0" distL="0" distR="0" simplePos="0" relativeHeight="251665408" behindDoc="0" locked="0" layoutInCell="1" allowOverlap="1" wp14:anchorId="022AFEE4" wp14:editId="4681188A">
            <wp:simplePos x="0" y="0"/>
            <wp:positionH relativeFrom="page">
              <wp:posOffset>767713</wp:posOffset>
            </wp:positionH>
            <wp:positionV relativeFrom="paragraph">
              <wp:posOffset>179076</wp:posOffset>
            </wp:positionV>
            <wp:extent cx="6240812" cy="4123372"/>
            <wp:effectExtent l="0" t="0" r="0" b="0"/>
            <wp:wrapTopAndBottom/>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39" cstate="print"/>
                    <a:stretch>
                      <a:fillRect/>
                    </a:stretch>
                  </pic:blipFill>
                  <pic:spPr>
                    <a:xfrm>
                      <a:off x="0" y="0"/>
                      <a:ext cx="6240812" cy="4123372"/>
                    </a:xfrm>
                    <a:prstGeom prst="rect">
                      <a:avLst/>
                    </a:prstGeom>
                  </pic:spPr>
                </pic:pic>
              </a:graphicData>
            </a:graphic>
          </wp:anchor>
        </w:drawing>
      </w:r>
    </w:p>
    <w:p w14:paraId="790217E8" w14:textId="77777777" w:rsidR="00267D56" w:rsidRPr="00267D56" w:rsidRDefault="00267D56" w:rsidP="00267D56">
      <w:pPr>
        <w:pStyle w:val="BodyText"/>
        <w:spacing w:before="9"/>
        <w:ind w:left="0"/>
        <w:rPr>
          <w:rFonts w:ascii="Times New Roman" w:hAnsi="Times New Roman" w:cs="Times New Roman"/>
          <w:sz w:val="24"/>
          <w:szCs w:val="24"/>
        </w:rPr>
      </w:pPr>
    </w:p>
    <w:p w14:paraId="71ACA9A8" w14:textId="77777777" w:rsidR="00102ABA" w:rsidRDefault="00102ABA" w:rsidP="00102ABA">
      <w:pPr>
        <w:pStyle w:val="BodyText"/>
        <w:spacing w:before="200"/>
        <w:ind w:left="0" w:right="468"/>
        <w:rPr>
          <w:rFonts w:ascii="Times New Roman" w:hAnsi="Times New Roman" w:cs="Times New Roman"/>
          <w:sz w:val="24"/>
          <w:szCs w:val="24"/>
        </w:rPr>
      </w:pPr>
      <w:r w:rsidRPr="00102ABA">
        <w:rPr>
          <w:rFonts w:ascii="Times New Roman" w:hAnsi="Times New Roman" w:cs="Times New Roman"/>
          <w:sz w:val="24"/>
          <w:szCs w:val="24"/>
        </w:rPr>
        <w:t xml:space="preserve">The size of the source is derived by referring the specifications of the manufacturers of a certain X- or gamma source. Industrial X-ray pipes are frequently 1.5 mm squared in the focal point, although microfocus systems are </w:t>
      </w:r>
      <w:proofErr w:type="gramStart"/>
      <w:r w:rsidRPr="00102ABA">
        <w:rPr>
          <w:rFonts w:ascii="Times New Roman" w:hAnsi="Times New Roman" w:cs="Times New Roman"/>
          <w:sz w:val="24"/>
          <w:szCs w:val="24"/>
        </w:rPr>
        <w:t>30 micron</w:t>
      </w:r>
      <w:proofErr w:type="gramEnd"/>
      <w:r w:rsidRPr="00102ABA">
        <w:rPr>
          <w:rFonts w:ascii="Times New Roman" w:hAnsi="Times New Roman" w:cs="Times New Roman"/>
          <w:sz w:val="24"/>
          <w:szCs w:val="24"/>
        </w:rPr>
        <w:t xml:space="preserve"> spot. The geometric </w:t>
      </w:r>
      <w:proofErr w:type="spellStart"/>
      <w:r w:rsidRPr="00102ABA">
        <w:rPr>
          <w:rFonts w:ascii="Times New Roman" w:hAnsi="Times New Roman" w:cs="Times New Roman"/>
          <w:sz w:val="24"/>
          <w:szCs w:val="24"/>
        </w:rPr>
        <w:t>unsharpness</w:t>
      </w:r>
      <w:proofErr w:type="spellEnd"/>
      <w:r w:rsidRPr="00102ABA">
        <w:rPr>
          <w:rFonts w:ascii="Times New Roman" w:hAnsi="Times New Roman" w:cs="Times New Roman"/>
          <w:sz w:val="24"/>
          <w:szCs w:val="24"/>
        </w:rPr>
        <w:t xml:space="preserve"> likewise diminishes as the source size decreases. </w:t>
      </w:r>
      <w:proofErr w:type="spellStart"/>
      <w:r w:rsidRPr="00102ABA">
        <w:rPr>
          <w:rFonts w:ascii="Times New Roman" w:hAnsi="Times New Roman" w:cs="Times New Roman"/>
          <w:sz w:val="24"/>
          <w:szCs w:val="24"/>
        </w:rPr>
        <w:t>Unharpness</w:t>
      </w:r>
      <w:proofErr w:type="spellEnd"/>
      <w:r w:rsidRPr="00102ABA">
        <w:rPr>
          <w:rFonts w:ascii="Times New Roman" w:hAnsi="Times New Roman" w:cs="Times New Roman"/>
          <w:sz w:val="24"/>
          <w:szCs w:val="24"/>
        </w:rPr>
        <w:t xml:space="preserve"> may also be reduced for a particular source by increasing the distance from the source to the item, however, with a reduction of the intensity of the radiation. Usually the item at the detector distance is preserved to reduce the discrepancy. However, when the item is distanced from the detector, there exist scenarios, such as with geometric expansion.</w:t>
      </w:r>
    </w:p>
    <w:p w14:paraId="091EA942" w14:textId="1222C89C" w:rsidR="00102ABA" w:rsidRPr="00102ABA" w:rsidRDefault="00102ABA" w:rsidP="00102ABA">
      <w:pPr>
        <w:pStyle w:val="BodyText"/>
        <w:spacing w:before="201"/>
        <w:ind w:left="0" w:right="465"/>
        <w:rPr>
          <w:rFonts w:ascii="Times New Roman" w:hAnsi="Times New Roman" w:cs="Times New Roman"/>
          <w:sz w:val="24"/>
          <w:szCs w:val="24"/>
        </w:rPr>
      </w:pPr>
      <w:r w:rsidRPr="00102ABA">
        <w:rPr>
          <w:rFonts w:ascii="Times New Roman" w:hAnsi="Times New Roman" w:cs="Times New Roman"/>
          <w:sz w:val="24"/>
          <w:szCs w:val="24"/>
        </w:rPr>
        <w:t>The focus spot or source size should be as near as feasible to the point source for the maximum level of definition, the distance from source to object should be as large as feasible, and the distance from object to detector should be a smaller as practicable.</w:t>
      </w:r>
    </w:p>
    <w:p w14:paraId="6262A77F" w14:textId="784FFD6C" w:rsidR="00267D56" w:rsidRPr="00267D56" w:rsidRDefault="00102ABA" w:rsidP="00102ABA">
      <w:pPr>
        <w:pStyle w:val="BodyText"/>
        <w:spacing w:before="201"/>
        <w:ind w:left="0" w:right="465"/>
        <w:rPr>
          <w:rFonts w:ascii="Times New Roman" w:hAnsi="Times New Roman" w:cs="Times New Roman"/>
          <w:sz w:val="24"/>
          <w:szCs w:val="24"/>
        </w:rPr>
      </w:pPr>
      <w:r w:rsidRPr="00102ABA">
        <w:rPr>
          <w:rFonts w:ascii="Times New Roman" w:hAnsi="Times New Roman" w:cs="Times New Roman"/>
          <w:sz w:val="24"/>
          <w:szCs w:val="24"/>
        </w:rPr>
        <w:t>Industrial X-rays demand that geometric sharpness be restricted by codes and regulations. In total, 1/100 the thickness of the material up to a maximum of 1 mm is permissible. These parameters correspond to the shadow width in an x-ray picture</w:t>
      </w:r>
      <w:r w:rsidR="00267D56" w:rsidRPr="00267D56">
        <w:rPr>
          <w:rFonts w:ascii="Times New Roman" w:hAnsi="Times New Roman" w:cs="Times New Roman"/>
          <w:sz w:val="24"/>
          <w:szCs w:val="24"/>
        </w:rPr>
        <w:t>.</w:t>
      </w:r>
    </w:p>
    <w:p w14:paraId="6068936B" w14:textId="1D7AD4E8" w:rsidR="00267D56" w:rsidRPr="00267D56" w:rsidRDefault="00102ABA" w:rsidP="00267D56">
      <w:pPr>
        <w:pStyle w:val="BodyText"/>
        <w:spacing w:before="11" w:after="1"/>
        <w:ind w:left="0"/>
        <w:rPr>
          <w:rFonts w:ascii="Times New Roman" w:hAnsi="Times New Roman" w:cs="Times New Roman"/>
          <w:sz w:val="24"/>
          <w:szCs w:val="24"/>
        </w:rPr>
      </w:pPr>
      <w:r w:rsidRPr="00102ABA">
        <w:rPr>
          <w:rFonts w:ascii="Times New Roman" w:hAnsi="Times New Roman" w:cs="Times New Roman"/>
          <w:sz w:val="24"/>
          <w:szCs w:val="24"/>
        </w:rPr>
        <w:t>In the following geometrical formula can be computed the quantity of the geometric uncertainty:</w:t>
      </w:r>
    </w:p>
    <w:p w14:paraId="26EC68E2" w14:textId="0BD803FE" w:rsidR="00267D56" w:rsidRPr="00267D56" w:rsidRDefault="00267D56" w:rsidP="00267D56">
      <w:pPr>
        <w:pStyle w:val="BodyText"/>
        <w:ind w:left="2625"/>
        <w:rPr>
          <w:rFonts w:ascii="Times New Roman" w:hAnsi="Times New Roman" w:cs="Times New Roman"/>
          <w:sz w:val="24"/>
          <w:szCs w:val="24"/>
        </w:rPr>
      </w:pPr>
      <w:r w:rsidRPr="00267D56">
        <w:rPr>
          <w:rFonts w:ascii="Times New Roman" w:hAnsi="Times New Roman" w:cs="Times New Roman"/>
          <w:noProof/>
          <w:sz w:val="24"/>
          <w:szCs w:val="24"/>
        </w:rPr>
        <mc:AlternateContent>
          <mc:Choice Requires="wpg">
            <w:drawing>
              <wp:inline distT="0" distB="0" distL="0" distR="0" wp14:anchorId="581D07CC" wp14:editId="0E55C7A0">
                <wp:extent cx="860425" cy="468630"/>
                <wp:effectExtent l="3175" t="0" r="317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0425" cy="468630"/>
                          <a:chOff x="0" y="0"/>
                          <a:chExt cx="1355" cy="738"/>
                        </a:xfrm>
                      </wpg:grpSpPr>
                      <wps:wsp>
                        <wps:cNvPr id="14" name="AutoShape 6"/>
                        <wps:cNvSpPr>
                          <a:spLocks/>
                        </wps:cNvSpPr>
                        <wps:spPr bwMode="auto">
                          <a:xfrm>
                            <a:off x="0" y="2"/>
                            <a:ext cx="1355" cy="735"/>
                          </a:xfrm>
                          <a:custGeom>
                            <a:avLst/>
                            <a:gdLst>
                              <a:gd name="T0" fmla="*/ 1287 w 1355"/>
                              <a:gd name="T1" fmla="+- 0 392 3"/>
                              <a:gd name="T2" fmla="*/ 392 h 735"/>
                              <a:gd name="T3" fmla="*/ 1124 w 1355"/>
                              <a:gd name="T4" fmla="+- 0 392 3"/>
                              <a:gd name="T5" fmla="*/ 392 h 735"/>
                              <a:gd name="T6" fmla="*/ 1124 w 1355"/>
                              <a:gd name="T7" fmla="+- 0 411 3"/>
                              <a:gd name="T8" fmla="*/ 411 h 735"/>
                              <a:gd name="T9" fmla="*/ 1287 w 1355"/>
                              <a:gd name="T10" fmla="+- 0 411 3"/>
                              <a:gd name="T11" fmla="*/ 411 h 735"/>
                              <a:gd name="T12" fmla="*/ 1287 w 1355"/>
                              <a:gd name="T13" fmla="+- 0 392 3"/>
                              <a:gd name="T14" fmla="*/ 392 h 735"/>
                              <a:gd name="T15" fmla="*/ 1354 w 1355"/>
                              <a:gd name="T16" fmla="+- 0 3 3"/>
                              <a:gd name="T17" fmla="*/ 3 h 735"/>
                              <a:gd name="T18" fmla="*/ 1354 w 1355"/>
                              <a:gd name="T19" fmla="+- 0 3 3"/>
                              <a:gd name="T20" fmla="*/ 3 h 735"/>
                              <a:gd name="T21" fmla="*/ 1354 w 1355"/>
                              <a:gd name="T22" fmla="+- 0 3 3"/>
                              <a:gd name="T23" fmla="*/ 3 h 735"/>
                              <a:gd name="T24" fmla="*/ 1335 w 1355"/>
                              <a:gd name="T25" fmla="+- 0 3 3"/>
                              <a:gd name="T26" fmla="*/ 3 h 735"/>
                              <a:gd name="T27" fmla="*/ 1335 w 1355"/>
                              <a:gd name="T28" fmla="+- 0 22 3"/>
                              <a:gd name="T29" fmla="*/ 22 h 735"/>
                              <a:gd name="T30" fmla="*/ 1335 w 1355"/>
                              <a:gd name="T31" fmla="+- 0 719 3"/>
                              <a:gd name="T32" fmla="*/ 719 h 735"/>
                              <a:gd name="T33" fmla="*/ 19 w 1355"/>
                              <a:gd name="T34" fmla="+- 0 719 3"/>
                              <a:gd name="T35" fmla="*/ 719 h 735"/>
                              <a:gd name="T36" fmla="*/ 19 w 1355"/>
                              <a:gd name="T37" fmla="+- 0 22 3"/>
                              <a:gd name="T38" fmla="*/ 22 h 735"/>
                              <a:gd name="T39" fmla="*/ 1335 w 1355"/>
                              <a:gd name="T40" fmla="+- 0 22 3"/>
                              <a:gd name="T41" fmla="*/ 22 h 735"/>
                              <a:gd name="T42" fmla="*/ 1335 w 1355"/>
                              <a:gd name="T43" fmla="+- 0 3 3"/>
                              <a:gd name="T44" fmla="*/ 3 h 735"/>
                              <a:gd name="T45" fmla="*/ 0 w 1355"/>
                              <a:gd name="T46" fmla="+- 0 3 3"/>
                              <a:gd name="T47" fmla="*/ 3 h 735"/>
                              <a:gd name="T48" fmla="*/ 0 w 1355"/>
                              <a:gd name="T49" fmla="+- 0 3 3"/>
                              <a:gd name="T50" fmla="*/ 3 h 735"/>
                              <a:gd name="T51" fmla="*/ 0 w 1355"/>
                              <a:gd name="T52" fmla="+- 0 22 3"/>
                              <a:gd name="T53" fmla="*/ 22 h 735"/>
                              <a:gd name="T54" fmla="*/ 0 w 1355"/>
                              <a:gd name="T55" fmla="+- 0 719 3"/>
                              <a:gd name="T56" fmla="*/ 719 h 735"/>
                              <a:gd name="T57" fmla="*/ 0 w 1355"/>
                              <a:gd name="T58" fmla="+- 0 738 3"/>
                              <a:gd name="T59" fmla="*/ 738 h 735"/>
                              <a:gd name="T60" fmla="*/ 19 w 1355"/>
                              <a:gd name="T61" fmla="+- 0 738 3"/>
                              <a:gd name="T62" fmla="*/ 738 h 735"/>
                              <a:gd name="T63" fmla="*/ 1335 w 1355"/>
                              <a:gd name="T64" fmla="+- 0 738 3"/>
                              <a:gd name="T65" fmla="*/ 738 h 735"/>
                              <a:gd name="T66" fmla="*/ 1354 w 1355"/>
                              <a:gd name="T67" fmla="+- 0 738 3"/>
                              <a:gd name="T68" fmla="*/ 738 h 735"/>
                              <a:gd name="T69" fmla="*/ 1354 w 1355"/>
                              <a:gd name="T70" fmla="+- 0 738 3"/>
                              <a:gd name="T71" fmla="*/ 738 h 735"/>
                              <a:gd name="T72" fmla="*/ 1354 w 1355"/>
                              <a:gd name="T73" fmla="+- 0 3 3"/>
                              <a:gd name="T74" fmla="*/ 3 h 73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355" h="735">
                                <a:moveTo>
                                  <a:pt x="1287" y="389"/>
                                </a:moveTo>
                                <a:lnTo>
                                  <a:pt x="1124" y="389"/>
                                </a:lnTo>
                                <a:lnTo>
                                  <a:pt x="1124" y="408"/>
                                </a:lnTo>
                                <a:lnTo>
                                  <a:pt x="1287" y="408"/>
                                </a:lnTo>
                                <a:lnTo>
                                  <a:pt x="1287" y="389"/>
                                </a:lnTo>
                                <a:close/>
                                <a:moveTo>
                                  <a:pt x="1354" y="0"/>
                                </a:moveTo>
                                <a:lnTo>
                                  <a:pt x="1354" y="0"/>
                                </a:lnTo>
                                <a:lnTo>
                                  <a:pt x="1335" y="0"/>
                                </a:lnTo>
                                <a:lnTo>
                                  <a:pt x="1335" y="19"/>
                                </a:lnTo>
                                <a:lnTo>
                                  <a:pt x="1335" y="716"/>
                                </a:lnTo>
                                <a:lnTo>
                                  <a:pt x="19" y="716"/>
                                </a:lnTo>
                                <a:lnTo>
                                  <a:pt x="19" y="19"/>
                                </a:lnTo>
                                <a:lnTo>
                                  <a:pt x="1335" y="19"/>
                                </a:lnTo>
                                <a:lnTo>
                                  <a:pt x="1335" y="0"/>
                                </a:lnTo>
                                <a:lnTo>
                                  <a:pt x="0" y="0"/>
                                </a:lnTo>
                                <a:lnTo>
                                  <a:pt x="0" y="19"/>
                                </a:lnTo>
                                <a:lnTo>
                                  <a:pt x="0" y="716"/>
                                </a:lnTo>
                                <a:lnTo>
                                  <a:pt x="0" y="735"/>
                                </a:lnTo>
                                <a:lnTo>
                                  <a:pt x="19" y="735"/>
                                </a:lnTo>
                                <a:lnTo>
                                  <a:pt x="1335" y="735"/>
                                </a:lnTo>
                                <a:lnTo>
                                  <a:pt x="1354" y="735"/>
                                </a:lnTo>
                                <a:lnTo>
                                  <a:pt x="13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7"/>
                        <wps:cNvSpPr txBox="1">
                          <a:spLocks noChangeArrowheads="1"/>
                        </wps:cNvSpPr>
                        <wps:spPr bwMode="auto">
                          <a:xfrm>
                            <a:off x="64" y="214"/>
                            <a:ext cx="861"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EEA61" w14:textId="77777777" w:rsidR="00267D56" w:rsidRDefault="00267D56" w:rsidP="00267D56">
                              <w:pPr>
                                <w:spacing w:before="7" w:line="322" w:lineRule="exact"/>
                                <w:rPr>
                                  <w:rFonts w:ascii="DejaVu Sans" w:eastAsia="DejaVu Sans"/>
                                  <w:sz w:val="28"/>
                                </w:rPr>
                              </w:pPr>
                              <w:r>
                                <w:rPr>
                                  <w:rFonts w:ascii="DejaVu Sans" w:eastAsia="DejaVu Sans"/>
                                  <w:sz w:val="28"/>
                                </w:rPr>
                                <w:t>𝑈 = 𝑑</w:t>
                              </w:r>
                            </w:p>
                          </w:txbxContent>
                        </wps:txbx>
                        <wps:bodyPr rot="0" vert="horz" wrap="square" lIns="0" tIns="0" rIns="0" bIns="0" anchor="t" anchorCtr="0" upright="1">
                          <a:noAutofit/>
                        </wps:bodyPr>
                      </wps:wsp>
                      <wps:wsp>
                        <wps:cNvPr id="16" name="Text Box 8"/>
                        <wps:cNvSpPr txBox="1">
                          <a:spLocks noChangeArrowheads="1"/>
                        </wps:cNvSpPr>
                        <wps:spPr bwMode="auto">
                          <a:xfrm>
                            <a:off x="231" y="349"/>
                            <a:ext cx="152"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CDD49" w14:textId="77777777" w:rsidR="00267D56" w:rsidRDefault="00267D56" w:rsidP="00267D56">
                              <w:pPr>
                                <w:spacing w:before="3" w:line="230" w:lineRule="exact"/>
                                <w:rPr>
                                  <w:rFonts w:ascii="DejaVu Sans" w:eastAsia="DejaVu Sans"/>
                                  <w:sz w:val="20"/>
                                </w:rPr>
                              </w:pPr>
                              <w:r>
                                <w:rPr>
                                  <w:rFonts w:ascii="DejaVu Sans" w:eastAsia="DejaVu Sans"/>
                                  <w:w w:val="110"/>
                                  <w:sz w:val="20"/>
                                </w:rPr>
                                <w:t>𝑔</w:t>
                              </w:r>
                            </w:p>
                          </w:txbxContent>
                        </wps:txbx>
                        <wps:bodyPr rot="0" vert="horz" wrap="square" lIns="0" tIns="0" rIns="0" bIns="0" anchor="t" anchorCtr="0" upright="1">
                          <a:noAutofit/>
                        </wps:bodyPr>
                      </wps:wsp>
                      <wps:wsp>
                        <wps:cNvPr id="17" name="Text Box 9"/>
                        <wps:cNvSpPr txBox="1">
                          <a:spLocks noChangeArrowheads="1"/>
                        </wps:cNvSpPr>
                        <wps:spPr bwMode="auto">
                          <a:xfrm>
                            <a:off x="905" y="0"/>
                            <a:ext cx="395"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C3878" w14:textId="77777777" w:rsidR="00267D56" w:rsidRDefault="00267D56" w:rsidP="00267D56">
                              <w:pPr>
                                <w:spacing w:before="7"/>
                                <w:ind w:right="20"/>
                                <w:jc w:val="right"/>
                                <w:rPr>
                                  <w:rFonts w:ascii="DejaVu Sans" w:eastAsia="DejaVu Sans"/>
                                  <w:sz w:val="28"/>
                                </w:rPr>
                              </w:pPr>
                              <w:r>
                                <w:rPr>
                                  <w:rFonts w:ascii="DejaVu Sans" w:eastAsia="DejaVu Sans"/>
                                  <w:spacing w:val="-1"/>
                                  <w:w w:val="90"/>
                                  <w:sz w:val="28"/>
                                </w:rPr>
                                <w:t>𝑏</w:t>
                              </w:r>
                            </w:p>
                            <w:p w14:paraId="43AF1D06" w14:textId="77777777" w:rsidR="00267D56" w:rsidRDefault="00267D56" w:rsidP="00267D56">
                              <w:pPr>
                                <w:spacing w:before="57" w:line="170" w:lineRule="auto"/>
                                <w:ind w:right="18"/>
                                <w:jc w:val="right"/>
                                <w:rPr>
                                  <w:rFonts w:ascii="DejaVu Sans" w:eastAsia="DejaVu Sans"/>
                                  <w:sz w:val="28"/>
                                </w:rPr>
                              </w:pPr>
                              <w:r>
                                <w:rPr>
                                  <w:rFonts w:ascii="DejaVu Sans" w:eastAsia="DejaVu Sans"/>
                                  <w:sz w:val="20"/>
                                </w:rPr>
                                <w:t>𝑠</w:t>
                              </w:r>
                              <w:r>
                                <w:rPr>
                                  <w:rFonts w:ascii="DejaVu Sans" w:eastAsia="DejaVu Sans"/>
                                  <w:spacing w:val="-3"/>
                                  <w:sz w:val="20"/>
                                </w:rPr>
                                <w:t xml:space="preserve"> </w:t>
                              </w:r>
                              <w:r>
                                <w:rPr>
                                  <w:rFonts w:ascii="DejaVu Sans" w:eastAsia="DejaVu Sans"/>
                                  <w:spacing w:val="-169"/>
                                  <w:position w:val="-12"/>
                                  <w:sz w:val="28"/>
                                </w:rPr>
                                <w:t>𝑎</w:t>
                              </w:r>
                            </w:p>
                          </w:txbxContent>
                        </wps:txbx>
                        <wps:bodyPr rot="0" vert="horz" wrap="square" lIns="0" tIns="0" rIns="0" bIns="0" anchor="t" anchorCtr="0" upright="1">
                          <a:noAutofit/>
                        </wps:bodyPr>
                      </wps:wsp>
                    </wpg:wgp>
                  </a:graphicData>
                </a:graphic>
              </wp:inline>
            </w:drawing>
          </mc:Choice>
          <mc:Fallback>
            <w:pict>
              <v:group w14:anchorId="581D07CC" id="Group 13" o:spid="_x0000_s1030" style="width:67.75pt;height:36.9pt;mso-position-horizontal-relative:char;mso-position-vertical-relative:line" coordsize="135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">
                <v:shape id="AutoShape 6" o:spid="_x0000_s1031" style="position:absolute;top:2;width:1355;height:735;visibility:visible;mso-wrap-style:square;v-text-anchor:top" coordsize="135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" path="m1287,389r-163,l1124,408r163,l1287,389xm1354,r,l1335,r,19l1335,716,19,716,19,19r1316,l1335,,,,,19,,716r,19l19,735r1316,l1354,735,1354,xe" fillcolor="black" stroked="f">
                  <v:path arrowok="t" o:connecttype="custom" o:connectlocs="1287,392;1124,392;1124,411;1287,411;1287,392;1354,3;1354,3;1354,3;1335,3;1335,22;1335,719;19,719;19,22;1335,22;1335,3;0,3;0,3;0,22;0,719;0,738;19,738;1335,738;1354,738;1354,738;1354,3" o:connectangles="0,0,0,0,0,0,0,0,0,0,0,0,0,0,0,0,0,0,0,0,0,0,0,0,0"/>
                </v:shape>
                <v:shape id="Text Box 7" o:spid="_x0000_s1032" type="#_x0000_t202" style="position:absolute;left:64;top:214;width:86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24EEA61" w14:textId="77777777" w:rsidR="00267D56" w:rsidRDefault="00267D56" w:rsidP="00267D56">
                        <w:pPr>
                          <w:spacing w:before="7" w:line="322" w:lineRule="exact"/>
                          <w:rPr>
                            <w:rFonts w:ascii="DejaVu Sans" w:eastAsia="DejaVu Sans"/>
                            <w:sz w:val="28"/>
                          </w:rPr>
                        </w:pPr>
                        <w:r>
                          <w:rPr>
                            <w:rFonts w:ascii="DejaVu Sans" w:eastAsia="DejaVu Sans"/>
                            <w:sz w:val="28"/>
                          </w:rPr>
                          <w:t>𝑈 = 𝑑</w:t>
                        </w:r>
                      </w:p>
                    </w:txbxContent>
                  </v:textbox>
                </v:shape>
                <v:shape id="Text Box 8" o:spid="_x0000_s1033" type="#_x0000_t202" style="position:absolute;left:231;top:349;width:15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09CDD49" w14:textId="77777777" w:rsidR="00267D56" w:rsidRDefault="00267D56" w:rsidP="00267D56">
                        <w:pPr>
                          <w:spacing w:before="3" w:line="230" w:lineRule="exact"/>
                          <w:rPr>
                            <w:rFonts w:ascii="DejaVu Sans" w:eastAsia="DejaVu Sans"/>
                            <w:sz w:val="20"/>
                          </w:rPr>
                        </w:pPr>
                        <w:r>
                          <w:rPr>
                            <w:rFonts w:ascii="DejaVu Sans" w:eastAsia="DejaVu Sans"/>
                            <w:w w:val="110"/>
                            <w:sz w:val="20"/>
                          </w:rPr>
                          <w:t>𝑔</w:t>
                        </w:r>
                      </w:p>
                    </w:txbxContent>
                  </v:textbox>
                </v:shape>
                <v:shape id="Text Box 9" o:spid="_x0000_s1034" type="#_x0000_t202" style="position:absolute;left:905;width:395;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61C3878" w14:textId="77777777" w:rsidR="00267D56" w:rsidRDefault="00267D56" w:rsidP="00267D56">
                        <w:pPr>
                          <w:spacing w:before="7"/>
                          <w:ind w:right="20"/>
                          <w:jc w:val="right"/>
                          <w:rPr>
                            <w:rFonts w:ascii="DejaVu Sans" w:eastAsia="DejaVu Sans"/>
                            <w:sz w:val="28"/>
                          </w:rPr>
                        </w:pPr>
                        <w:r>
                          <w:rPr>
                            <w:rFonts w:ascii="DejaVu Sans" w:eastAsia="DejaVu Sans"/>
                            <w:spacing w:val="-1"/>
                            <w:w w:val="90"/>
                            <w:sz w:val="28"/>
                          </w:rPr>
                          <w:t>𝑏</w:t>
                        </w:r>
                      </w:p>
                      <w:p w14:paraId="43AF1D06" w14:textId="77777777" w:rsidR="00267D56" w:rsidRDefault="00267D56" w:rsidP="00267D56">
                        <w:pPr>
                          <w:spacing w:before="57" w:line="170" w:lineRule="auto"/>
                          <w:ind w:right="18"/>
                          <w:jc w:val="right"/>
                          <w:rPr>
                            <w:rFonts w:ascii="DejaVu Sans" w:eastAsia="DejaVu Sans"/>
                            <w:sz w:val="28"/>
                          </w:rPr>
                        </w:pPr>
                        <w:r>
                          <w:rPr>
                            <w:rFonts w:ascii="DejaVu Sans" w:eastAsia="DejaVu Sans"/>
                            <w:sz w:val="20"/>
                          </w:rPr>
                          <w:t>𝑠</w:t>
                        </w:r>
                        <w:r>
                          <w:rPr>
                            <w:rFonts w:ascii="DejaVu Sans" w:eastAsia="DejaVu Sans"/>
                            <w:spacing w:val="-3"/>
                            <w:sz w:val="20"/>
                          </w:rPr>
                          <w:t xml:space="preserve"> </w:t>
                        </w:r>
                        <w:r>
                          <w:rPr>
                            <w:rFonts w:ascii="DejaVu Sans" w:eastAsia="DejaVu Sans"/>
                            <w:spacing w:val="-169"/>
                            <w:position w:val="-12"/>
                            <w:sz w:val="28"/>
                          </w:rPr>
                          <w:t>𝑎</w:t>
                        </w:r>
                      </w:p>
                    </w:txbxContent>
                  </v:textbox>
                </v:shape>
                <w10:anchorlock/>
              </v:group>
            </w:pict>
          </mc:Fallback>
        </mc:AlternateContent>
      </w:r>
    </w:p>
    <w:p w14:paraId="08EC5D4C" w14:textId="77777777" w:rsidR="00267D56" w:rsidRDefault="00267D56" w:rsidP="00267D56">
      <w:pPr>
        <w:rPr>
          <w:rFonts w:ascii="Times New Roman" w:hAnsi="Times New Roman" w:cs="Times New Roman"/>
          <w:sz w:val="24"/>
          <w:szCs w:val="24"/>
        </w:rPr>
      </w:pPr>
    </w:p>
    <w:p w14:paraId="6A8428A8" w14:textId="77777777" w:rsidR="00102ABA" w:rsidRDefault="00102ABA" w:rsidP="00267D56">
      <w:pPr>
        <w:rPr>
          <w:rFonts w:ascii="Times New Roman" w:hAnsi="Times New Roman" w:cs="Times New Roman"/>
          <w:sz w:val="24"/>
          <w:szCs w:val="24"/>
        </w:rPr>
      </w:pPr>
    </w:p>
    <w:p w14:paraId="28E00AAB" w14:textId="77777777" w:rsidR="00102ABA" w:rsidRDefault="00102ABA" w:rsidP="00267D56">
      <w:pPr>
        <w:rPr>
          <w:rFonts w:ascii="Times New Roman" w:hAnsi="Times New Roman" w:cs="Times New Roman"/>
          <w:sz w:val="24"/>
          <w:szCs w:val="24"/>
        </w:rPr>
      </w:pPr>
    </w:p>
    <w:p w14:paraId="568066FD" w14:textId="6B189383" w:rsidR="00102ABA" w:rsidRPr="00267D56" w:rsidRDefault="00102ABA" w:rsidP="00267D56">
      <w:pPr>
        <w:rPr>
          <w:rFonts w:ascii="Times New Roman" w:hAnsi="Times New Roman" w:cs="Times New Roman"/>
          <w:sz w:val="24"/>
          <w:szCs w:val="24"/>
        </w:rPr>
        <w:sectPr w:rsidR="00102ABA" w:rsidRPr="00267D56">
          <w:pgSz w:w="12240" w:h="15840"/>
          <w:pgMar w:top="1280" w:right="680" w:bottom="960" w:left="1040" w:header="0" w:footer="772" w:gutter="0"/>
          <w:cols w:space="720"/>
        </w:sectPr>
      </w:pPr>
    </w:p>
    <w:p w14:paraId="3015D28F" w14:textId="77777777" w:rsidR="00BC7C77" w:rsidRPr="00BC7C77" w:rsidRDefault="00BC7C77" w:rsidP="00BC7C77">
      <w:pPr>
        <w:rPr>
          <w:rFonts w:ascii="Times New Roman" w:eastAsia="Arial" w:hAnsi="Times New Roman" w:cs="Times New Roman"/>
          <w:sz w:val="24"/>
          <w:szCs w:val="24"/>
          <w:lang w:val="en-US"/>
        </w:rPr>
      </w:pPr>
      <w:proofErr w:type="gramStart"/>
      <w:r w:rsidRPr="00BC7C77">
        <w:rPr>
          <w:rFonts w:ascii="Times New Roman" w:eastAsia="Arial" w:hAnsi="Times New Roman" w:cs="Times New Roman"/>
          <w:sz w:val="24"/>
          <w:szCs w:val="24"/>
          <w:lang w:val="en-US"/>
        </w:rPr>
        <w:lastRenderedPageBreak/>
        <w:t>where;</w:t>
      </w:r>
      <w:proofErr w:type="gramEnd"/>
    </w:p>
    <w:p w14:paraId="503B8C65" w14:textId="77777777" w:rsidR="00BC7C77" w:rsidRPr="00BC7C77" w:rsidRDefault="00BC7C77" w:rsidP="00BC7C77">
      <w:pPr>
        <w:rPr>
          <w:rFonts w:ascii="Times New Roman" w:eastAsia="Arial" w:hAnsi="Times New Roman" w:cs="Times New Roman"/>
          <w:sz w:val="24"/>
          <w:szCs w:val="24"/>
          <w:lang w:val="en-US"/>
        </w:rPr>
      </w:pPr>
    </w:p>
    <w:p w14:paraId="1785CD5E"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ds: Focal Spot Size Source</w:t>
      </w:r>
    </w:p>
    <w:p w14:paraId="03245E5A" w14:textId="77777777" w:rsidR="00BC7C77" w:rsidRPr="00BC7C77" w:rsidRDefault="00BC7C77" w:rsidP="00BC7C77">
      <w:pPr>
        <w:rPr>
          <w:rFonts w:ascii="Times New Roman" w:eastAsia="Arial" w:hAnsi="Times New Roman" w:cs="Times New Roman"/>
          <w:sz w:val="24"/>
          <w:szCs w:val="24"/>
          <w:lang w:val="en-US"/>
        </w:rPr>
      </w:pPr>
    </w:p>
    <w:p w14:paraId="254455F3"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A: distance to the front of the item from the source</w:t>
      </w:r>
    </w:p>
    <w:p w14:paraId="49A2080C" w14:textId="77777777" w:rsidR="00BC7C77" w:rsidRPr="00BC7C77" w:rsidRDefault="00BC7C77" w:rsidP="00BC7C77">
      <w:pPr>
        <w:rPr>
          <w:rFonts w:ascii="Times New Roman" w:eastAsia="Arial" w:hAnsi="Times New Roman" w:cs="Times New Roman"/>
          <w:sz w:val="24"/>
          <w:szCs w:val="24"/>
          <w:lang w:val="en-US"/>
        </w:rPr>
      </w:pPr>
    </w:p>
    <w:p w14:paraId="681B8AC0"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b: distance from object's front surface (or the thickness of the sensor)</w:t>
      </w:r>
    </w:p>
    <w:p w14:paraId="03A6D227" w14:textId="77777777" w:rsidR="00BC7C77" w:rsidRPr="00BC7C77" w:rsidRDefault="00BC7C77" w:rsidP="00BC7C77">
      <w:pPr>
        <w:rPr>
          <w:rFonts w:ascii="Times New Roman" w:eastAsia="Arial" w:hAnsi="Times New Roman" w:cs="Times New Roman"/>
          <w:sz w:val="24"/>
          <w:szCs w:val="24"/>
          <w:lang w:val="en-US"/>
        </w:rPr>
      </w:pPr>
    </w:p>
    <w:p w14:paraId="708A6358" w14:textId="31D8D2F3" w:rsidR="00267D56" w:rsidRPr="00267D56" w:rsidRDefault="00BC7C77" w:rsidP="00BC7C77">
      <w:pPr>
        <w:rPr>
          <w:rFonts w:ascii="Times New Roman" w:hAnsi="Times New Roman" w:cs="Times New Roman"/>
          <w:sz w:val="24"/>
          <w:szCs w:val="24"/>
        </w:rPr>
        <w:sectPr w:rsidR="00267D56" w:rsidRPr="00267D56">
          <w:type w:val="continuous"/>
          <w:pgSz w:w="12240" w:h="15840"/>
          <w:pgMar w:top="1280" w:right="680" w:bottom="960" w:left="1040" w:header="720" w:footer="720" w:gutter="0"/>
          <w:cols w:num="2" w:space="720" w:equalWidth="0">
            <w:col w:w="961" w:space="40"/>
            <w:col w:w="9519"/>
          </w:cols>
        </w:sectPr>
      </w:pPr>
      <w:r w:rsidRPr="00BC7C77">
        <w:rPr>
          <w:rFonts w:ascii="Times New Roman" w:eastAsia="Arial" w:hAnsi="Times New Roman" w:cs="Times New Roman"/>
          <w:sz w:val="24"/>
          <w:szCs w:val="24"/>
          <w:lang w:val="en-US"/>
        </w:rPr>
        <w:t>If an object is instantly put on top of the detector, the item)</w:t>
      </w:r>
    </w:p>
    <w:p w14:paraId="08121BC9" w14:textId="77777777" w:rsidR="00267D56" w:rsidRPr="00267D56" w:rsidRDefault="00267D56" w:rsidP="00267D56">
      <w:pPr>
        <w:pStyle w:val="BodyText"/>
        <w:ind w:left="0"/>
        <w:rPr>
          <w:rFonts w:ascii="Times New Roman" w:hAnsi="Times New Roman" w:cs="Times New Roman"/>
          <w:sz w:val="24"/>
          <w:szCs w:val="24"/>
        </w:rPr>
      </w:pPr>
    </w:p>
    <w:p w14:paraId="39C0A864" w14:textId="77777777" w:rsidR="00267D56" w:rsidRPr="00267D56" w:rsidRDefault="00267D56" w:rsidP="00267D56">
      <w:pPr>
        <w:pStyle w:val="BodyText"/>
        <w:spacing w:before="9"/>
        <w:ind w:left="0"/>
        <w:rPr>
          <w:rFonts w:ascii="Times New Roman" w:hAnsi="Times New Roman" w:cs="Times New Roman"/>
          <w:sz w:val="24"/>
          <w:szCs w:val="24"/>
        </w:rPr>
      </w:pPr>
    </w:p>
    <w:p w14:paraId="5FC6DD20" w14:textId="77777777" w:rsidR="00BC7C77" w:rsidRDefault="00BC7C77" w:rsidP="00BC7C77">
      <w:pPr>
        <w:pStyle w:val="BodyText"/>
        <w:spacing w:before="200"/>
        <w:ind w:left="0" w:right="465"/>
        <w:rPr>
          <w:rFonts w:ascii="Times New Roman" w:hAnsi="Times New Roman" w:cs="Times New Roman"/>
          <w:noProof/>
          <w:sz w:val="24"/>
          <w:szCs w:val="24"/>
        </w:rPr>
      </w:pPr>
      <w:r w:rsidRPr="00BC7C77">
        <w:rPr>
          <w:rFonts w:ascii="Times New Roman" w:hAnsi="Times New Roman" w:cs="Times New Roman"/>
          <w:noProof/>
          <w:sz w:val="24"/>
          <w:szCs w:val="24"/>
        </w:rPr>
        <w:t>The angle between the radiation and some characteristics will also influence the definition. When the radiation is parallel to the edge or linear discontinuity, the picture shows a crisp defined border. If the radiation does not parallel the discontinuity, however, then the feature appears deformed, unchanged and less distinct in the picture.</w:t>
      </w:r>
    </w:p>
    <w:p w14:paraId="12660331"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In an X-ray there will be abrupt shifts in thickness and density rather than progressive patches. Consider a circle, for instance. The string that runs through its midline will have its maximum size. The thickness steadily reduces when the rope is pushed away from the centerline. Due to this gradual change in thickness, it is sometimes difficult to find the edge of a void.</w:t>
      </w:r>
    </w:p>
    <w:p w14:paraId="00BFA655" w14:textId="11EF4265" w:rsidR="00BC7C77" w:rsidRPr="00267D56" w:rsidRDefault="00BC7C77" w:rsidP="00BC7C77">
      <w:pPr>
        <w:rPr>
          <w:rFonts w:ascii="Times New Roman" w:hAnsi="Times New Roman" w:cs="Times New Roman"/>
          <w:sz w:val="24"/>
          <w:szCs w:val="24"/>
        </w:rPr>
        <w:sectPr w:rsidR="00BC7C77" w:rsidRPr="00267D56">
          <w:type w:val="continuous"/>
          <w:pgSz w:w="12240" w:h="15840"/>
          <w:pgMar w:top="1280" w:right="680" w:bottom="960" w:left="1040" w:header="720" w:footer="720" w:gutter="0"/>
          <w:cols w:space="720"/>
        </w:sectPr>
      </w:pPr>
      <w:r w:rsidRPr="00BC7C77">
        <w:rPr>
          <w:rFonts w:ascii="Times New Roman" w:eastAsia="Arial" w:hAnsi="Times New Roman" w:cs="Times New Roman"/>
          <w:sz w:val="24"/>
          <w:szCs w:val="24"/>
          <w:lang w:val="en-US"/>
        </w:rPr>
        <w:t>Finally, any specimen, source or exposure detector movement will decrease definition. Like photography, any motion will cause the image to blur. In some inspection scenarios, vibration from surrounding equipment might be a problem.</w:t>
      </w:r>
    </w:p>
    <w:p w14:paraId="535CC6F8" w14:textId="77777777" w:rsidR="00267D56" w:rsidRPr="005C7D45" w:rsidRDefault="00267D56" w:rsidP="00267D56">
      <w:pPr>
        <w:pStyle w:val="Heading3"/>
        <w:rPr>
          <w:rFonts w:ascii="Times New Roman" w:hAnsi="Times New Roman" w:cs="Times New Roman"/>
          <w:b/>
          <w:bCs/>
          <w:iCs/>
          <w:color w:val="000000" w:themeColor="text1"/>
          <w:sz w:val="28"/>
          <w:szCs w:val="28"/>
          <w:u w:val="single"/>
        </w:rPr>
      </w:pPr>
      <w:r w:rsidRPr="005C7D45">
        <w:rPr>
          <w:rFonts w:ascii="Times New Roman" w:hAnsi="Times New Roman" w:cs="Times New Roman"/>
          <w:b/>
          <w:bCs/>
          <w:iCs/>
          <w:color w:val="000000" w:themeColor="text1"/>
          <w:sz w:val="28"/>
          <w:szCs w:val="28"/>
          <w:u w:val="single"/>
        </w:rPr>
        <w:lastRenderedPageBreak/>
        <w:t>Film and Screen Factors</w:t>
      </w:r>
    </w:p>
    <w:p w14:paraId="585BDEAD" w14:textId="77777777" w:rsidR="00BC7C77" w:rsidRPr="00BC7C77" w:rsidRDefault="00BC7C77" w:rsidP="00BC7C77">
      <w:pPr>
        <w:pStyle w:val="BodyText"/>
        <w:spacing w:before="200"/>
        <w:ind w:left="0" w:right="468"/>
        <w:rPr>
          <w:rFonts w:ascii="Times New Roman" w:hAnsi="Times New Roman" w:cs="Times New Roman"/>
          <w:sz w:val="24"/>
          <w:szCs w:val="24"/>
        </w:rPr>
      </w:pPr>
      <w:r w:rsidRPr="00BC7C77">
        <w:rPr>
          <w:rFonts w:ascii="Times New Roman" w:hAnsi="Times New Roman" w:cs="Times New Roman"/>
          <w:sz w:val="24"/>
          <w:szCs w:val="24"/>
        </w:rPr>
        <w:t xml:space="preserve">Film and fluorescent displays are the last ingredient in this. A thin grain film </w:t>
      </w:r>
      <w:proofErr w:type="gramStart"/>
      <w:r w:rsidRPr="00BC7C77">
        <w:rPr>
          <w:rFonts w:ascii="Times New Roman" w:hAnsi="Times New Roman" w:cs="Times New Roman"/>
          <w:sz w:val="24"/>
          <w:szCs w:val="24"/>
        </w:rPr>
        <w:t>is able to</w:t>
      </w:r>
      <w:proofErr w:type="gramEnd"/>
      <w:r w:rsidRPr="00BC7C77">
        <w:rPr>
          <w:rFonts w:ascii="Times New Roman" w:hAnsi="Times New Roman" w:cs="Times New Roman"/>
          <w:sz w:val="24"/>
          <w:szCs w:val="24"/>
        </w:rPr>
        <w:t xml:space="preserve"> provide a picture that is higher than a coarse grain film. The radiation wavelength will affect perceived size. The apparent graininess of the movie will rise as the wavelength shortens and penetrations rise. Increased film development will further enhance the apparent radiograph graininess.</w:t>
      </w:r>
    </w:p>
    <w:p w14:paraId="11B4DEE9" w14:textId="644ECF6D" w:rsidR="00267D56" w:rsidRPr="00267D56" w:rsidRDefault="00BC7C77" w:rsidP="00BC7C77">
      <w:pPr>
        <w:pStyle w:val="BodyText"/>
        <w:spacing w:before="200"/>
        <w:ind w:left="0" w:right="468"/>
        <w:rPr>
          <w:rFonts w:ascii="Times New Roman" w:hAnsi="Times New Roman" w:cs="Times New Roman"/>
          <w:sz w:val="24"/>
          <w:szCs w:val="24"/>
        </w:rPr>
      </w:pPr>
      <w:r w:rsidRPr="00BC7C77">
        <w:rPr>
          <w:rFonts w:ascii="Times New Roman" w:hAnsi="Times New Roman" w:cs="Times New Roman"/>
          <w:sz w:val="24"/>
          <w:szCs w:val="24"/>
        </w:rPr>
        <w:t xml:space="preserve">The usage of fluorescent displays also leads to a poorer definition. This happens for </w:t>
      </w:r>
      <w:proofErr w:type="gramStart"/>
      <w:r w:rsidRPr="00BC7C77">
        <w:rPr>
          <w:rFonts w:ascii="Times New Roman" w:hAnsi="Times New Roman" w:cs="Times New Roman"/>
          <w:sz w:val="24"/>
          <w:szCs w:val="24"/>
        </w:rPr>
        <w:t>a number of</w:t>
      </w:r>
      <w:proofErr w:type="gramEnd"/>
      <w:r w:rsidRPr="00BC7C77">
        <w:rPr>
          <w:rFonts w:ascii="Times New Roman" w:hAnsi="Times New Roman" w:cs="Times New Roman"/>
          <w:sz w:val="24"/>
          <w:szCs w:val="24"/>
        </w:rPr>
        <w:t xml:space="preserve"> reasons.</w:t>
      </w:r>
      <w:r>
        <w:rPr>
          <w:rFonts w:ascii="Times New Roman" w:hAnsi="Times New Roman" w:cs="Times New Roman"/>
          <w:sz w:val="24"/>
          <w:szCs w:val="24"/>
        </w:rPr>
        <w:t xml:space="preserve"> </w:t>
      </w:r>
      <w:r w:rsidRPr="00BC7C77">
        <w:rPr>
          <w:rFonts w:ascii="Times New Roman" w:hAnsi="Times New Roman" w:cs="Times New Roman"/>
          <w:sz w:val="24"/>
          <w:szCs w:val="24"/>
        </w:rPr>
        <w:t xml:space="preserve">It is because incident radiation leads to light that helps to expose the film that fluorescent screens are occasionally </w:t>
      </w:r>
      <w:proofErr w:type="spellStart"/>
      <w:r w:rsidRPr="00BC7C77">
        <w:rPr>
          <w:rFonts w:ascii="Times New Roman" w:hAnsi="Times New Roman" w:cs="Times New Roman"/>
          <w:sz w:val="24"/>
          <w:szCs w:val="24"/>
        </w:rPr>
        <w:t>utilised</w:t>
      </w:r>
      <w:proofErr w:type="spellEnd"/>
      <w:r w:rsidRPr="00BC7C77">
        <w:rPr>
          <w:rFonts w:ascii="Times New Roman" w:hAnsi="Times New Roman" w:cs="Times New Roman"/>
          <w:sz w:val="24"/>
          <w:szCs w:val="24"/>
        </w:rPr>
        <w:t>. The light they create nevertheless travels in every direction and exposes the film both in nearby zones and in places where the incoming radiation is directly involved. Screens also create mottle screens on X-rays. The screen mottle is linked to the statistical variance of the photon number that interacts with the screen from region to region.</w:t>
      </w:r>
    </w:p>
    <w:p w14:paraId="62D85CB2" w14:textId="77777777" w:rsidR="00267D56" w:rsidRPr="00267D56" w:rsidRDefault="00267D56" w:rsidP="00267D56">
      <w:pPr>
        <w:pStyle w:val="BodyText"/>
        <w:spacing w:before="9"/>
        <w:ind w:left="0"/>
        <w:rPr>
          <w:rFonts w:ascii="Times New Roman" w:hAnsi="Times New Roman" w:cs="Times New Roman"/>
          <w:sz w:val="24"/>
          <w:szCs w:val="24"/>
        </w:rPr>
      </w:pPr>
    </w:p>
    <w:p w14:paraId="21690084" w14:textId="77777777" w:rsidR="00267D56" w:rsidRPr="00267D56" w:rsidRDefault="00267D56" w:rsidP="00267D56">
      <w:pPr>
        <w:pStyle w:val="Heading2"/>
        <w:rPr>
          <w:sz w:val="24"/>
          <w:szCs w:val="24"/>
        </w:rPr>
      </w:pPr>
      <w:r w:rsidRPr="00267D56">
        <w:rPr>
          <w:sz w:val="24"/>
          <w:szCs w:val="24"/>
          <w:u w:val="thick"/>
        </w:rPr>
        <w:t>Film Characteristic Curves</w:t>
      </w:r>
    </w:p>
    <w:p w14:paraId="0B186C0C" w14:textId="77777777" w:rsidR="00BC7C77" w:rsidRDefault="00BC7C77" w:rsidP="00BC7C77">
      <w:pPr>
        <w:pStyle w:val="BodyText"/>
        <w:spacing w:before="199"/>
        <w:ind w:left="0" w:right="470"/>
        <w:rPr>
          <w:rFonts w:ascii="Times New Roman" w:hAnsi="Times New Roman" w:cs="Times New Roman"/>
          <w:sz w:val="24"/>
          <w:szCs w:val="24"/>
        </w:rPr>
      </w:pPr>
      <w:r w:rsidRPr="00BC7C77">
        <w:rPr>
          <w:rFonts w:ascii="Times New Roman" w:hAnsi="Times New Roman" w:cs="Times New Roman"/>
          <w:sz w:val="24"/>
          <w:szCs w:val="24"/>
        </w:rPr>
        <w:t xml:space="preserve">Film x-raying affects how numerous photons hit the film, when other elements such as the duration of development remain constant. The quantity of photons that reach the film depends on the radiation intensity and the duration the film is exposed to radiation. The term "exposure" is </w:t>
      </w:r>
      <w:proofErr w:type="gramStart"/>
      <w:r w:rsidRPr="00BC7C77">
        <w:rPr>
          <w:rFonts w:ascii="Times New Roman" w:hAnsi="Times New Roman" w:cs="Times New Roman"/>
          <w:sz w:val="24"/>
          <w:szCs w:val="24"/>
        </w:rPr>
        <w:t>use</w:t>
      </w:r>
      <w:proofErr w:type="gramEnd"/>
      <w:r w:rsidRPr="00BC7C77">
        <w:rPr>
          <w:rFonts w:ascii="Times New Roman" w:hAnsi="Times New Roman" w:cs="Times New Roman"/>
          <w:sz w:val="24"/>
          <w:szCs w:val="24"/>
        </w:rPr>
        <w:t xml:space="preserve"> to describe the control of how many photons reach the film.</w:t>
      </w:r>
    </w:p>
    <w:p w14:paraId="439594B2" w14:textId="77777777" w:rsidR="00BC7C77" w:rsidRDefault="00BC7C77" w:rsidP="00BC7C77">
      <w:pPr>
        <w:pStyle w:val="BodyText"/>
        <w:spacing w:before="199"/>
        <w:ind w:left="0" w:right="470"/>
        <w:rPr>
          <w:rFonts w:ascii="Times New Roman" w:hAnsi="Times New Roman" w:cs="Times New Roman"/>
          <w:sz w:val="24"/>
          <w:szCs w:val="24"/>
        </w:rPr>
      </w:pPr>
      <w:r w:rsidRPr="00BC7C77">
        <w:rPr>
          <w:rFonts w:ascii="Times New Roman" w:hAnsi="Times New Roman" w:cs="Times New Roman"/>
          <w:sz w:val="24"/>
          <w:szCs w:val="24"/>
        </w:rPr>
        <w:t xml:space="preserve">Various varieties of X-ray films react to a given level of exposure differently. </w:t>
      </w:r>
      <w:proofErr w:type="gramStart"/>
      <w:r w:rsidRPr="00BC7C77">
        <w:rPr>
          <w:rFonts w:ascii="Times New Roman" w:hAnsi="Times New Roman" w:cs="Times New Roman"/>
          <w:sz w:val="24"/>
          <w:szCs w:val="24"/>
        </w:rPr>
        <w:t>In order to</w:t>
      </w:r>
      <w:proofErr w:type="gramEnd"/>
      <w:r w:rsidRPr="00BC7C77">
        <w:rPr>
          <w:rFonts w:ascii="Times New Roman" w:hAnsi="Times New Roman" w:cs="Times New Roman"/>
          <w:sz w:val="24"/>
          <w:szCs w:val="24"/>
        </w:rPr>
        <w:t xml:space="preserve"> assess the link between the exposure and the film density, film makers usually define their films. This connection usually changes throughout a variety of film densities, such that data are displayed as a curve as illustrated in the </w:t>
      </w:r>
      <w:proofErr w:type="gramStart"/>
      <w:r w:rsidRPr="00BC7C77">
        <w:rPr>
          <w:rFonts w:ascii="Times New Roman" w:hAnsi="Times New Roman" w:cs="Times New Roman"/>
          <w:sz w:val="24"/>
          <w:szCs w:val="24"/>
        </w:rPr>
        <w:t>right hand</w:t>
      </w:r>
      <w:proofErr w:type="gramEnd"/>
      <w:r w:rsidRPr="00BC7C77">
        <w:rPr>
          <w:rFonts w:ascii="Times New Roman" w:hAnsi="Times New Roman" w:cs="Times New Roman"/>
          <w:sz w:val="24"/>
          <w:szCs w:val="24"/>
        </w:rPr>
        <w:t xml:space="preserve"> direction for Kodak AA400. The graph is sometimes referred to as a cinema feature curve or density curve.</w:t>
      </w:r>
      <w:r>
        <w:rPr>
          <w:rFonts w:ascii="Times New Roman" w:hAnsi="Times New Roman" w:cs="Times New Roman"/>
          <w:sz w:val="24"/>
          <w:szCs w:val="24"/>
        </w:rPr>
        <w:t xml:space="preserve"> </w:t>
      </w:r>
      <w:r w:rsidRPr="00BC7C77">
        <w:rPr>
          <w:rFonts w:ascii="Times New Roman" w:hAnsi="Times New Roman" w:cs="Times New Roman"/>
          <w:sz w:val="24"/>
          <w:szCs w:val="24"/>
        </w:rPr>
        <w:t xml:space="preserve">Sometimes the x-axis uses a log </w:t>
      </w:r>
      <w:proofErr w:type="gramStart"/>
      <w:r w:rsidRPr="00BC7C77">
        <w:rPr>
          <w:rFonts w:ascii="Times New Roman" w:hAnsi="Times New Roman" w:cs="Times New Roman"/>
          <w:sz w:val="24"/>
          <w:szCs w:val="24"/>
        </w:rPr>
        <w:t>scale</w:t>
      </w:r>
      <w:proofErr w:type="gramEnd"/>
      <w:r w:rsidRPr="00BC7C77">
        <w:rPr>
          <w:rFonts w:ascii="Times New Roman" w:hAnsi="Times New Roman" w:cs="Times New Roman"/>
          <w:sz w:val="24"/>
          <w:szCs w:val="24"/>
        </w:rPr>
        <w:t xml:space="preserve"> or it is more frequent that the data are shown as seen in the figure in log units on a linear scale. Relative (unitless) exposure levels are frequently </w:t>
      </w:r>
      <w:proofErr w:type="spellStart"/>
      <w:r w:rsidRPr="00BC7C77">
        <w:rPr>
          <w:rFonts w:ascii="Times New Roman" w:hAnsi="Times New Roman" w:cs="Times New Roman"/>
          <w:sz w:val="24"/>
          <w:szCs w:val="24"/>
        </w:rPr>
        <w:t>utilised</w:t>
      </w:r>
      <w:proofErr w:type="spellEnd"/>
      <w:r w:rsidRPr="00BC7C77">
        <w:rPr>
          <w:rFonts w:ascii="Times New Roman" w:hAnsi="Times New Roman" w:cs="Times New Roman"/>
          <w:sz w:val="24"/>
          <w:szCs w:val="24"/>
        </w:rPr>
        <w:t xml:space="preserve">. The ratio of two exposures is relative exposure. For instance, if a film is exposed to 100 kV for 6 </w:t>
      </w:r>
      <w:proofErr w:type="spellStart"/>
      <w:r w:rsidRPr="00BC7C77">
        <w:rPr>
          <w:rFonts w:ascii="Times New Roman" w:hAnsi="Times New Roman" w:cs="Times New Roman"/>
          <w:sz w:val="24"/>
          <w:szCs w:val="24"/>
        </w:rPr>
        <w:t>mA.min</w:t>
      </w:r>
      <w:proofErr w:type="spellEnd"/>
      <w:r w:rsidRPr="00BC7C77">
        <w:rPr>
          <w:rFonts w:ascii="Times New Roman" w:hAnsi="Times New Roman" w:cs="Times New Roman"/>
          <w:sz w:val="24"/>
          <w:szCs w:val="24"/>
        </w:rPr>
        <w:t xml:space="preserve"> and a second film for 3 </w:t>
      </w:r>
      <w:proofErr w:type="spellStart"/>
      <w:r w:rsidRPr="00BC7C77">
        <w:rPr>
          <w:rFonts w:ascii="Times New Roman" w:hAnsi="Times New Roman" w:cs="Times New Roman"/>
          <w:sz w:val="24"/>
          <w:szCs w:val="24"/>
        </w:rPr>
        <w:t>mA.min</w:t>
      </w:r>
      <w:proofErr w:type="spellEnd"/>
      <w:r w:rsidRPr="00BC7C77">
        <w:rPr>
          <w:rFonts w:ascii="Times New Roman" w:hAnsi="Times New Roman" w:cs="Times New Roman"/>
          <w:sz w:val="24"/>
          <w:szCs w:val="24"/>
        </w:rPr>
        <w:t xml:space="preserve"> is subjected to the same energy, the relative exposure.</w:t>
      </w:r>
    </w:p>
    <w:p w14:paraId="15E720B3" w14:textId="77777777" w:rsidR="00BC7C77" w:rsidRDefault="00BC7C77" w:rsidP="00BC7C77">
      <w:pPr>
        <w:pStyle w:val="BodyText"/>
        <w:spacing w:before="200"/>
        <w:ind w:left="0" w:right="465"/>
        <w:rPr>
          <w:rFonts w:ascii="Times New Roman" w:hAnsi="Times New Roman" w:cs="Times New Roman"/>
          <w:sz w:val="24"/>
          <w:szCs w:val="24"/>
        </w:rPr>
      </w:pPr>
      <w:r w:rsidRPr="00BC7C77">
        <w:rPr>
          <w:rFonts w:ascii="Times New Roman" w:hAnsi="Times New Roman" w:cs="Times New Roman"/>
          <w:sz w:val="24"/>
          <w:szCs w:val="24"/>
        </w:rPr>
        <w:t>The placement of the distinctive curves of the various films along the x-axis refers to film speed. The farther right on the diagram, the slower the speed of the film is (Film A has the highest speed while film C has the lowest speed). The curve's form is essentially independent of the x-raying or gamma-ray length of the wavelength, but its position over the x axis depends on the radiation quality as far as the curve of another film is concerned.</w:t>
      </w:r>
    </w:p>
    <w:p w14:paraId="51C2DC51" w14:textId="4D87EACD" w:rsidR="00BC7C77" w:rsidRDefault="00BC7C77" w:rsidP="00BC7C77">
      <w:pPr>
        <w:pStyle w:val="BodyText"/>
        <w:spacing w:before="200"/>
        <w:ind w:left="0" w:right="465"/>
        <w:rPr>
          <w:rFonts w:ascii="Times New Roman" w:hAnsi="Times New Roman" w:cs="Times New Roman"/>
          <w:sz w:val="24"/>
          <w:szCs w:val="24"/>
        </w:rPr>
      </w:pPr>
      <w:r w:rsidRPr="00BC7C77">
        <w:rPr>
          <w:rFonts w:ascii="Times New Roman" w:hAnsi="Times New Roman" w:cs="Times New Roman"/>
          <w:sz w:val="24"/>
          <w:szCs w:val="24"/>
        </w:rPr>
        <w:t xml:space="preserve">Film feature curves can be used to modify the exposure </w:t>
      </w:r>
      <w:proofErr w:type="spellStart"/>
      <w:r w:rsidRPr="00BC7C77">
        <w:rPr>
          <w:rFonts w:ascii="Times New Roman" w:hAnsi="Times New Roman" w:cs="Times New Roman"/>
          <w:sz w:val="24"/>
          <w:szCs w:val="24"/>
        </w:rPr>
        <w:t>utilised</w:t>
      </w:r>
      <w:proofErr w:type="spellEnd"/>
      <w:r w:rsidRPr="00BC7C77">
        <w:rPr>
          <w:rFonts w:ascii="Times New Roman" w:hAnsi="Times New Roman" w:cs="Times New Roman"/>
          <w:sz w:val="24"/>
          <w:szCs w:val="24"/>
        </w:rPr>
        <w:t xml:space="preserve"> by a specific density X-ray to an exposure producing a second x-ray with greater or lower film density. The curves can also be used to link the exposure of one film to that required by a radiograph of the same density with a second film type.</w:t>
      </w:r>
    </w:p>
    <w:p w14:paraId="41BAB5B1" w14:textId="75CC1743" w:rsidR="00BC7C77" w:rsidRDefault="00BC7C77" w:rsidP="00BC7C77">
      <w:pPr>
        <w:pStyle w:val="BodyText"/>
        <w:spacing w:before="200"/>
        <w:ind w:left="0" w:right="465"/>
        <w:rPr>
          <w:rFonts w:ascii="Times New Roman" w:hAnsi="Times New Roman" w:cs="Times New Roman"/>
          <w:sz w:val="24"/>
          <w:szCs w:val="24"/>
        </w:rPr>
      </w:pPr>
    </w:p>
    <w:p w14:paraId="31A55429" w14:textId="2E9A753F" w:rsidR="00BC7C77" w:rsidRDefault="00BC7C77" w:rsidP="00BC7C77">
      <w:pPr>
        <w:pStyle w:val="BodyText"/>
        <w:spacing w:before="200"/>
        <w:ind w:left="0" w:right="465"/>
        <w:rPr>
          <w:rFonts w:ascii="Times New Roman" w:hAnsi="Times New Roman" w:cs="Times New Roman"/>
          <w:sz w:val="24"/>
          <w:szCs w:val="24"/>
        </w:rPr>
      </w:pPr>
    </w:p>
    <w:p w14:paraId="7690CF3F" w14:textId="2C6B8A2A" w:rsidR="00BC7C77" w:rsidRDefault="00BC7C77" w:rsidP="00BC7C77">
      <w:pPr>
        <w:pStyle w:val="BodyText"/>
        <w:spacing w:before="200"/>
        <w:ind w:left="0" w:right="465"/>
        <w:rPr>
          <w:rFonts w:ascii="Times New Roman" w:hAnsi="Times New Roman" w:cs="Times New Roman"/>
          <w:sz w:val="24"/>
          <w:szCs w:val="24"/>
        </w:rPr>
      </w:pPr>
    </w:p>
    <w:p w14:paraId="18906BC9" w14:textId="7783C101" w:rsidR="00BC7C77" w:rsidRDefault="00BC7C77" w:rsidP="00BC7C77">
      <w:pPr>
        <w:pStyle w:val="BodyText"/>
        <w:spacing w:before="200"/>
        <w:ind w:left="0" w:right="465"/>
        <w:rPr>
          <w:rFonts w:ascii="Times New Roman" w:hAnsi="Times New Roman" w:cs="Times New Roman"/>
          <w:sz w:val="24"/>
          <w:szCs w:val="24"/>
        </w:rPr>
      </w:pPr>
      <w:r w:rsidRPr="00267D56">
        <w:rPr>
          <w:rFonts w:ascii="Times New Roman" w:hAnsi="Times New Roman" w:cs="Times New Roman"/>
          <w:noProof/>
          <w:sz w:val="24"/>
          <w:szCs w:val="24"/>
        </w:rPr>
        <w:lastRenderedPageBreak/>
        <w:drawing>
          <wp:anchor distT="0" distB="0" distL="0" distR="0" simplePos="0" relativeHeight="251696128" behindDoc="1" locked="0" layoutInCell="1" allowOverlap="1" wp14:anchorId="14902C0B" wp14:editId="79F64C07">
            <wp:simplePos x="0" y="0"/>
            <wp:positionH relativeFrom="page">
              <wp:posOffset>914400</wp:posOffset>
            </wp:positionH>
            <wp:positionV relativeFrom="paragraph">
              <wp:posOffset>-127635</wp:posOffset>
            </wp:positionV>
            <wp:extent cx="2447925" cy="2162175"/>
            <wp:effectExtent l="0" t="0" r="0" b="0"/>
            <wp:wrapNone/>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0" cstate="print"/>
                    <a:stretch>
                      <a:fillRect/>
                    </a:stretch>
                  </pic:blipFill>
                  <pic:spPr>
                    <a:xfrm>
                      <a:off x="0" y="0"/>
                      <a:ext cx="2447925" cy="2162175"/>
                    </a:xfrm>
                    <a:prstGeom prst="rect">
                      <a:avLst/>
                    </a:prstGeom>
                  </pic:spPr>
                </pic:pic>
              </a:graphicData>
            </a:graphic>
          </wp:anchor>
        </w:drawing>
      </w:r>
    </w:p>
    <w:p w14:paraId="62A09D79" w14:textId="77777777" w:rsidR="00BC7C77" w:rsidRPr="00267D56" w:rsidRDefault="00BC7C77" w:rsidP="00267D56">
      <w:pPr>
        <w:pStyle w:val="BodyText"/>
        <w:spacing w:before="200"/>
        <w:ind w:right="465"/>
        <w:rPr>
          <w:rFonts w:ascii="Times New Roman" w:hAnsi="Times New Roman" w:cs="Times New Roman"/>
          <w:sz w:val="24"/>
          <w:szCs w:val="24"/>
        </w:rPr>
      </w:pPr>
    </w:p>
    <w:p w14:paraId="4A2733E0" w14:textId="77777777" w:rsidR="00267D56" w:rsidRPr="00267D56" w:rsidRDefault="00267D56" w:rsidP="00267D56">
      <w:pPr>
        <w:rPr>
          <w:rFonts w:ascii="Times New Roman" w:hAnsi="Times New Roman" w:cs="Times New Roman"/>
          <w:b/>
          <w:bCs/>
          <w:sz w:val="24"/>
          <w:szCs w:val="24"/>
        </w:rPr>
      </w:pPr>
    </w:p>
    <w:sectPr w:rsidR="00267D56" w:rsidRPr="00267D5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en Whitehead" w:date="2021-06-15T14:09:00Z" w:initials="KW">
    <w:p w14:paraId="6CCA1B8B" w14:textId="22FE61F6" w:rsidR="000023A5" w:rsidRDefault="000023A5">
      <w:pPr>
        <w:pStyle w:val="CommentText"/>
      </w:pPr>
      <w:r>
        <w:rPr>
          <w:rStyle w:val="CommentReference"/>
        </w:rPr>
        <w:annotationRef/>
      </w:r>
      <w:r>
        <w:t>Spelling not corrected</w:t>
      </w:r>
    </w:p>
  </w:comment>
  <w:comment w:id="1" w:author="Karen Whitehead" w:date="2021-06-15T14:18:00Z" w:initials="KW">
    <w:p w14:paraId="4074B54F" w14:textId="7D720486" w:rsidR="000023A5" w:rsidRDefault="000023A5">
      <w:pPr>
        <w:pStyle w:val="CommentText"/>
      </w:pPr>
      <w:r>
        <w:rPr>
          <w:rStyle w:val="CommentReference"/>
        </w:rPr>
        <w:annotationRef/>
      </w:r>
      <w:r>
        <w:t xml:space="preserve">Dye penetrant already </w:t>
      </w:r>
      <w:proofErr w:type="gramStart"/>
      <w:r>
        <w:t>discussed</w:t>
      </w:r>
      <w:proofErr w:type="gramEnd"/>
    </w:p>
  </w:comment>
  <w:comment w:id="2" w:author="Karen Whitehead" w:date="2021-06-15T14:21:00Z" w:initials="KW">
    <w:p w14:paraId="78DC0009" w14:textId="2AFA3F8C" w:rsidR="00085AAE" w:rsidRDefault="00085AAE">
      <w:pPr>
        <w:pStyle w:val="CommentText"/>
      </w:pPr>
      <w:r>
        <w:rPr>
          <w:rStyle w:val="CommentReference"/>
        </w:rPr>
        <w:annotationRef/>
      </w:r>
    </w:p>
  </w:comment>
  <w:comment w:id="3" w:author="Karen Whitehead" w:date="2021-06-15T14:21:00Z" w:initials="KW">
    <w:p w14:paraId="7B91E393" w14:textId="700C5780" w:rsidR="00085AAE" w:rsidRDefault="00085AAE">
      <w:pPr>
        <w:pStyle w:val="CommentText"/>
      </w:pPr>
      <w:r>
        <w:rPr>
          <w:rStyle w:val="CommentReference"/>
        </w:rPr>
        <w:annotationRef/>
      </w:r>
      <w:r>
        <w:t>Grammar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CA1B8B" w15:done="1"/>
  <w15:commentEx w15:paraId="4074B54F" w15:done="0"/>
  <w15:commentEx w15:paraId="78DC0009" w15:done="1"/>
  <w15:commentEx w15:paraId="7B91E393" w15:paraIdParent="78DC00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3334" w16cex:dateUtc="2021-06-15T13:09:00Z"/>
  <w16cex:commentExtensible w16cex:durableId="24733526" w16cex:dateUtc="2021-06-15T13:18:00Z"/>
  <w16cex:commentExtensible w16cex:durableId="247335D6" w16cex:dateUtc="2021-06-15T13:21:00Z"/>
  <w16cex:commentExtensible w16cex:durableId="247335D7" w16cex:dateUtc="2021-06-15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CA1B8B" w16cid:durableId="24733334"/>
  <w16cid:commentId w16cid:paraId="4074B54F" w16cid:durableId="24733526"/>
  <w16cid:commentId w16cid:paraId="78DC0009" w16cid:durableId="247335D6"/>
  <w16cid:commentId w16cid:paraId="7B91E393" w16cid:durableId="247335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4FEC3" w14:textId="77777777" w:rsidR="00DA08DB" w:rsidRDefault="00DA08DB" w:rsidP="004238B8">
      <w:pPr>
        <w:spacing w:after="0" w:line="240" w:lineRule="auto"/>
      </w:pPr>
      <w:r>
        <w:separator/>
      </w:r>
    </w:p>
  </w:endnote>
  <w:endnote w:type="continuationSeparator" w:id="0">
    <w:p w14:paraId="5826BBB8" w14:textId="77777777" w:rsidR="00DA08DB" w:rsidRDefault="00DA08DB" w:rsidP="0042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CD989" w14:textId="77777777" w:rsidR="004238B8" w:rsidRDefault="00423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3E6D" w14:textId="77777777" w:rsidR="004238B8" w:rsidRDefault="004238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EDAE" w14:textId="77777777" w:rsidR="004238B8" w:rsidRDefault="00423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13E4" w14:textId="77777777" w:rsidR="00DA08DB" w:rsidRDefault="00DA08DB" w:rsidP="004238B8">
      <w:pPr>
        <w:spacing w:after="0" w:line="240" w:lineRule="auto"/>
      </w:pPr>
      <w:r>
        <w:separator/>
      </w:r>
    </w:p>
  </w:footnote>
  <w:footnote w:type="continuationSeparator" w:id="0">
    <w:p w14:paraId="2237B80A" w14:textId="77777777" w:rsidR="00DA08DB" w:rsidRDefault="00DA08DB" w:rsidP="00423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1755" w14:textId="77777777" w:rsidR="004238B8" w:rsidRDefault="00423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0549" w14:textId="4A1561FF" w:rsidR="004238B8" w:rsidRDefault="004238B8">
    <w:pPr>
      <w:pStyle w:val="Header"/>
    </w:pPr>
    <w:r>
      <w:t>John Wilders WIL10165236 U9 Assignment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16F6" w14:textId="77777777" w:rsidR="004238B8" w:rsidRDefault="00423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5DCF"/>
    <w:multiLevelType w:val="hybridMultilevel"/>
    <w:tmpl w:val="52F846B8"/>
    <w:lvl w:ilvl="0" w:tplc="89447C18">
      <w:numFmt w:val="bullet"/>
      <w:lvlText w:val=""/>
      <w:lvlJc w:val="left"/>
      <w:pPr>
        <w:ind w:left="844"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1" w15:restartNumberingAfterBreak="0">
    <w:nsid w:val="2CA57508"/>
    <w:multiLevelType w:val="multilevel"/>
    <w:tmpl w:val="307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D4D53"/>
    <w:multiLevelType w:val="hybridMultilevel"/>
    <w:tmpl w:val="DFE61C04"/>
    <w:lvl w:ilvl="0" w:tplc="89447C18">
      <w:numFmt w:val="bullet"/>
      <w:lvlText w:val=""/>
      <w:lvlJc w:val="left"/>
      <w:pPr>
        <w:ind w:left="692" w:hanging="360"/>
      </w:pPr>
      <w:rPr>
        <w:rFonts w:ascii="Symbol" w:eastAsia="Symbol" w:hAnsi="Symbol" w:cs="Symbol" w:hint="default"/>
        <w:w w:val="100"/>
        <w:sz w:val="28"/>
        <w:szCs w:val="28"/>
        <w:lang w:val="en-US" w:eastAsia="en-US" w:bidi="ar-SA"/>
      </w:rPr>
    </w:lvl>
    <w:lvl w:ilvl="1" w:tplc="292AA376">
      <w:numFmt w:val="bullet"/>
      <w:lvlText w:val="•"/>
      <w:lvlJc w:val="left"/>
      <w:pPr>
        <w:ind w:left="1060" w:hanging="360"/>
      </w:pPr>
      <w:rPr>
        <w:rFonts w:hint="default"/>
        <w:lang w:val="en-US" w:eastAsia="en-US" w:bidi="ar-SA"/>
      </w:rPr>
    </w:lvl>
    <w:lvl w:ilvl="2" w:tplc="955A0396">
      <w:numFmt w:val="bullet"/>
      <w:lvlText w:val="•"/>
      <w:lvlJc w:val="left"/>
      <w:pPr>
        <w:ind w:left="2144" w:hanging="360"/>
      </w:pPr>
      <w:rPr>
        <w:rFonts w:hint="default"/>
        <w:lang w:val="en-US" w:eastAsia="en-US" w:bidi="ar-SA"/>
      </w:rPr>
    </w:lvl>
    <w:lvl w:ilvl="3" w:tplc="D112214E">
      <w:numFmt w:val="bullet"/>
      <w:lvlText w:val="•"/>
      <w:lvlJc w:val="left"/>
      <w:pPr>
        <w:ind w:left="3228" w:hanging="360"/>
      </w:pPr>
      <w:rPr>
        <w:rFonts w:hint="default"/>
        <w:lang w:val="en-US" w:eastAsia="en-US" w:bidi="ar-SA"/>
      </w:rPr>
    </w:lvl>
    <w:lvl w:ilvl="4" w:tplc="0262EBCA">
      <w:numFmt w:val="bullet"/>
      <w:lvlText w:val="•"/>
      <w:lvlJc w:val="left"/>
      <w:pPr>
        <w:ind w:left="4313" w:hanging="360"/>
      </w:pPr>
      <w:rPr>
        <w:rFonts w:hint="default"/>
        <w:lang w:val="en-US" w:eastAsia="en-US" w:bidi="ar-SA"/>
      </w:rPr>
    </w:lvl>
    <w:lvl w:ilvl="5" w:tplc="5F7CB026">
      <w:numFmt w:val="bullet"/>
      <w:lvlText w:val="•"/>
      <w:lvlJc w:val="left"/>
      <w:pPr>
        <w:ind w:left="5397" w:hanging="360"/>
      </w:pPr>
      <w:rPr>
        <w:rFonts w:hint="default"/>
        <w:lang w:val="en-US" w:eastAsia="en-US" w:bidi="ar-SA"/>
      </w:rPr>
    </w:lvl>
    <w:lvl w:ilvl="6" w:tplc="4030EB2C">
      <w:numFmt w:val="bullet"/>
      <w:lvlText w:val="•"/>
      <w:lvlJc w:val="left"/>
      <w:pPr>
        <w:ind w:left="6482" w:hanging="360"/>
      </w:pPr>
      <w:rPr>
        <w:rFonts w:hint="default"/>
        <w:lang w:val="en-US" w:eastAsia="en-US" w:bidi="ar-SA"/>
      </w:rPr>
    </w:lvl>
    <w:lvl w:ilvl="7" w:tplc="AA32CB2E">
      <w:numFmt w:val="bullet"/>
      <w:lvlText w:val="•"/>
      <w:lvlJc w:val="left"/>
      <w:pPr>
        <w:ind w:left="7566" w:hanging="360"/>
      </w:pPr>
      <w:rPr>
        <w:rFonts w:hint="default"/>
        <w:lang w:val="en-US" w:eastAsia="en-US" w:bidi="ar-SA"/>
      </w:rPr>
    </w:lvl>
    <w:lvl w:ilvl="8" w:tplc="4C027AF2">
      <w:numFmt w:val="bullet"/>
      <w:lvlText w:val="•"/>
      <w:lvlJc w:val="left"/>
      <w:pPr>
        <w:ind w:left="8651" w:hanging="360"/>
      </w:pPr>
      <w:rPr>
        <w:rFonts w:hint="default"/>
        <w:lang w:val="en-US" w:eastAsia="en-US" w:bidi="ar-SA"/>
      </w:rPr>
    </w:lvl>
  </w:abstractNum>
  <w:abstractNum w:abstractNumId="3" w15:restartNumberingAfterBreak="0">
    <w:nsid w:val="3E5F05A4"/>
    <w:multiLevelType w:val="multilevel"/>
    <w:tmpl w:val="481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74B03"/>
    <w:multiLevelType w:val="multilevel"/>
    <w:tmpl w:val="C8FC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41598"/>
    <w:multiLevelType w:val="multilevel"/>
    <w:tmpl w:val="520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C5443"/>
    <w:multiLevelType w:val="hybridMultilevel"/>
    <w:tmpl w:val="9154BA94"/>
    <w:lvl w:ilvl="0" w:tplc="89447C18">
      <w:numFmt w:val="bullet"/>
      <w:lvlText w:val=""/>
      <w:lvlJc w:val="left"/>
      <w:pPr>
        <w:ind w:left="692"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B23AA"/>
    <w:multiLevelType w:val="hybridMultilevel"/>
    <w:tmpl w:val="D56889A2"/>
    <w:lvl w:ilvl="0" w:tplc="98987092">
      <w:numFmt w:val="bullet"/>
      <w:lvlText w:val=""/>
      <w:lvlJc w:val="left"/>
      <w:pPr>
        <w:ind w:left="652" w:hanging="360"/>
      </w:pPr>
      <w:rPr>
        <w:rFonts w:ascii="Symbol" w:eastAsia="Symbol" w:hAnsi="Symbol" w:cs="Symbol" w:hint="default"/>
        <w:w w:val="100"/>
        <w:sz w:val="28"/>
        <w:szCs w:val="28"/>
        <w:lang w:val="en-US" w:eastAsia="en-US" w:bidi="ar-SA"/>
      </w:rPr>
    </w:lvl>
    <w:lvl w:ilvl="1" w:tplc="266A0500">
      <w:numFmt w:val="bullet"/>
      <w:lvlText w:val="•"/>
      <w:lvlJc w:val="left"/>
      <w:pPr>
        <w:ind w:left="1646" w:hanging="360"/>
      </w:pPr>
      <w:rPr>
        <w:lang w:val="en-US" w:eastAsia="en-US" w:bidi="ar-SA"/>
      </w:rPr>
    </w:lvl>
    <w:lvl w:ilvl="2" w:tplc="270AFF3A">
      <w:numFmt w:val="bullet"/>
      <w:lvlText w:val="•"/>
      <w:lvlJc w:val="left"/>
      <w:pPr>
        <w:ind w:left="2632" w:hanging="360"/>
      </w:pPr>
      <w:rPr>
        <w:lang w:val="en-US" w:eastAsia="en-US" w:bidi="ar-SA"/>
      </w:rPr>
    </w:lvl>
    <w:lvl w:ilvl="3" w:tplc="14E029FE">
      <w:numFmt w:val="bullet"/>
      <w:lvlText w:val="•"/>
      <w:lvlJc w:val="left"/>
      <w:pPr>
        <w:ind w:left="3618" w:hanging="360"/>
      </w:pPr>
      <w:rPr>
        <w:lang w:val="en-US" w:eastAsia="en-US" w:bidi="ar-SA"/>
      </w:rPr>
    </w:lvl>
    <w:lvl w:ilvl="4" w:tplc="63760B08">
      <w:numFmt w:val="bullet"/>
      <w:lvlText w:val="•"/>
      <w:lvlJc w:val="left"/>
      <w:pPr>
        <w:ind w:left="4604" w:hanging="360"/>
      </w:pPr>
      <w:rPr>
        <w:lang w:val="en-US" w:eastAsia="en-US" w:bidi="ar-SA"/>
      </w:rPr>
    </w:lvl>
    <w:lvl w:ilvl="5" w:tplc="7BDC04F4">
      <w:numFmt w:val="bullet"/>
      <w:lvlText w:val="•"/>
      <w:lvlJc w:val="left"/>
      <w:pPr>
        <w:ind w:left="5590" w:hanging="360"/>
      </w:pPr>
      <w:rPr>
        <w:lang w:val="en-US" w:eastAsia="en-US" w:bidi="ar-SA"/>
      </w:rPr>
    </w:lvl>
    <w:lvl w:ilvl="6" w:tplc="547A4CFA">
      <w:numFmt w:val="bullet"/>
      <w:lvlText w:val="•"/>
      <w:lvlJc w:val="left"/>
      <w:pPr>
        <w:ind w:left="6576" w:hanging="360"/>
      </w:pPr>
      <w:rPr>
        <w:lang w:val="en-US" w:eastAsia="en-US" w:bidi="ar-SA"/>
      </w:rPr>
    </w:lvl>
    <w:lvl w:ilvl="7" w:tplc="796A426E">
      <w:numFmt w:val="bullet"/>
      <w:lvlText w:val="•"/>
      <w:lvlJc w:val="left"/>
      <w:pPr>
        <w:ind w:left="7562" w:hanging="360"/>
      </w:pPr>
      <w:rPr>
        <w:lang w:val="en-US" w:eastAsia="en-US" w:bidi="ar-SA"/>
      </w:rPr>
    </w:lvl>
    <w:lvl w:ilvl="8" w:tplc="DF9609DA">
      <w:numFmt w:val="bullet"/>
      <w:lvlText w:val="•"/>
      <w:lvlJc w:val="left"/>
      <w:pPr>
        <w:ind w:left="8548" w:hanging="360"/>
      </w:pPr>
      <w:rPr>
        <w:lang w:val="en-US" w:eastAsia="en-US" w:bidi="ar-SA"/>
      </w:rPr>
    </w:lvl>
  </w:abstractNum>
  <w:abstractNum w:abstractNumId="8" w15:restartNumberingAfterBreak="0">
    <w:nsid w:val="75C7128D"/>
    <w:multiLevelType w:val="hybridMultilevel"/>
    <w:tmpl w:val="E00E176C"/>
    <w:lvl w:ilvl="0" w:tplc="89447C18">
      <w:numFmt w:val="bullet"/>
      <w:lvlText w:val=""/>
      <w:lvlJc w:val="left"/>
      <w:pPr>
        <w:ind w:left="804"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7"/>
  </w:num>
  <w:num w:numId="7">
    <w:abstractNumId w:val="0"/>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en Whitehead">
    <w15:presenceInfo w15:providerId="AD" w15:userId="S::Karen.Whitehead@northamptoncollege.ac.uk::26ca7aa6-7475-4878-853d-ef4b9675a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AA"/>
    <w:rsid w:val="000004AA"/>
    <w:rsid w:val="000023A5"/>
    <w:rsid w:val="000120F7"/>
    <w:rsid w:val="00030BE7"/>
    <w:rsid w:val="00085AAE"/>
    <w:rsid w:val="00102ABA"/>
    <w:rsid w:val="00126B50"/>
    <w:rsid w:val="001F3036"/>
    <w:rsid w:val="00267D56"/>
    <w:rsid w:val="004238B8"/>
    <w:rsid w:val="004B3D85"/>
    <w:rsid w:val="004E4FDC"/>
    <w:rsid w:val="005C7D45"/>
    <w:rsid w:val="00675622"/>
    <w:rsid w:val="006B524E"/>
    <w:rsid w:val="00747CFE"/>
    <w:rsid w:val="0087607E"/>
    <w:rsid w:val="008F6685"/>
    <w:rsid w:val="00904408"/>
    <w:rsid w:val="00914C81"/>
    <w:rsid w:val="009C281E"/>
    <w:rsid w:val="009E2EF1"/>
    <w:rsid w:val="00AC0A52"/>
    <w:rsid w:val="00BC7C77"/>
    <w:rsid w:val="00BF3327"/>
    <w:rsid w:val="00CA0B95"/>
    <w:rsid w:val="00D43206"/>
    <w:rsid w:val="00DA08DB"/>
    <w:rsid w:val="00E43506"/>
    <w:rsid w:val="00EF0AFC"/>
    <w:rsid w:val="00F620A1"/>
    <w:rsid w:val="00F9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8A6B"/>
  <w15:chartTrackingRefBased/>
  <w15:docId w15:val="{8CDB5ECF-C63E-4E05-9FD5-CDA86060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04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7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04AA"/>
    <w:rPr>
      <w:rFonts w:ascii="Times New Roman" w:eastAsia="Times New Roman" w:hAnsi="Times New Roman" w:cs="Times New Roman"/>
      <w:b/>
      <w:bCs/>
      <w:sz w:val="36"/>
      <w:szCs w:val="36"/>
      <w:lang w:eastAsia="en-IN"/>
    </w:rPr>
  </w:style>
  <w:style w:type="paragraph" w:customStyle="1" w:styleId="topic-paragraph">
    <w:name w:val="topic-paragraph"/>
    <w:basedOn w:val="Normal"/>
    <w:rsid w:val="00000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04AA"/>
    <w:rPr>
      <w:color w:val="0000FF"/>
      <w:u w:val="single"/>
    </w:rPr>
  </w:style>
  <w:style w:type="character" w:styleId="Emphasis">
    <w:name w:val="Emphasis"/>
    <w:basedOn w:val="DefaultParagraphFont"/>
    <w:uiPriority w:val="20"/>
    <w:qFormat/>
    <w:rsid w:val="000004AA"/>
    <w:rPr>
      <w:i/>
      <w:iCs/>
    </w:rPr>
  </w:style>
  <w:style w:type="paragraph" w:styleId="NormalWeb">
    <w:name w:val="Normal (Web)"/>
    <w:basedOn w:val="Normal"/>
    <w:uiPriority w:val="99"/>
    <w:semiHidden/>
    <w:unhideWhenUsed/>
    <w:rsid w:val="00000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eanup-needed-content">
    <w:name w:val="cleanup-needed-content"/>
    <w:basedOn w:val="DefaultParagraphFont"/>
    <w:rsid w:val="000004AA"/>
  </w:style>
  <w:style w:type="paragraph" w:styleId="BodyText">
    <w:name w:val="Body Text"/>
    <w:basedOn w:val="Normal"/>
    <w:link w:val="BodyTextChar"/>
    <w:uiPriority w:val="1"/>
    <w:qFormat/>
    <w:rsid w:val="000004AA"/>
    <w:pPr>
      <w:widowControl w:val="0"/>
      <w:autoSpaceDE w:val="0"/>
      <w:autoSpaceDN w:val="0"/>
      <w:spacing w:after="0" w:line="240" w:lineRule="auto"/>
      <w:ind w:left="152"/>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0004AA"/>
    <w:rPr>
      <w:rFonts w:ascii="Arial" w:eastAsia="Arial" w:hAnsi="Arial" w:cs="Arial"/>
      <w:sz w:val="28"/>
      <w:szCs w:val="28"/>
      <w:lang w:val="en-US"/>
    </w:rPr>
  </w:style>
  <w:style w:type="paragraph" w:styleId="ListParagraph">
    <w:name w:val="List Paragraph"/>
    <w:basedOn w:val="Normal"/>
    <w:uiPriority w:val="1"/>
    <w:qFormat/>
    <w:rsid w:val="000004AA"/>
    <w:pPr>
      <w:widowControl w:val="0"/>
      <w:autoSpaceDE w:val="0"/>
      <w:autoSpaceDN w:val="0"/>
      <w:spacing w:after="0" w:line="240" w:lineRule="auto"/>
      <w:ind w:left="692" w:hanging="361"/>
    </w:pPr>
    <w:rPr>
      <w:rFonts w:ascii="Arial" w:eastAsia="Arial" w:hAnsi="Arial" w:cs="Arial"/>
      <w:lang w:val="en-US"/>
    </w:rPr>
  </w:style>
  <w:style w:type="paragraph" w:styleId="Title">
    <w:name w:val="Title"/>
    <w:basedOn w:val="Normal"/>
    <w:link w:val="TitleChar"/>
    <w:uiPriority w:val="10"/>
    <w:qFormat/>
    <w:rsid w:val="00675622"/>
    <w:pPr>
      <w:widowControl w:val="0"/>
      <w:autoSpaceDE w:val="0"/>
      <w:autoSpaceDN w:val="0"/>
      <w:spacing w:before="16" w:after="0" w:line="240" w:lineRule="auto"/>
      <w:ind w:left="112"/>
      <w:jc w:val="both"/>
    </w:pPr>
    <w:rPr>
      <w:rFonts w:ascii="Carlito" w:eastAsia="Carlito" w:hAnsi="Carlito" w:cs="Carlito"/>
      <w:b/>
      <w:bCs/>
      <w:sz w:val="36"/>
      <w:szCs w:val="36"/>
      <w:u w:val="single" w:color="000000"/>
      <w:lang w:val="en-US"/>
    </w:rPr>
  </w:style>
  <w:style w:type="character" w:customStyle="1" w:styleId="TitleChar">
    <w:name w:val="Title Char"/>
    <w:basedOn w:val="DefaultParagraphFont"/>
    <w:link w:val="Title"/>
    <w:uiPriority w:val="10"/>
    <w:rsid w:val="00675622"/>
    <w:rPr>
      <w:rFonts w:ascii="Carlito" w:eastAsia="Carlito" w:hAnsi="Carlito" w:cs="Carlito"/>
      <w:b/>
      <w:bCs/>
      <w:sz w:val="36"/>
      <w:szCs w:val="36"/>
      <w:u w:val="single" w:color="000000"/>
      <w:lang w:val="en-US"/>
    </w:rPr>
  </w:style>
  <w:style w:type="character" w:styleId="Strong">
    <w:name w:val="Strong"/>
    <w:basedOn w:val="DefaultParagraphFont"/>
    <w:uiPriority w:val="22"/>
    <w:qFormat/>
    <w:rsid w:val="00CA0B95"/>
    <w:rPr>
      <w:b/>
      <w:bCs/>
    </w:rPr>
  </w:style>
  <w:style w:type="character" w:customStyle="1" w:styleId="link-button-text">
    <w:name w:val="link-button-text"/>
    <w:basedOn w:val="DefaultParagraphFont"/>
    <w:rsid w:val="00CA0B95"/>
  </w:style>
  <w:style w:type="character" w:customStyle="1" w:styleId="anchor-text">
    <w:name w:val="anchor-text"/>
    <w:basedOn w:val="DefaultParagraphFont"/>
    <w:rsid w:val="00CA0B95"/>
  </w:style>
  <w:style w:type="character" w:customStyle="1" w:styleId="topic-highlight">
    <w:name w:val="topic-highlight"/>
    <w:basedOn w:val="DefaultParagraphFont"/>
    <w:rsid w:val="00CA0B95"/>
  </w:style>
  <w:style w:type="character" w:customStyle="1" w:styleId="Heading3Char">
    <w:name w:val="Heading 3 Char"/>
    <w:basedOn w:val="DefaultParagraphFont"/>
    <w:link w:val="Heading3"/>
    <w:uiPriority w:val="9"/>
    <w:semiHidden/>
    <w:rsid w:val="00267D56"/>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267D56"/>
    <w:pPr>
      <w:widowControl w:val="0"/>
      <w:autoSpaceDE w:val="0"/>
      <w:autoSpaceDN w:val="0"/>
      <w:spacing w:after="0" w:line="240" w:lineRule="auto"/>
    </w:pPr>
    <w:rPr>
      <w:rFonts w:ascii="Tahoma" w:eastAsia="Tahoma" w:hAnsi="Tahoma" w:cs="Tahoma"/>
      <w:lang w:val="en-US"/>
    </w:rPr>
  </w:style>
  <w:style w:type="paragraph" w:styleId="Header">
    <w:name w:val="header"/>
    <w:basedOn w:val="Normal"/>
    <w:link w:val="HeaderChar"/>
    <w:uiPriority w:val="99"/>
    <w:unhideWhenUsed/>
    <w:rsid w:val="00423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8B8"/>
  </w:style>
  <w:style w:type="paragraph" w:styleId="Footer">
    <w:name w:val="footer"/>
    <w:basedOn w:val="Normal"/>
    <w:link w:val="FooterChar"/>
    <w:uiPriority w:val="99"/>
    <w:unhideWhenUsed/>
    <w:rsid w:val="00423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8B8"/>
  </w:style>
  <w:style w:type="paragraph" w:styleId="BalloonText">
    <w:name w:val="Balloon Text"/>
    <w:basedOn w:val="Normal"/>
    <w:link w:val="BalloonTextChar"/>
    <w:uiPriority w:val="99"/>
    <w:semiHidden/>
    <w:unhideWhenUsed/>
    <w:rsid w:val="008F6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685"/>
    <w:rPr>
      <w:rFonts w:ascii="Segoe UI" w:hAnsi="Segoe UI" w:cs="Segoe UI"/>
      <w:sz w:val="18"/>
      <w:szCs w:val="18"/>
    </w:rPr>
  </w:style>
  <w:style w:type="character" w:styleId="CommentReference">
    <w:name w:val="annotation reference"/>
    <w:basedOn w:val="DefaultParagraphFont"/>
    <w:uiPriority w:val="99"/>
    <w:semiHidden/>
    <w:unhideWhenUsed/>
    <w:rsid w:val="008F6685"/>
    <w:rPr>
      <w:sz w:val="16"/>
      <w:szCs w:val="16"/>
    </w:rPr>
  </w:style>
  <w:style w:type="paragraph" w:styleId="CommentText">
    <w:name w:val="annotation text"/>
    <w:basedOn w:val="Normal"/>
    <w:link w:val="CommentTextChar"/>
    <w:uiPriority w:val="99"/>
    <w:semiHidden/>
    <w:unhideWhenUsed/>
    <w:rsid w:val="008F6685"/>
    <w:pPr>
      <w:spacing w:line="240" w:lineRule="auto"/>
    </w:pPr>
    <w:rPr>
      <w:sz w:val="20"/>
      <w:szCs w:val="20"/>
    </w:rPr>
  </w:style>
  <w:style w:type="character" w:customStyle="1" w:styleId="CommentTextChar">
    <w:name w:val="Comment Text Char"/>
    <w:basedOn w:val="DefaultParagraphFont"/>
    <w:link w:val="CommentText"/>
    <w:uiPriority w:val="99"/>
    <w:semiHidden/>
    <w:rsid w:val="008F6685"/>
    <w:rPr>
      <w:sz w:val="20"/>
      <w:szCs w:val="20"/>
    </w:rPr>
  </w:style>
  <w:style w:type="paragraph" w:styleId="CommentSubject">
    <w:name w:val="annotation subject"/>
    <w:basedOn w:val="CommentText"/>
    <w:next w:val="CommentText"/>
    <w:link w:val="CommentSubjectChar"/>
    <w:uiPriority w:val="99"/>
    <w:semiHidden/>
    <w:unhideWhenUsed/>
    <w:rsid w:val="008F6685"/>
    <w:rPr>
      <w:b/>
      <w:bCs/>
    </w:rPr>
  </w:style>
  <w:style w:type="character" w:customStyle="1" w:styleId="CommentSubjectChar">
    <w:name w:val="Comment Subject Char"/>
    <w:basedOn w:val="CommentTextChar"/>
    <w:link w:val="CommentSubject"/>
    <w:uiPriority w:val="99"/>
    <w:semiHidden/>
    <w:rsid w:val="008F66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0285">
      <w:bodyDiv w:val="1"/>
      <w:marLeft w:val="0"/>
      <w:marRight w:val="0"/>
      <w:marTop w:val="0"/>
      <w:marBottom w:val="0"/>
      <w:divBdr>
        <w:top w:val="none" w:sz="0" w:space="0" w:color="auto"/>
        <w:left w:val="none" w:sz="0" w:space="0" w:color="auto"/>
        <w:bottom w:val="none" w:sz="0" w:space="0" w:color="auto"/>
        <w:right w:val="none" w:sz="0" w:space="0" w:color="auto"/>
      </w:divBdr>
      <w:divsChild>
        <w:div w:id="105470242">
          <w:marLeft w:val="336"/>
          <w:marRight w:val="0"/>
          <w:marTop w:val="120"/>
          <w:marBottom w:val="312"/>
          <w:divBdr>
            <w:top w:val="none" w:sz="0" w:space="0" w:color="auto"/>
            <w:left w:val="none" w:sz="0" w:space="0" w:color="auto"/>
            <w:bottom w:val="none" w:sz="0" w:space="0" w:color="auto"/>
            <w:right w:val="none" w:sz="0" w:space="0" w:color="auto"/>
          </w:divBdr>
          <w:divsChild>
            <w:div w:id="1937589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7766004">
      <w:bodyDiv w:val="1"/>
      <w:marLeft w:val="0"/>
      <w:marRight w:val="0"/>
      <w:marTop w:val="0"/>
      <w:marBottom w:val="0"/>
      <w:divBdr>
        <w:top w:val="none" w:sz="0" w:space="0" w:color="auto"/>
        <w:left w:val="none" w:sz="0" w:space="0" w:color="auto"/>
        <w:bottom w:val="none" w:sz="0" w:space="0" w:color="auto"/>
        <w:right w:val="none" w:sz="0" w:space="0" w:color="auto"/>
      </w:divBdr>
    </w:div>
    <w:div w:id="826672900">
      <w:bodyDiv w:val="1"/>
      <w:marLeft w:val="0"/>
      <w:marRight w:val="0"/>
      <w:marTop w:val="0"/>
      <w:marBottom w:val="0"/>
      <w:divBdr>
        <w:top w:val="none" w:sz="0" w:space="0" w:color="auto"/>
        <w:left w:val="none" w:sz="0" w:space="0" w:color="auto"/>
        <w:bottom w:val="none" w:sz="0" w:space="0" w:color="auto"/>
        <w:right w:val="none" w:sz="0" w:space="0" w:color="auto"/>
      </w:divBdr>
      <w:divsChild>
        <w:div w:id="790124346">
          <w:marLeft w:val="0"/>
          <w:marRight w:val="0"/>
          <w:marTop w:val="0"/>
          <w:marBottom w:val="0"/>
          <w:divBdr>
            <w:top w:val="none" w:sz="0" w:space="0" w:color="auto"/>
            <w:left w:val="none" w:sz="0" w:space="0" w:color="auto"/>
            <w:bottom w:val="none" w:sz="0" w:space="0" w:color="auto"/>
            <w:right w:val="none" w:sz="0" w:space="0" w:color="auto"/>
          </w:divBdr>
          <w:divsChild>
            <w:div w:id="1251698228">
              <w:marLeft w:val="0"/>
              <w:marRight w:val="0"/>
              <w:marTop w:val="0"/>
              <w:marBottom w:val="0"/>
              <w:divBdr>
                <w:top w:val="none" w:sz="0" w:space="0" w:color="auto"/>
                <w:left w:val="none" w:sz="0" w:space="0" w:color="auto"/>
                <w:bottom w:val="none" w:sz="0" w:space="0" w:color="auto"/>
                <w:right w:val="none" w:sz="0" w:space="0" w:color="auto"/>
              </w:divBdr>
              <w:divsChild>
                <w:div w:id="1384065035">
                  <w:marLeft w:val="0"/>
                  <w:marRight w:val="0"/>
                  <w:marTop w:val="0"/>
                  <w:marBottom w:val="0"/>
                  <w:divBdr>
                    <w:top w:val="none" w:sz="0" w:space="0" w:color="auto"/>
                    <w:left w:val="none" w:sz="0" w:space="0" w:color="auto"/>
                    <w:bottom w:val="none" w:sz="0" w:space="0" w:color="auto"/>
                    <w:right w:val="none" w:sz="0" w:space="0" w:color="auto"/>
                  </w:divBdr>
                  <w:divsChild>
                    <w:div w:id="290088596">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 w:id="521017250">
              <w:marLeft w:val="0"/>
              <w:marRight w:val="0"/>
              <w:marTop w:val="0"/>
              <w:marBottom w:val="0"/>
              <w:divBdr>
                <w:top w:val="none" w:sz="0" w:space="0" w:color="auto"/>
                <w:left w:val="none" w:sz="0" w:space="0" w:color="auto"/>
                <w:bottom w:val="none" w:sz="0" w:space="0" w:color="auto"/>
                <w:right w:val="none" w:sz="0" w:space="0" w:color="auto"/>
              </w:divBdr>
              <w:divsChild>
                <w:div w:id="1300114839">
                  <w:marLeft w:val="0"/>
                  <w:marRight w:val="0"/>
                  <w:marTop w:val="0"/>
                  <w:marBottom w:val="3000"/>
                  <w:divBdr>
                    <w:top w:val="none" w:sz="0" w:space="0" w:color="auto"/>
                    <w:left w:val="none" w:sz="0" w:space="0" w:color="auto"/>
                    <w:bottom w:val="none" w:sz="0" w:space="0" w:color="auto"/>
                    <w:right w:val="none" w:sz="0" w:space="0" w:color="auto"/>
                  </w:divBdr>
                  <w:divsChild>
                    <w:div w:id="409083971">
                      <w:marLeft w:val="0"/>
                      <w:marRight w:val="0"/>
                      <w:marTop w:val="0"/>
                      <w:marBottom w:val="0"/>
                      <w:divBdr>
                        <w:top w:val="none" w:sz="0" w:space="0" w:color="auto"/>
                        <w:left w:val="none" w:sz="0" w:space="0" w:color="auto"/>
                        <w:bottom w:val="none" w:sz="0" w:space="0" w:color="auto"/>
                        <w:right w:val="none" w:sz="0" w:space="0" w:color="auto"/>
                      </w:divBdr>
                      <w:divsChild>
                        <w:div w:id="253436835">
                          <w:marLeft w:val="0"/>
                          <w:marRight w:val="0"/>
                          <w:marTop w:val="0"/>
                          <w:marBottom w:val="0"/>
                          <w:divBdr>
                            <w:top w:val="none" w:sz="0" w:space="0" w:color="auto"/>
                            <w:left w:val="none" w:sz="0" w:space="0" w:color="auto"/>
                            <w:bottom w:val="none" w:sz="0" w:space="0" w:color="auto"/>
                            <w:right w:val="none" w:sz="0" w:space="0" w:color="auto"/>
                          </w:divBdr>
                        </w:div>
                        <w:div w:id="1165511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36437887">
          <w:marLeft w:val="0"/>
          <w:marRight w:val="0"/>
          <w:marTop w:val="0"/>
          <w:marBottom w:val="0"/>
          <w:divBdr>
            <w:top w:val="none" w:sz="0" w:space="0" w:color="auto"/>
            <w:left w:val="none" w:sz="0" w:space="0" w:color="auto"/>
            <w:bottom w:val="none" w:sz="0" w:space="0" w:color="auto"/>
            <w:right w:val="none" w:sz="0" w:space="0" w:color="auto"/>
          </w:divBdr>
          <w:divsChild>
            <w:div w:id="1662386266">
              <w:marLeft w:val="0"/>
              <w:marRight w:val="0"/>
              <w:marTop w:val="0"/>
              <w:marBottom w:val="0"/>
              <w:divBdr>
                <w:top w:val="none" w:sz="0" w:space="0" w:color="auto"/>
                <w:left w:val="none" w:sz="0" w:space="0" w:color="auto"/>
                <w:bottom w:val="none" w:sz="0" w:space="0" w:color="auto"/>
                <w:right w:val="none" w:sz="0" w:space="0" w:color="auto"/>
              </w:divBdr>
              <w:divsChild>
                <w:div w:id="2142455385">
                  <w:marLeft w:val="0"/>
                  <w:marRight w:val="0"/>
                  <w:marTop w:val="0"/>
                  <w:marBottom w:val="0"/>
                  <w:divBdr>
                    <w:top w:val="none" w:sz="0" w:space="0" w:color="auto"/>
                    <w:left w:val="none" w:sz="0" w:space="0" w:color="auto"/>
                    <w:bottom w:val="none" w:sz="0" w:space="0" w:color="auto"/>
                    <w:right w:val="none" w:sz="0" w:space="0" w:color="auto"/>
                  </w:divBdr>
                </w:div>
                <w:div w:id="914438120">
                  <w:marLeft w:val="0"/>
                  <w:marRight w:val="0"/>
                  <w:marTop w:val="0"/>
                  <w:marBottom w:val="0"/>
                  <w:divBdr>
                    <w:top w:val="none" w:sz="0" w:space="0" w:color="auto"/>
                    <w:left w:val="none" w:sz="0" w:space="0" w:color="auto"/>
                    <w:bottom w:val="none" w:sz="0" w:space="0" w:color="auto"/>
                    <w:right w:val="none" w:sz="0" w:space="0" w:color="auto"/>
                  </w:divBdr>
                  <w:divsChild>
                    <w:div w:id="1274437483">
                      <w:marLeft w:val="0"/>
                      <w:marRight w:val="0"/>
                      <w:marTop w:val="0"/>
                      <w:marBottom w:val="3000"/>
                      <w:divBdr>
                        <w:top w:val="none" w:sz="0" w:space="0" w:color="auto"/>
                        <w:left w:val="none" w:sz="0" w:space="0" w:color="auto"/>
                        <w:bottom w:val="none" w:sz="0" w:space="0" w:color="auto"/>
                        <w:right w:val="none" w:sz="0" w:space="0" w:color="auto"/>
                      </w:divBdr>
                      <w:divsChild>
                        <w:div w:id="591398467">
                          <w:marLeft w:val="0"/>
                          <w:marRight w:val="0"/>
                          <w:marTop w:val="0"/>
                          <w:marBottom w:val="0"/>
                          <w:divBdr>
                            <w:top w:val="none" w:sz="0" w:space="0" w:color="auto"/>
                            <w:left w:val="none" w:sz="0" w:space="0" w:color="auto"/>
                            <w:bottom w:val="none" w:sz="0" w:space="0" w:color="auto"/>
                            <w:right w:val="none" w:sz="0" w:space="0" w:color="auto"/>
                          </w:divBdr>
                          <w:divsChild>
                            <w:div w:id="1843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448558">
          <w:marLeft w:val="0"/>
          <w:marRight w:val="0"/>
          <w:marTop w:val="0"/>
          <w:marBottom w:val="0"/>
          <w:divBdr>
            <w:top w:val="none" w:sz="0" w:space="0" w:color="auto"/>
            <w:left w:val="none" w:sz="0" w:space="0" w:color="auto"/>
            <w:bottom w:val="none" w:sz="0" w:space="0" w:color="auto"/>
            <w:right w:val="none" w:sz="0" w:space="0" w:color="auto"/>
          </w:divBdr>
          <w:divsChild>
            <w:div w:id="1963536404">
              <w:marLeft w:val="0"/>
              <w:marRight w:val="0"/>
              <w:marTop w:val="0"/>
              <w:marBottom w:val="0"/>
              <w:divBdr>
                <w:top w:val="none" w:sz="0" w:space="0" w:color="auto"/>
                <w:left w:val="none" w:sz="0" w:space="0" w:color="auto"/>
                <w:bottom w:val="none" w:sz="0" w:space="0" w:color="auto"/>
                <w:right w:val="none" w:sz="0" w:space="0" w:color="auto"/>
              </w:divBdr>
              <w:divsChild>
                <w:div w:id="15895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4328">
      <w:bodyDiv w:val="1"/>
      <w:marLeft w:val="0"/>
      <w:marRight w:val="0"/>
      <w:marTop w:val="0"/>
      <w:marBottom w:val="0"/>
      <w:divBdr>
        <w:top w:val="none" w:sz="0" w:space="0" w:color="auto"/>
        <w:left w:val="none" w:sz="0" w:space="0" w:color="auto"/>
        <w:bottom w:val="none" w:sz="0" w:space="0" w:color="auto"/>
        <w:right w:val="none" w:sz="0" w:space="0" w:color="auto"/>
      </w:divBdr>
    </w:div>
    <w:div w:id="1195264517">
      <w:bodyDiv w:val="1"/>
      <w:marLeft w:val="0"/>
      <w:marRight w:val="0"/>
      <w:marTop w:val="0"/>
      <w:marBottom w:val="0"/>
      <w:divBdr>
        <w:top w:val="none" w:sz="0" w:space="0" w:color="auto"/>
        <w:left w:val="none" w:sz="0" w:space="0" w:color="auto"/>
        <w:bottom w:val="none" w:sz="0" w:space="0" w:color="auto"/>
        <w:right w:val="none" w:sz="0" w:space="0" w:color="auto"/>
      </w:divBdr>
      <w:divsChild>
        <w:div w:id="1805922294">
          <w:marLeft w:val="0"/>
          <w:marRight w:val="0"/>
          <w:marTop w:val="0"/>
          <w:marBottom w:val="0"/>
          <w:divBdr>
            <w:top w:val="none" w:sz="0" w:space="0" w:color="auto"/>
            <w:left w:val="none" w:sz="0" w:space="0" w:color="auto"/>
            <w:bottom w:val="none" w:sz="0" w:space="0" w:color="auto"/>
            <w:right w:val="none" w:sz="0" w:space="0" w:color="auto"/>
          </w:divBdr>
          <w:divsChild>
            <w:div w:id="338780169">
              <w:marLeft w:val="0"/>
              <w:marRight w:val="0"/>
              <w:marTop w:val="0"/>
              <w:marBottom w:val="0"/>
              <w:divBdr>
                <w:top w:val="none" w:sz="0" w:space="0" w:color="auto"/>
                <w:left w:val="none" w:sz="0" w:space="0" w:color="auto"/>
                <w:bottom w:val="none" w:sz="0" w:space="0" w:color="auto"/>
                <w:right w:val="none" w:sz="0" w:space="0" w:color="auto"/>
              </w:divBdr>
              <w:divsChild>
                <w:div w:id="19621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1978">
          <w:marLeft w:val="0"/>
          <w:marRight w:val="0"/>
          <w:marTop w:val="0"/>
          <w:marBottom w:val="0"/>
          <w:divBdr>
            <w:top w:val="none" w:sz="0" w:space="0" w:color="auto"/>
            <w:left w:val="none" w:sz="0" w:space="0" w:color="auto"/>
            <w:bottom w:val="none" w:sz="0" w:space="0" w:color="auto"/>
            <w:right w:val="none" w:sz="0" w:space="0" w:color="auto"/>
          </w:divBdr>
        </w:div>
        <w:div w:id="300961579">
          <w:marLeft w:val="0"/>
          <w:marRight w:val="0"/>
          <w:marTop w:val="0"/>
          <w:marBottom w:val="0"/>
          <w:divBdr>
            <w:top w:val="none" w:sz="0" w:space="0" w:color="auto"/>
            <w:left w:val="none" w:sz="0" w:space="0" w:color="auto"/>
            <w:bottom w:val="none" w:sz="0" w:space="0" w:color="auto"/>
            <w:right w:val="none" w:sz="0" w:space="0" w:color="auto"/>
          </w:divBdr>
        </w:div>
      </w:divsChild>
    </w:div>
    <w:div w:id="186209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echnology/hardness-tester" TargetMode="External"/><Relationship Id="rId18" Type="http://schemas.openxmlformats.org/officeDocument/2006/relationships/image" Target="media/image2.png"/><Relationship Id="rId26" Type="http://schemas.openxmlformats.org/officeDocument/2006/relationships/image" Target="media/image10.jpg"/><Relationship Id="rId39" Type="http://schemas.openxmlformats.org/officeDocument/2006/relationships/image" Target="media/image17.jpeg"/><Relationship Id="rId21" Type="http://schemas.openxmlformats.org/officeDocument/2006/relationships/image" Target="media/image5.jpg"/><Relationship Id="rId34" Type="http://schemas.openxmlformats.org/officeDocument/2006/relationships/image" Target="media/image12.jpe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File:KD-Check_Anwendungsbild.jpg" TargetMode="External"/><Relationship Id="rId20" Type="http://schemas.openxmlformats.org/officeDocument/2006/relationships/image" Target="media/image4.jpeg"/><Relationship Id="rId29" Type="http://schemas.openxmlformats.org/officeDocument/2006/relationships/header" Target="header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jpg"/><Relationship Id="rId32" Type="http://schemas.openxmlformats.org/officeDocument/2006/relationships/header" Target="header3.xml"/><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www.britannica.com/science/fatigue-materials-failure" TargetMode="External"/><Relationship Id="rId23" Type="http://schemas.openxmlformats.org/officeDocument/2006/relationships/image" Target="media/image7.jpg"/><Relationship Id="rId28" Type="http://schemas.openxmlformats.org/officeDocument/2006/relationships/header" Target="header1.xml"/><Relationship Id="rId36" Type="http://schemas.openxmlformats.org/officeDocument/2006/relationships/image" Target="media/image14.jpeg"/><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britannica.com/technology/impact-test" TargetMode="Externa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footer" Target="footer1.xml"/><Relationship Id="rId35" Type="http://schemas.openxmlformats.org/officeDocument/2006/relationships/image" Target="media/image13.jpeg"/><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britannica.com/science/ductility-physics" TargetMode="External"/><Relationship Id="rId17" Type="http://schemas.openxmlformats.org/officeDocument/2006/relationships/image" Target="media/image1.jpeg"/><Relationship Id="rId25" Type="http://schemas.openxmlformats.org/officeDocument/2006/relationships/image" Target="media/image9.jpg"/><Relationship Id="rId33" Type="http://schemas.openxmlformats.org/officeDocument/2006/relationships/footer" Target="footer3.xml"/><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A0CB-FF73-46BC-B1A0-CC1ED408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8153</Words>
  <Characters>46474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Karthi</cp:lastModifiedBy>
  <cp:revision>4</cp:revision>
  <dcterms:created xsi:type="dcterms:W3CDTF">2021-06-15T13:29:00Z</dcterms:created>
  <dcterms:modified xsi:type="dcterms:W3CDTF">2021-06-17T05:33:00Z</dcterms:modified>
</cp:coreProperties>
</file>