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24E5" w14:textId="19D5804A" w:rsidR="00EE19B1" w:rsidRPr="00DE2EEF" w:rsidRDefault="00EE19B1" w:rsidP="00EE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To predict the annual salary of bank presidents, we must perform multiple regression analysis. In regression, we analyse the relation between different independent and dependent variables.</w:t>
      </w:r>
    </w:p>
    <w:p w14:paraId="2EA757EC" w14:textId="6B8AC480" w:rsidR="00EE19B1" w:rsidRPr="00DE2EEF" w:rsidRDefault="00EE19B1" w:rsidP="00EE19B1">
      <w:pPr>
        <w:ind w:left="720"/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Here, the annual salary of the bank is a dependent variable and age, race and gender are independent variables.</w:t>
      </w:r>
    </w:p>
    <w:p w14:paraId="45A145C8" w14:textId="484ABCB2" w:rsidR="00EE19B1" w:rsidRPr="00DE2EEF" w:rsidRDefault="00EE19B1" w:rsidP="00EE19B1">
      <w:pPr>
        <w:ind w:left="720"/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Now, we need to perform an a priori analysis to find the sample size to prevent type – II error.</w:t>
      </w:r>
    </w:p>
    <w:p w14:paraId="7635D246" w14:textId="3EC4B6C9" w:rsidR="00EE19B1" w:rsidRPr="00DE2EEF" w:rsidRDefault="00EE19B1" w:rsidP="00EE19B1">
      <w:pPr>
        <w:ind w:left="720"/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Type II error: It is the probability of accepting the null hypothesis, when it is false, and it is denoted by Beta. Preventing type two error is equivalent to maximizing power and for reducing type-II error, we can do it to increase the sample size.</w:t>
      </w:r>
    </w:p>
    <w:p w14:paraId="2FDEE582" w14:textId="5E9F39DE" w:rsidR="00EE19B1" w:rsidRPr="00DE2EEF" w:rsidRDefault="00EE19B1" w:rsidP="00EE19B1">
      <w:pPr>
        <w:ind w:left="720"/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Step -1</w:t>
      </w:r>
    </w:p>
    <w:p w14:paraId="1D7BD7C3" w14:textId="248F8808" w:rsidR="00EE19B1" w:rsidRPr="00DE2EEF" w:rsidRDefault="00EE19B1" w:rsidP="00EE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Test Family: F-Tests</w:t>
      </w:r>
    </w:p>
    <w:p w14:paraId="31626F0D" w14:textId="22FE5463" w:rsidR="00EE19B1" w:rsidRPr="00DE2EEF" w:rsidRDefault="00EE19B1" w:rsidP="00EE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Statistical Test: Linear multiple regression: fixed model R-squared deviation from zero.</w:t>
      </w:r>
    </w:p>
    <w:p w14:paraId="11F81A8E" w14:textId="3531E881" w:rsidR="00EE19B1" w:rsidRPr="00DE2EEF" w:rsidRDefault="00EE19B1" w:rsidP="00EE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Type of power analysis: A priori-compute required sample size given alpha, power, and effect size.</w:t>
      </w:r>
    </w:p>
    <w:p w14:paraId="56B16CBC" w14:textId="7DEB0FAE" w:rsidR="00EE19B1" w:rsidRPr="00DE2EEF" w:rsidRDefault="00EE19B1" w:rsidP="00EE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Effect size: 0.15</w:t>
      </w:r>
    </w:p>
    <w:p w14:paraId="3DC5878A" w14:textId="49B0EA3E" w:rsidR="00EE19B1" w:rsidRPr="00DE2EEF" w:rsidRDefault="00AE196C" w:rsidP="00EE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96C">
        <w:rPr>
          <w:rFonts w:ascii="Times New Roman" w:hAnsi="Times New Roman" w:cs="Times New Roman"/>
        </w:rPr>
        <w:t>α</w:t>
      </w:r>
      <w:r w:rsidR="00DE2EEF" w:rsidRPr="00DE2EEF">
        <w:rPr>
          <w:rFonts w:ascii="Times New Roman" w:hAnsi="Times New Roman" w:cs="Times New Roman"/>
        </w:rPr>
        <w:t xml:space="preserve"> error prob: 0.05</w:t>
      </w:r>
    </w:p>
    <w:p w14:paraId="0C8E52F3" w14:textId="4FA503A8" w:rsidR="00DE2EEF" w:rsidRPr="00DE2EEF" w:rsidRDefault="00DE2EEF" w:rsidP="00EE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Power: 0.80</w:t>
      </w:r>
    </w:p>
    <w:p w14:paraId="088A16D5" w14:textId="29A432D5" w:rsidR="00DE2EEF" w:rsidRPr="00DE2EEF" w:rsidRDefault="00DE2EEF" w:rsidP="00EE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2EEF">
        <w:rPr>
          <w:rFonts w:ascii="Times New Roman" w:hAnsi="Times New Roman" w:cs="Times New Roman"/>
        </w:rPr>
        <w:t>Number of predictors: 3</w:t>
      </w:r>
    </w:p>
    <w:p w14:paraId="1B3EEF25" w14:textId="05FD173C" w:rsidR="00DE2EEF" w:rsidRPr="00DE2EEF" w:rsidRDefault="00DE2EEF" w:rsidP="00DE2EEF">
      <w:pPr>
        <w:rPr>
          <w:rFonts w:ascii="Times New Roman" w:hAnsi="Times New Roman" w:cs="Times New Roman"/>
          <w:noProof/>
        </w:rPr>
      </w:pPr>
      <w:r w:rsidRPr="00DE2EEF">
        <w:rPr>
          <w:rFonts w:ascii="Times New Roman" w:hAnsi="Times New Roman" w:cs="Times New Roman"/>
          <w:noProof/>
        </w:rPr>
        <w:t>Sample size = 77</w:t>
      </w:r>
    </w:p>
    <w:p w14:paraId="59710F58" w14:textId="7A7A4EC4" w:rsidR="00DE2EEF" w:rsidRPr="00DE2EEF" w:rsidRDefault="00DE2EEF" w:rsidP="00DE2EEF">
      <w:pPr>
        <w:rPr>
          <w:rFonts w:ascii="Times New Roman" w:hAnsi="Times New Roman" w:cs="Times New Roman"/>
          <w:noProof/>
        </w:rPr>
      </w:pPr>
      <w:r w:rsidRPr="00DE2EEF">
        <w:rPr>
          <w:rFonts w:ascii="Times New Roman" w:hAnsi="Times New Roman" w:cs="Times New Roman"/>
          <w:noProof/>
        </w:rPr>
        <w:t>Actual power = 0.80</w:t>
      </w:r>
    </w:p>
    <w:p w14:paraId="412CAE4A" w14:textId="067B39FB" w:rsidR="00DE2EEF" w:rsidRDefault="00DE2EEF" w:rsidP="00DE2EEF">
      <w:pPr>
        <w:rPr>
          <w:rFonts w:ascii="Times New Roman" w:hAnsi="Times New Roman" w:cs="Times New Roman"/>
          <w:noProof/>
        </w:rPr>
      </w:pPr>
      <w:r w:rsidRPr="00DE2EEF">
        <w:rPr>
          <w:rFonts w:ascii="Times New Roman" w:hAnsi="Times New Roman" w:cs="Times New Roman"/>
          <w:noProof/>
        </w:rPr>
        <w:t>Therefore, the required sample size is 77.</w:t>
      </w:r>
    </w:p>
    <w:p w14:paraId="0515B1DD" w14:textId="58956FFE" w:rsidR="00DE2EEF" w:rsidRDefault="00DE2EEF" w:rsidP="00DE2EE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9BB9D6" wp14:editId="2F4FA78C">
            <wp:extent cx="4963218" cy="5934903"/>
            <wp:effectExtent l="0" t="0" r="889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528A" w14:textId="49BCF4B1" w:rsidR="00DE2EEF" w:rsidRDefault="00DE2EEF" w:rsidP="00DE2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must test the difference in growth rate between publicly traded enterprise and privately held firm</w:t>
      </w:r>
      <w:r w:rsidR="00AE196C">
        <w:rPr>
          <w:rFonts w:ascii="Times New Roman" w:hAnsi="Times New Roman" w:cs="Times New Roman"/>
          <w:noProof/>
        </w:rPr>
        <w:t xml:space="preserve"> we need to perform the t-test for means. To find power, we must specify the mean difference between the two population means.</w:t>
      </w:r>
    </w:p>
    <w:p w14:paraId="7103F467" w14:textId="1539029F" w:rsidR="00AE196C" w:rsidRDefault="00AE196C" w:rsidP="00AE196C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Now to perform post hoc analysis to find the power of the test.</w:t>
      </w:r>
    </w:p>
    <w:p w14:paraId="47263912" w14:textId="25CC6BD4" w:rsidR="00AE196C" w:rsidRDefault="00AE196C" w:rsidP="00AE196C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Step 1:</w:t>
      </w:r>
    </w:p>
    <w:p w14:paraId="2E5157CB" w14:textId="08CC95DB" w:rsidR="00AE196C" w:rsidRDefault="00AE196C" w:rsidP="00AE1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Test Family: t-tests</w:t>
      </w:r>
    </w:p>
    <w:p w14:paraId="2B9DBACB" w14:textId="56CF96E4" w:rsidR="00AE196C" w:rsidRDefault="00AE196C" w:rsidP="00AE1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Statistical Test Means: Difference between two idependent means</w:t>
      </w:r>
    </w:p>
    <w:p w14:paraId="74DC825D" w14:textId="3DF54E8F" w:rsidR="00AE196C" w:rsidRDefault="00AE196C" w:rsidP="00AE1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Type of power analysis: Post hoc: compute achieved power</w:t>
      </w:r>
    </w:p>
    <w:p w14:paraId="06D3AAAE" w14:textId="3FC5E482" w:rsidR="00AE196C" w:rsidRDefault="00AE196C" w:rsidP="00AE1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Effect size: 0.5</w:t>
      </w:r>
    </w:p>
    <w:p w14:paraId="25DC29D1" w14:textId="0092CD0B" w:rsidR="00AE196C" w:rsidRDefault="00AE196C" w:rsidP="00AE1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E196C">
        <w:rPr>
          <w:rFonts w:ascii="Times New Roman" w:hAnsi="Times New Roman" w:cs="Times New Roman"/>
        </w:rPr>
        <w:t>α</w:t>
      </w:r>
      <w:r w:rsidRPr="00DE2EEF">
        <w:rPr>
          <w:rFonts w:ascii="Times New Roman" w:hAnsi="Times New Roman" w:cs="Times New Roman"/>
        </w:rPr>
        <w:t xml:space="preserve"> error</w:t>
      </w:r>
      <w:r>
        <w:rPr>
          <w:rFonts w:ascii="Times New Roman" w:hAnsi="Times New Roman" w:cs="Times New Roman"/>
        </w:rPr>
        <w:t xml:space="preserve"> prob: 0.01</w:t>
      </w:r>
    </w:p>
    <w:p w14:paraId="1AD0BED8" w14:textId="4D3306CF" w:rsidR="00AE196C" w:rsidRDefault="00AE196C" w:rsidP="00AE1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Sample size group 1: 100</w:t>
      </w:r>
    </w:p>
    <w:p w14:paraId="3998FECD" w14:textId="3465D272" w:rsidR="00AE196C" w:rsidRDefault="00AE196C" w:rsidP="00AE1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Sample size group 2: 100</w:t>
      </w:r>
    </w:p>
    <w:p w14:paraId="41472B9E" w14:textId="356DE9B3" w:rsidR="00AE196C" w:rsidRDefault="00AE196C" w:rsidP="00AE196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power is 0.82</w:t>
      </w:r>
    </w:p>
    <w:p w14:paraId="54AB5370" w14:textId="48F8F4BD" w:rsidR="00AE196C" w:rsidRDefault="00AE196C" w:rsidP="00AE196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18D340" wp14:editId="54A4951A">
            <wp:extent cx="4944165" cy="5944430"/>
            <wp:effectExtent l="0" t="0" r="8890" b="0"/>
            <wp:docPr id="5" name="Picture 5" descr="Graphical user interface, chart, application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DEE3" w14:textId="60248E0B" w:rsidR="00AE196C" w:rsidRDefault="00AE196C" w:rsidP="00AE196C">
      <w:pPr>
        <w:rPr>
          <w:rFonts w:ascii="Times New Roman" w:hAnsi="Times New Roman" w:cs="Times New Roman"/>
          <w:noProof/>
        </w:rPr>
      </w:pPr>
    </w:p>
    <w:p w14:paraId="6F9D4755" w14:textId="565C92F5" w:rsidR="00E9174A" w:rsidRDefault="00E9174A" w:rsidP="00E9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must test the difference in self-efficacy, burnout and workload among different types of cocaches, we perform MANOVA.</w:t>
      </w:r>
    </w:p>
    <w:p w14:paraId="387E9992" w14:textId="03F120DB" w:rsidR="00E9174A" w:rsidRDefault="00E9174A" w:rsidP="00E9174A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 MANOVA, we analyse the difference in means when there are more than one dependent variable and an independent categorical variable.</w:t>
      </w:r>
    </w:p>
    <w:p w14:paraId="548625C8" w14:textId="0C323252" w:rsidR="00E9174A" w:rsidRDefault="00E9174A" w:rsidP="00E9174A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Here, the dependent variables are self-efficacy, burnout and worload.</w:t>
      </w:r>
    </w:p>
    <w:p w14:paraId="7CC12E61" w14:textId="26A9F482" w:rsidR="00E9174A" w:rsidRDefault="00E9174A" w:rsidP="00E9174A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independent variable is the different types of football cocahes, these are</w:t>
      </w:r>
    </w:p>
    <w:p w14:paraId="6115F877" w14:textId="4C1FB55D" w:rsidR="00E9174A" w:rsidRDefault="00E9174A" w:rsidP="00E91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School Football Coaches</w:t>
      </w:r>
    </w:p>
    <w:p w14:paraId="777D9C3B" w14:textId="4511DADA" w:rsidR="00E9174A" w:rsidRDefault="00E9174A" w:rsidP="00E91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College Football Coaches</w:t>
      </w:r>
    </w:p>
    <w:p w14:paraId="5905AAE5" w14:textId="2F6B43F1" w:rsidR="00E9174A" w:rsidRDefault="00E9174A" w:rsidP="00E91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Professional Football Coaches</w:t>
      </w:r>
    </w:p>
    <w:p w14:paraId="411A34C4" w14:textId="022189C0" w:rsidR="00E9174A" w:rsidRDefault="00E9174A" w:rsidP="00E9174A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now want to perform an priori analysis, and hence find the number of coaches required to conduct the analysis.</w:t>
      </w:r>
    </w:p>
    <w:p w14:paraId="5BAE433F" w14:textId="73A27BE9" w:rsidR="00E9174A" w:rsidRDefault="00E9174A" w:rsidP="00E9174A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Step 1:</w:t>
      </w:r>
    </w:p>
    <w:p w14:paraId="3B787FFF" w14:textId="14F1FFA9" w:rsidR="00E9174A" w:rsidRDefault="00E9174A" w:rsidP="00E9174A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first obtain a table, from which we choose the following:</w:t>
      </w:r>
    </w:p>
    <w:p w14:paraId="22E9A9A6" w14:textId="6AC85A50" w:rsidR="00E9174A" w:rsidRDefault="00E9174A" w:rsidP="00E917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Test Family: F-tests</w:t>
      </w:r>
    </w:p>
    <w:p w14:paraId="233DAF0B" w14:textId="56BFC905" w:rsidR="00E9174A" w:rsidRDefault="00E9174A" w:rsidP="00E917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Statistical Test: MANOVA </w:t>
      </w:r>
      <w:r w:rsidR="00325357">
        <w:rPr>
          <w:rFonts w:ascii="Times New Roman" w:hAnsi="Times New Roman" w:cs="Times New Roman"/>
          <w:noProof/>
        </w:rPr>
        <w:t>Global effects</w:t>
      </w:r>
    </w:p>
    <w:p w14:paraId="168FBB95" w14:textId="2359C56A" w:rsidR="00325357" w:rsidRDefault="00325357" w:rsidP="00E917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Type of power analysis: A priori-compute required sample size</w:t>
      </w:r>
    </w:p>
    <w:p w14:paraId="45F72782" w14:textId="662BD841" w:rsidR="00325357" w:rsidRDefault="00325357" w:rsidP="00E917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Effect size: 0.4 </w:t>
      </w:r>
    </w:p>
    <w:p w14:paraId="2567ADBC" w14:textId="08B5B927" w:rsidR="00325357" w:rsidRDefault="00325357" w:rsidP="003253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E196C">
        <w:rPr>
          <w:rFonts w:ascii="Times New Roman" w:hAnsi="Times New Roman" w:cs="Times New Roman"/>
        </w:rPr>
        <w:t>α</w:t>
      </w:r>
      <w:r w:rsidRPr="00DE2EEF">
        <w:rPr>
          <w:rFonts w:ascii="Times New Roman" w:hAnsi="Times New Roman" w:cs="Times New Roman"/>
        </w:rPr>
        <w:t xml:space="preserve"> error</w:t>
      </w:r>
      <w:r>
        <w:rPr>
          <w:rFonts w:ascii="Times New Roman" w:hAnsi="Times New Roman" w:cs="Times New Roman"/>
        </w:rPr>
        <w:t xml:space="preserve"> prob: 0.0</w:t>
      </w:r>
      <w:r>
        <w:rPr>
          <w:rFonts w:ascii="Times New Roman" w:hAnsi="Times New Roman" w:cs="Times New Roman"/>
        </w:rPr>
        <w:t>5</w:t>
      </w:r>
    </w:p>
    <w:p w14:paraId="3B141140" w14:textId="6CF4C14F" w:rsidR="00325357" w:rsidRDefault="00325357" w:rsidP="00E917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Power: 0.95</w:t>
      </w:r>
    </w:p>
    <w:p w14:paraId="04A8DD0D" w14:textId="6E1165F0" w:rsidR="00325357" w:rsidRDefault="00325357" w:rsidP="00E917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Number of groups: 3</w:t>
      </w:r>
    </w:p>
    <w:p w14:paraId="2C80A0E6" w14:textId="749EA1F5" w:rsidR="00325357" w:rsidRDefault="00325357" w:rsidP="00E917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Response variables: 3</w:t>
      </w:r>
    </w:p>
    <w:p w14:paraId="04B8206E" w14:textId="02C44B8E" w:rsidR="00325357" w:rsidRDefault="00325357" w:rsidP="00325357">
      <w:pPr>
        <w:rPr>
          <w:rFonts w:ascii="Times New Roman" w:hAnsi="Times New Roman" w:cs="Times New Roman"/>
          <w:noProof/>
        </w:rPr>
      </w:pPr>
    </w:p>
    <w:p w14:paraId="3F933D36" w14:textId="7F7326EA" w:rsidR="00325357" w:rsidRDefault="00325357" w:rsidP="0032535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Total sample size is 30.</w:t>
      </w:r>
    </w:p>
    <w:p w14:paraId="7FA8D5FE" w14:textId="6A03B02C" w:rsidR="00325357" w:rsidRDefault="00325357" w:rsidP="0032535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require 10 coaches under each category.</w:t>
      </w:r>
    </w:p>
    <w:p w14:paraId="2A8A7442" w14:textId="328A5835" w:rsidR="00325357" w:rsidRDefault="00325357" w:rsidP="0032535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Since we are to perform MANOVA, it is necessary to have equal sample sizes.</w:t>
      </w:r>
    </w:p>
    <w:p w14:paraId="0066B370" w14:textId="03F7FF93" w:rsidR="00325357" w:rsidRPr="00325357" w:rsidRDefault="00325357" w:rsidP="0032535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145F13" wp14:editId="077A48D0">
            <wp:extent cx="4944165" cy="5858693"/>
            <wp:effectExtent l="0" t="0" r="889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57" w:rsidRPr="0032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765"/>
    <w:multiLevelType w:val="hybridMultilevel"/>
    <w:tmpl w:val="B8508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97F71"/>
    <w:multiLevelType w:val="hybridMultilevel"/>
    <w:tmpl w:val="C1A090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03248"/>
    <w:multiLevelType w:val="hybridMultilevel"/>
    <w:tmpl w:val="874AB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BE6525"/>
    <w:multiLevelType w:val="hybridMultilevel"/>
    <w:tmpl w:val="1826A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D0F42"/>
    <w:multiLevelType w:val="hybridMultilevel"/>
    <w:tmpl w:val="FCB44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B1"/>
    <w:rsid w:val="00325357"/>
    <w:rsid w:val="006A7CF5"/>
    <w:rsid w:val="00AE196C"/>
    <w:rsid w:val="00BA2413"/>
    <w:rsid w:val="00DE2EEF"/>
    <w:rsid w:val="00E9174A"/>
    <w:rsid w:val="00EE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7A82"/>
  <w15:chartTrackingRefBased/>
  <w15:docId w15:val="{6ED987D5-3EA4-4FFF-A9F8-197516C1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Kai</dc:creator>
  <cp:keywords/>
  <dc:description/>
  <cp:lastModifiedBy>Karthi Kai</cp:lastModifiedBy>
  <cp:revision>1</cp:revision>
  <dcterms:created xsi:type="dcterms:W3CDTF">2021-08-31T12:08:00Z</dcterms:created>
  <dcterms:modified xsi:type="dcterms:W3CDTF">2021-08-31T13:07:00Z</dcterms:modified>
</cp:coreProperties>
</file>