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Tools Used</w:t>
      </w:r>
    </w:p>
    <w:p>
      <w:pPr>
        <w:pStyle w:val="Heading2"/>
      </w:pPr>
      <w:r>
        <w:t>AI Tools Used</w:t>
      </w:r>
    </w:p>
    <w:p>
      <w:r>
        <w:t>Documenting all AI tools and platforms used across the EcoTrack project lifecycle.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Tool</w:t>
            </w:r>
          </w:p>
        </w:tc>
        <w:tc>
          <w:tcPr>
            <w:tcW w:type="dxa" w:w="175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57"/>
          </w:tcPr>
          <w:p>
            <w:r>
              <w:rPr>
                <w:b/>
              </w:rPr>
              <w:t>How Used</w:t>
            </w:r>
          </w:p>
        </w:tc>
        <w:tc>
          <w:tcPr>
            <w:tcW w:type="dxa" w:w="1757"/>
          </w:tcPr>
          <w:p>
            <w:r>
              <w:rPr>
                <w:b/>
              </w:rPr>
              <w:t>Impact on Project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Phase Used</w:t>
            </w:r>
          </w:p>
        </w:tc>
      </w:tr>
      <w:tr>
        <w:tc>
          <w:tcPr>
            <w:tcW w:type="dxa" w:w="1757"/>
          </w:tcPr>
          <w:p>
            <w:r>
              <w:t>Antigravity (Claude Sonnet)</w:t>
            </w:r>
          </w:p>
        </w:tc>
        <w:tc>
          <w:tcPr>
            <w:tcW w:type="dxa" w:w="1757"/>
          </w:tcPr>
          <w:p>
            <w:r>
              <w:t>Code Generation &amp; Architecture</w:t>
            </w:r>
          </w:p>
        </w:tc>
        <w:tc>
          <w:tcPr>
            <w:tcW w:type="dxa" w:w="1757"/>
          </w:tcPr>
          <w:p>
            <w:r>
              <w:t>Planning, AppContext.jsx, all pages and components, Tailwind CSS design system, documentation</w:t>
            </w:r>
          </w:p>
        </w:tc>
        <w:tc>
          <w:tcPr>
            <w:tcW w:type="dxa" w:w="1757"/>
          </w:tcPr>
          <w:p>
            <w:r>
              <w:t>Primary development tool — ~90% of code written or scaffolded via AI prompts</w:t>
            </w:r>
          </w:p>
        </w:tc>
        <w:tc>
          <w:tcPr>
            <w:tcW w:type="dxa" w:w="1757"/>
          </w:tcPr>
          <w:p>
            <w:r>
              <w:t>Throughout entire project</w:t>
            </w:r>
          </w:p>
        </w:tc>
      </w:tr>
      <w:tr>
        <w:tc>
          <w:tcPr>
            <w:tcW w:type="dxa" w:w="1757"/>
          </w:tcPr>
          <w:p>
            <w:r>
              <w:t>Groq API (llama-3.3-70b-versatile)</w:t>
            </w:r>
          </w:p>
        </w:tc>
        <w:tc>
          <w:tcPr>
            <w:tcW w:type="dxa" w:w="1757"/>
          </w:tcPr>
          <w:p>
            <w:r>
              <w:t>Runtime AI Feature</w:t>
            </w:r>
          </w:p>
        </w:tc>
        <w:tc>
          <w:tcPr>
            <w:tcW w:type="dxa" w:w="1757"/>
          </w:tcPr>
          <w:p>
            <w:r>
              <w:t>Generates personalized eco-tips at runtime via POST /api/suggestions when user logs habits</w:t>
            </w:r>
          </w:p>
        </w:tc>
        <w:tc>
          <w:tcPr>
            <w:tcW w:type="dxa" w:w="1757"/>
          </w:tcPr>
          <w:p>
            <w:r>
              <w:t>Core product feature — powers the AI Suggestions page</w:t>
            </w:r>
          </w:p>
        </w:tc>
        <w:tc>
          <w:tcPr>
            <w:tcW w:type="dxa" w:w="1757"/>
          </w:tcPr>
          <w:p>
            <w:r>
              <w:t>Production runtime</w:t>
            </w:r>
          </w:p>
        </w:tc>
      </w:tr>
      <w:tr>
        <w:tc>
          <w:tcPr>
            <w:tcW w:type="dxa" w:w="1757"/>
          </w:tcPr>
          <w:p>
            <w:r>
              <w:t>Carbon Interface API</w:t>
            </w:r>
          </w:p>
        </w:tc>
        <w:tc>
          <w:tcPr>
            <w:tcW w:type="dxa" w:w="1757"/>
          </w:tcPr>
          <w:p>
            <w:r>
              <w:t>Emissions Calculation Service</w:t>
            </w:r>
          </w:p>
        </w:tc>
        <w:tc>
          <w:tcPr>
            <w:tcW w:type="dxa" w:w="1757"/>
          </w:tcPr>
          <w:p>
            <w:r>
              <w:t>Converts activity data (km driven, diet type, kWh) to precise kg CO₂e emission values via Flask</w:t>
            </w:r>
          </w:p>
        </w:tc>
        <w:tc>
          <w:tcPr>
            <w:tcW w:type="dxa" w:w="1757"/>
          </w:tcPr>
          <w:p>
            <w:r>
              <w:t>Core data accuracy feature — ensures trustworthy emission numbers</w:t>
            </w:r>
          </w:p>
        </w:tc>
        <w:tc>
          <w:tcPr>
            <w:tcW w:type="dxa" w:w="1757"/>
          </w:tcPr>
          <w:p>
            <w:r>
              <w:t>Production runtime</w:t>
            </w:r>
          </w:p>
        </w:tc>
      </w:tr>
      <w:tr>
        <w:tc>
          <w:tcPr>
            <w:tcW w:type="dxa" w:w="1757"/>
          </w:tcPr>
          <w:p>
            <w:r>
              <w:t>ChatGPT (GPT-4)</w:t>
            </w:r>
          </w:p>
        </w:tc>
        <w:tc>
          <w:tcPr>
            <w:tcW w:type="dxa" w:w="1757"/>
          </w:tcPr>
          <w:p>
            <w:r>
              <w:t>Research &amp; Content</w:t>
            </w:r>
          </w:p>
        </w:tc>
        <w:tc>
          <w:tcPr>
            <w:tcW w:type="dxa" w:w="1757"/>
          </w:tcPr>
          <w:p>
            <w:r>
              <w:t>Initial research into emission factors, badge naming brainstorming, documentation content ideas</w:t>
            </w:r>
          </w:p>
        </w:tc>
        <w:tc>
          <w:tcPr>
            <w:tcW w:type="dxa" w:w="1757"/>
          </w:tcPr>
          <w:p>
            <w:r>
              <w:t>Supporting role — used for ideation and research, not code generation</w:t>
            </w:r>
          </w:p>
        </w:tc>
        <w:tc>
          <w:tcPr>
            <w:tcW w:type="dxa" w:w="1757"/>
          </w:tcPr>
          <w:p>
            <w:r>
              <w:t>Early planning phase</w:t>
            </w:r>
          </w:p>
        </w:tc>
      </w:tr>
    </w:tbl>
    <w:p/>
    <w:p>
      <w:pPr>
        <w:pStyle w:val="Heading3"/>
      </w:pPr>
      <w:r>
        <w:t>AI-Accelerated vs. Human-Written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AI / Human Split</w:t>
            </w:r>
          </w:p>
        </w:tc>
        <w:tc>
          <w:tcPr>
            <w:tcW w:type="dxa" w:w="29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928"/>
          </w:tcPr>
          <w:p>
            <w:r>
              <w:t>AppContext.jsx (603 lines)</w:t>
            </w:r>
          </w:p>
        </w:tc>
        <w:tc>
          <w:tcPr>
            <w:tcW w:type="dxa" w:w="2928"/>
          </w:tcPr>
          <w:p>
            <w:r>
              <w:t>80% AI, 20% human refinement</w:t>
            </w:r>
          </w:p>
        </w:tc>
        <w:tc>
          <w:tcPr>
            <w:tcW w:type="dxa" w:w="2928"/>
          </w:tcPr>
          <w:p>
            <w:r>
              <w:t>Core state logic, API call structure, fallback chain</w:t>
            </w:r>
          </w:p>
        </w:tc>
      </w:tr>
      <w:tr>
        <w:tc>
          <w:tcPr>
            <w:tcW w:type="dxa" w:w="2928"/>
          </w:tcPr>
          <w:p>
            <w:r>
              <w:t>LogToday.jsx (475 lines)</w:t>
            </w:r>
          </w:p>
        </w:tc>
        <w:tc>
          <w:tcPr>
            <w:tcW w:type="dxa" w:w="2928"/>
          </w:tcPr>
          <w:p>
            <w:r>
              <w:t>85% AI, 15% human</w:t>
            </w:r>
          </w:p>
        </w:tc>
        <w:tc>
          <w:tcPr>
            <w:tcW w:type="dxa" w:w="2928"/>
          </w:tcPr>
          <w:p>
            <w:r>
              <w:t>Form wizard structure, validation, live preview</w:t>
            </w:r>
          </w:p>
        </w:tc>
      </w:tr>
      <w:tr>
        <w:tc>
          <w:tcPr>
            <w:tcW w:type="dxa" w:w="2928"/>
          </w:tcPr>
          <w:p>
            <w:r>
              <w:t>History.jsx (367 lines)</w:t>
            </w:r>
          </w:p>
        </w:tc>
        <w:tc>
          <w:tcPr>
            <w:tcW w:type="dxa" w:w="2928"/>
          </w:tcPr>
          <w:p>
            <w:r>
              <w:t>80% AI, 20% human</w:t>
            </w:r>
          </w:p>
        </w:tc>
        <w:tc>
          <w:tcPr>
            <w:tcW w:type="dxa" w:w="2928"/>
          </w:tcPr>
          <w:p>
            <w:r>
              <w:t>Chart.js config, analytics calculations</w:t>
            </w:r>
          </w:p>
        </w:tc>
      </w:tr>
      <w:tr>
        <w:tc>
          <w:tcPr>
            <w:tcW w:type="dxa" w:w="2928"/>
          </w:tcPr>
          <w:p>
            <w:r>
              <w:t>EmissionsGauge.jsx</w:t>
            </w:r>
          </w:p>
        </w:tc>
        <w:tc>
          <w:tcPr>
            <w:tcW w:type="dxa" w:w="2928"/>
          </w:tcPr>
          <w:p>
            <w:r>
              <w:t>70% AI, 30% human</w:t>
            </w:r>
          </w:p>
        </w:tc>
        <w:tc>
          <w:tcPr>
            <w:tcW w:type="dxa" w:w="2928"/>
          </w:tcPr>
          <w:p>
            <w:r>
              <w:t>SVG math, animation timing refined manually</w:t>
            </w:r>
          </w:p>
        </w:tc>
      </w:tr>
      <w:tr>
        <w:tc>
          <w:tcPr>
            <w:tcW w:type="dxa" w:w="2928"/>
          </w:tcPr>
          <w:p>
            <w:r>
              <w:t>Achievements.jsx (209 lines)</w:t>
            </w:r>
          </w:p>
        </w:tc>
        <w:tc>
          <w:tcPr>
            <w:tcW w:type="dxa" w:w="2928"/>
          </w:tcPr>
          <w:p>
            <w:r>
              <w:t>85% AI, 15% human</w:t>
            </w:r>
          </w:p>
        </w:tc>
        <w:tc>
          <w:tcPr>
            <w:tcW w:type="dxa" w:w="2928"/>
          </w:tcPr>
          <w:p>
            <w:r>
              <w:t>Badge system logic, progress bar calculations</w:t>
            </w:r>
          </w:p>
        </w:tc>
      </w:tr>
      <w:tr>
        <w:tc>
          <w:tcPr>
            <w:tcW w:type="dxa" w:w="2928"/>
          </w:tcPr>
          <w:p>
            <w:r>
              <w:t>Dashboard.jsx (209 lines)</w:t>
            </w:r>
          </w:p>
        </w:tc>
        <w:tc>
          <w:tcPr>
            <w:tcW w:type="dxa" w:w="2928"/>
          </w:tcPr>
          <w:p>
            <w:r>
              <w:t>75% AI, 25% human</w:t>
            </w:r>
          </w:p>
        </w:tc>
        <w:tc>
          <w:tcPr>
            <w:tcW w:type="dxa" w:w="2928"/>
          </w:tcPr>
          <w:p>
            <w:r>
              <w:t>Layout decisions, summary message logic</w:t>
            </w:r>
          </w:p>
        </w:tc>
      </w:tr>
      <w:tr>
        <w:tc>
          <w:tcPr>
            <w:tcW w:type="dxa" w:w="2928"/>
          </w:tcPr>
          <w:p>
            <w:r>
              <w:t>Suggestions.jsx (170 lines)</w:t>
            </w:r>
          </w:p>
        </w:tc>
        <w:tc>
          <w:tcPr>
            <w:tcW w:type="dxa" w:w="2928"/>
          </w:tcPr>
          <w:p>
            <w:r>
              <w:t>80% AI, 20% human</w:t>
            </w:r>
          </w:p>
        </w:tc>
        <w:tc>
          <w:tcPr>
            <w:tcW w:type="dxa" w:w="2928"/>
          </w:tcPr>
          <w:p>
            <w:r>
              <w:t>Card design, category style mapping</w:t>
            </w:r>
          </w:p>
        </w:tc>
      </w:tr>
      <w:tr>
        <w:tc>
          <w:tcPr>
            <w:tcW w:type="dxa" w:w="2928"/>
          </w:tcPr>
          <w:p>
            <w:r>
              <w:t>firebase.js</w:t>
            </w:r>
          </w:p>
        </w:tc>
        <w:tc>
          <w:tcPr>
            <w:tcW w:type="dxa" w:w="2928"/>
          </w:tcPr>
          <w:p>
            <w:r>
              <w:t>60% AI, 40% human</w:t>
            </w:r>
          </w:p>
        </w:tc>
        <w:tc>
          <w:tcPr>
            <w:tcW w:type="dxa" w:w="2928"/>
          </w:tcPr>
          <w:p>
            <w:r>
              <w:t>Error handling and Demo Mode logic refined</w:t>
            </w:r>
          </w:p>
        </w:tc>
      </w:tr>
      <w:tr>
        <w:tc>
          <w:tcPr>
            <w:tcW w:type="dxa" w:w="2928"/>
          </w:tcPr>
          <w:p>
            <w:r>
              <w:t>vite.config.js</w:t>
            </w:r>
          </w:p>
        </w:tc>
        <w:tc>
          <w:tcPr>
            <w:tcW w:type="dxa" w:w="2928"/>
          </w:tcPr>
          <w:p>
            <w:r>
              <w:t>70% AI, 30% human</w:t>
            </w:r>
          </w:p>
        </w:tc>
        <w:tc>
          <w:tcPr>
            <w:tcW w:type="dxa" w:w="2928"/>
          </w:tcPr>
          <w:p>
            <w:r>
              <w:t>Proxy config and manual chunk strategy</w:t>
            </w:r>
          </w:p>
        </w:tc>
      </w:tr>
      <w:tr>
        <w:tc>
          <w:tcPr>
            <w:tcW w:type="dxa" w:w="2928"/>
          </w:tcPr>
          <w:p>
            <w:r>
              <w:t>index.css / Tailwind config</w:t>
            </w:r>
          </w:p>
        </w:tc>
        <w:tc>
          <w:tcPr>
            <w:tcW w:type="dxa" w:w="2928"/>
          </w:tcPr>
          <w:p>
            <w:r>
              <w:t>50% AI, 50% human</w:t>
            </w:r>
          </w:p>
        </w:tc>
        <w:tc>
          <w:tcPr>
            <w:tcW w:type="dxa" w:w="2928"/>
          </w:tcPr>
          <w:p>
            <w:r>
              <w:t>Custom animations and color palette curated manually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