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Code-Layout, Readability and Reusability</w:t>
      </w:r>
    </w:p>
    <w:p>
      <w:pPr>
        <w:pStyle w:val="Heading2"/>
      </w:pPr>
      <w:r>
        <w:t>Code Quality &amp; Structure Details</w:t>
      </w:r>
    </w:p>
    <w:p>
      <w:r>
        <w:t>Standards, patterns, and principles the EcoTrack codebase follows to stay clean, readable, and reusable.</w:t>
      </w:r>
    </w:p>
    <w:p>
      <w:pPr>
        <w:pStyle w:val="Heading3"/>
      </w:pPr>
      <w:r>
        <w:t>Folder Structure</w:t>
      </w:r>
    </w:p>
    <w:p>
      <w:r>
        <w:t>src/</w:t>
        <w:br/>
        <w:t>├── components/          # Reusable UI components</w:t>
        <w:br/>
        <w:t>│   ├── EmissionsGauge.jsx  # SVG radial gauge</w:t>
        <w:br/>
        <w:t>│   ├── Navbar.jsx          # Responsive top navigation</w:t>
        <w:br/>
        <w:t>│   ├── ProtectedRoute.jsx  # Auth route guard</w:t>
        <w:br/>
        <w:t>│   ├── SkeletonCard.jsx    # Loading placeholder</w:t>
        <w:br/>
        <w:t>│   ├── StatCard.jsx        # Category stat card</w:t>
        <w:br/>
        <w:t>│   └── Toast.jsx           # Global notification</w:t>
        <w:br/>
        <w:t>├── context/</w:t>
        <w:br/>
        <w:t>│   └── AppContext.jsx      # Central state + all API logic</w:t>
        <w:br/>
        <w:t>├── pages/                  # Route-level page components</w:t>
        <w:br/>
        <w:t>│   ├── Achievements.jsx</w:t>
        <w:br/>
        <w:t>│   ├── Dashboard.jsx</w:t>
        <w:br/>
        <w:t>│   ├── History.jsx</w:t>
        <w:br/>
        <w:t>│   ├── LogToday.jsx</w:t>
        <w:br/>
        <w:t>│   ├── Login.jsx</w:t>
        <w:br/>
        <w:t>│   ├── Profile.jsx</w:t>
        <w:br/>
        <w:t>│   └── Suggestions.jsx</w:t>
        <w:br/>
        <w:t>├── firebase.js             # Firebase init + Demo Mode flag</w:t>
        <w:br/>
        <w:t>├── App.jsx                 # Router + route definitions</w:t>
        <w:br/>
        <w:t>└── main.jsx                # React DOM entry point</w:t>
      </w:r>
    </w:p>
    <w:p>
      <w:pPr>
        <w:pStyle w:val="Heading3"/>
      </w:pPr>
      <w:r>
        <w:t>Code Standards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4392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92"/>
          </w:tcPr>
          <w:p>
            <w:r>
              <w:t>Component Naming</w:t>
            </w:r>
          </w:p>
        </w:tc>
        <w:tc>
          <w:tcPr>
            <w:tcW w:type="dxa" w:w="4392"/>
          </w:tcPr>
          <w:p>
            <w:r>
              <w:t>PascalCase for all React components (e.g., EmissionsGauge, StatCard)</w:t>
            </w:r>
          </w:p>
        </w:tc>
      </w:tr>
      <w:tr>
        <w:tc>
          <w:tcPr>
            <w:tcW w:type="dxa" w:w="4392"/>
          </w:tcPr>
          <w:p>
            <w:r>
              <w:t>File Naming</w:t>
            </w:r>
          </w:p>
        </w:tc>
        <w:tc>
          <w:tcPr>
            <w:tcW w:type="dxa" w:w="4392"/>
          </w:tcPr>
          <w:p>
            <w:r>
              <w:t>PascalCase .jsx for components/pages; camelCase .js for utilities</w:t>
            </w:r>
          </w:p>
        </w:tc>
      </w:tr>
      <w:tr>
        <w:tc>
          <w:tcPr>
            <w:tcW w:type="dxa" w:w="4392"/>
          </w:tcPr>
          <w:p>
            <w:r>
              <w:t>State Management</w:t>
            </w:r>
          </w:p>
        </w:tc>
        <w:tc>
          <w:tcPr>
            <w:tcW w:type="dxa" w:w="4392"/>
          </w:tcPr>
          <w:p>
            <w:r>
              <w:t>Single AppContext.jsx — no prop drilling; useApp() hook for consumption</w:t>
            </w:r>
          </w:p>
        </w:tc>
      </w:tr>
      <w:tr>
        <w:tc>
          <w:tcPr>
            <w:tcW w:type="dxa" w:w="4392"/>
          </w:tcPr>
          <w:p>
            <w:r>
              <w:t>Imports</w:t>
            </w:r>
          </w:p>
        </w:tc>
        <w:tc>
          <w:tcPr>
            <w:tcW w:type="dxa" w:w="4392"/>
          </w:tcPr>
          <w:p>
            <w:r>
              <w:t>Named imports from React; named imports from lucide-react for tree-shaking</w:t>
            </w:r>
          </w:p>
        </w:tc>
      </w:tr>
      <w:tr>
        <w:tc>
          <w:tcPr>
            <w:tcW w:type="dxa" w:w="4392"/>
          </w:tcPr>
          <w:p>
            <w:r>
              <w:t>Comments</w:t>
            </w:r>
          </w:p>
        </w:tc>
        <w:tc>
          <w:tcPr>
            <w:tcW w:type="dxa" w:w="4392"/>
          </w:tcPr>
          <w:p>
            <w:r>
              <w:t>All backend integration points annotated with // ── BACKEND INTEGRATION POINT blocks</w:t>
            </w:r>
          </w:p>
        </w:tc>
      </w:tr>
      <w:tr>
        <w:tc>
          <w:tcPr>
            <w:tcW w:type="dxa" w:w="4392"/>
          </w:tcPr>
          <w:p>
            <w:r>
              <w:t>Error Handling</w:t>
            </w:r>
          </w:p>
        </w:tc>
        <w:tc>
          <w:tcPr>
            <w:tcW w:type="dxa" w:w="4392"/>
          </w:tcPr>
          <w:p>
            <w:r>
              <w:t>Try/catch on all async operations; three-tier fallback: Flask → Firestore → localStorage</w:t>
            </w:r>
          </w:p>
        </w:tc>
      </w:tr>
      <w:tr>
        <w:tc>
          <w:tcPr>
            <w:tcW w:type="dxa" w:w="4392"/>
          </w:tcPr>
          <w:p>
            <w:r>
              <w:t>Validation</w:t>
            </w:r>
          </w:p>
        </w:tc>
        <w:tc>
          <w:tcPr>
            <w:tcW w:type="dxa" w:w="4392"/>
          </w:tcPr>
          <w:p>
            <w:r>
              <w:t>Per-step form validation in LogToday.jsx; error state cleared on field change</w:t>
            </w:r>
          </w:p>
        </w:tc>
      </w:tr>
      <w:tr>
        <w:tc>
          <w:tcPr>
            <w:tcW w:type="dxa" w:w="4392"/>
          </w:tcPr>
          <w:p>
            <w:r>
              <w:t>Prop Types</w:t>
            </w:r>
          </w:p>
        </w:tc>
        <w:tc>
          <w:tcPr>
            <w:tcW w:type="dxa" w:w="4392"/>
          </w:tcPr>
          <w:p>
            <w:r>
              <w:t>Context value explicitly typed in AppContext.Provider value object</w:t>
            </w:r>
          </w:p>
        </w:tc>
      </w:tr>
      <w:tr>
        <w:tc>
          <w:tcPr>
            <w:tcW w:type="dxa" w:w="4392"/>
          </w:tcPr>
          <w:p>
            <w:r>
              <w:t>Tailwind Classes</w:t>
            </w:r>
          </w:p>
        </w:tc>
        <w:tc>
          <w:tcPr>
            <w:tcW w:type="dxa" w:w="4392"/>
          </w:tcPr>
          <w:p>
            <w:r>
              <w:t>Utility classes grouped by: layout → spacing → color → animation</w:t>
            </w:r>
          </w:p>
        </w:tc>
      </w:tr>
      <w:tr>
        <w:tc>
          <w:tcPr>
            <w:tcW w:type="dxa" w:w="4392"/>
          </w:tcPr>
          <w:p>
            <w:r>
              <w:t>Async Pattern</w:t>
            </w:r>
          </w:p>
        </w:tc>
        <w:tc>
          <w:tcPr>
            <w:tcW w:type="dxa" w:w="4392"/>
          </w:tcPr>
          <w:p>
            <w:r>
              <w:t>async/await throughout; no raw .then() chains</w:t>
            </w:r>
          </w:p>
        </w:tc>
      </w:tr>
    </w:tbl>
    <w:p/>
    <w:p>
      <w:pPr>
        <w:pStyle w:val="Heading3"/>
      </w:pPr>
      <w:r>
        <w:t>Reusable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392"/>
          </w:tcPr>
          <w:p>
            <w:r>
              <w:rPr>
                <w:b/>
              </w:rPr>
              <w:t>Reuse Details</w:t>
            </w:r>
          </w:p>
        </w:tc>
      </w:tr>
      <w:tr>
        <w:tc>
          <w:tcPr>
            <w:tcW w:type="dxa" w:w="4392"/>
          </w:tcPr>
          <w:p>
            <w:r>
              <w:t>StatCard.jsx</w:t>
            </w:r>
          </w:p>
        </w:tc>
        <w:tc>
          <w:tcPr>
            <w:tcW w:type="dxa" w:w="4392"/>
          </w:tcPr>
          <w:p>
            <w:r>
              <w:t>Used 3× on Dashboard; accepts title, value, subtitle, icon, color, progress props</w:t>
            </w:r>
          </w:p>
        </w:tc>
      </w:tr>
      <w:tr>
        <w:tc>
          <w:tcPr>
            <w:tcW w:type="dxa" w:w="4392"/>
          </w:tcPr>
          <w:p>
            <w:r>
              <w:t>SkeletonCard.jsx</w:t>
            </w:r>
          </w:p>
        </w:tc>
        <w:tc>
          <w:tcPr>
            <w:tcW w:type="dxa" w:w="4392"/>
          </w:tcPr>
          <w:p>
            <w:r>
              <w:t>Used on Suggestions page during AI fetch loading; generic pulse animation</w:t>
            </w:r>
          </w:p>
        </w:tc>
      </w:tr>
      <w:tr>
        <w:tc>
          <w:tcPr>
            <w:tcW w:type="dxa" w:w="4392"/>
          </w:tcPr>
          <w:p>
            <w:r>
              <w:t>Toast.jsx</w:t>
            </w:r>
          </w:p>
        </w:tc>
        <w:tc>
          <w:tcPr>
            <w:tcW w:type="dxa" w:w="4392"/>
          </w:tcPr>
          <w:p>
            <w:r>
              <w:t>Driven globally by showToast(message, type) context function; used across all pages</w:t>
            </w:r>
          </w:p>
        </w:tc>
      </w:tr>
      <w:tr>
        <w:tc>
          <w:tcPr>
            <w:tcW w:type="dxa" w:w="4392"/>
          </w:tcPr>
          <w:p>
            <w:r>
              <w:t>ProtectedRoute.jsx</w:t>
            </w:r>
          </w:p>
        </w:tc>
        <w:tc>
          <w:tcPr>
            <w:tcW w:type="dxa" w:w="4392"/>
          </w:tcPr>
          <w:p>
            <w:r>
              <w:t>Wraps all authenticated routes; single conditional redirect to /login</w:t>
            </w:r>
          </w:p>
        </w:tc>
      </w:tr>
      <w:tr>
        <w:tc>
          <w:tcPr>
            <w:tcW w:type="dxa" w:w="4392"/>
          </w:tcPr>
          <w:p>
            <w:r>
              <w:t>EmissionsGauge.jsx</w:t>
            </w:r>
          </w:p>
        </w:tc>
        <w:tc>
          <w:tcPr>
            <w:tcW w:type="dxa" w:w="4392"/>
          </w:tcPr>
          <w:p>
            <w:r>
              <w:t>Self-contained SVG gauge; accepts emissions + budget props; fully portable</w:t>
            </w:r>
          </w:p>
        </w:tc>
      </w:tr>
    </w:tbl>
    <w:p/>
    <w:p>
      <w:pPr>
        <w:pStyle w:val="Heading3"/>
      </w:pPr>
      <w:r>
        <w:t>Performance Patterns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Pattern</w:t>
            </w:r>
          </w:p>
        </w:tc>
        <w:tc>
          <w:tcPr>
            <w:tcW w:type="dxa" w:w="4392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92"/>
          </w:tcPr>
          <w:p>
            <w:r>
              <w:t>Vite Manual Chunks</w:t>
            </w:r>
          </w:p>
        </w:tc>
        <w:tc>
          <w:tcPr>
            <w:tcW w:type="dxa" w:w="4392"/>
          </w:tcPr>
          <w:p>
            <w:r>
              <w:t>vendor-firebase, vendor-charts, vendor-react, vendor-utils — separate cache-able bundles</w:t>
            </w:r>
          </w:p>
        </w:tc>
      </w:tr>
      <w:tr>
        <w:tc>
          <w:tcPr>
            <w:tcW w:type="dxa" w:w="4392"/>
          </w:tcPr>
          <w:p>
            <w:r>
              <w:t>sessionStorage Cache</w:t>
            </w:r>
          </w:p>
        </w:tc>
        <w:tc>
          <w:tcPr>
            <w:tcW w:type="dxa" w:w="4392"/>
          </w:tcPr>
          <w:p>
            <w:r>
              <w:t>last_logged_today cached so Suggestions page doesn't re-fetch on navigation</w:t>
            </w:r>
          </w:p>
        </w:tc>
      </w:tr>
      <w:tr>
        <w:tc>
          <w:tcPr>
            <w:tcW w:type="dxa" w:w="4392"/>
          </w:tcPr>
          <w:p>
            <w:r>
              <w:t>Local Fallback Calc</w:t>
            </w:r>
          </w:p>
        </w:tc>
        <w:tc>
          <w:tcPr>
            <w:tcW w:type="dxa" w:w="4392"/>
          </w:tcPr>
          <w:p>
            <w:r>
              <w:t>computeEmissionsLocally() mirrors Flask logic — no network call needed for live preview</w:t>
            </w:r>
          </w:p>
        </w:tc>
      </w:tr>
      <w:tr>
        <w:tc>
          <w:tcPr>
            <w:tcW w:type="dxa" w:w="4392"/>
          </w:tcPr>
          <w:p>
            <w:r>
              <w:t>Lazy Streak Logic</w:t>
            </w:r>
          </w:p>
        </w:tc>
        <w:tc>
          <w:tcPr>
            <w:tcW w:type="dxa" w:w="4392"/>
          </w:tcPr>
          <w:p>
            <w:r>
              <w:t>calculateDashboardMetrics() is pure function — called only on data change</w:t>
            </w:r>
          </w:p>
        </w:tc>
      </w:tr>
      <w:tr>
        <w:tc>
          <w:tcPr>
            <w:tcW w:type="dxa" w:w="4392"/>
          </w:tcPr>
          <w:p>
            <w:r>
              <w:t>Tree-shaking</w:t>
            </w:r>
          </w:p>
        </w:tc>
        <w:tc>
          <w:tcPr>
            <w:tcW w:type="dxa" w:w="4392"/>
          </w:tcPr>
          <w:p>
            <w:r>
              <w:t>lucide-react and firebase sub-packages imported individually for minimal bundle</w:t>
            </w:r>
          </w:p>
        </w:tc>
      </w:tr>
    </w:tbl>
    <w:p/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