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AgriAnalytics</w:t>
      </w:r>
    </w:p>
    <w:p>
      <w:pPr>
        <w:spacing w:after="120"/>
        <w:jc w:val="center"/>
      </w:pPr>
      <w:r>
        <w:rPr>
          <w:b/>
          <w:color w:val="2E74B5"/>
          <w:sz w:val="36"/>
        </w:rPr>
        <w:t>Seasonal Agriculture Performance Report</w:t>
      </w:r>
    </w:p>
    <w:p>
      <w:pPr>
        <w:spacing w:after="80"/>
        <w:jc w:val="center"/>
      </w:pPr>
      <w:r>
        <w:rPr>
          <w:b w:val="0"/>
          <w:color w:val="57606A"/>
          <w:sz w:val="22"/>
        </w:rPr>
        <w:t>Seasonal Agriculture Performance Dataset  |  4,000 Farm Records  |  8 Indian States</w:t>
      </w:r>
    </w:p>
    <w:p>
      <w:pPr>
        <w:spacing w:after="80"/>
        <w:jc w:val="center"/>
      </w:pPr>
      <w:r>
        <w:rPr>
          <w:b w:val="0"/>
          <w:color w:val="57606A"/>
          <w:sz w:val="20"/>
        </w:rPr>
        <w:t>Crops: Chilli, Cotton, Groundnut, Maize, Pulses, Rice, Sugarcane, Wheat</w:t>
      </w:r>
    </w:p>
    <w:p>
      <w:pPr>
        <w:spacing w:after="400"/>
        <w:jc w:val="center"/>
      </w:pPr>
      <w:r>
        <w:rPr>
          <w:b w:val="0"/>
          <w:color w:val="57606A"/>
          <w:sz w:val="20"/>
        </w:rPr>
        <w:t>Seasons: Kharif  |  Rabi  |  Zaid     Irrigation: Drip  |  Flood  |  Rainfed  |  Sprinkler</w:t>
      </w:r>
    </w:p>
    <w:p>
      <w:r>
        <w:br w:type="page"/>
      </w:r>
    </w:p>
    <w:p>
      <w:pPr>
        <w:pStyle w:val="Heading1"/>
        <w:spacing w:before="320" w:after="160"/>
      </w:pPr>
      <w:r>
        <w:rPr>
          <w:b/>
          <w:color w:val="1F4E79"/>
          <w:sz w:val="32"/>
        </w:rPr>
        <w:t>1. Executive Summary</w:t>
      </w:r>
    </w:p>
    <w:p>
      <w:pPr>
        <w:spacing w:after="160"/>
      </w:pPr>
      <w:r>
        <w:rPr>
          <w:b w:val="0"/>
          <w:sz w:val="22"/>
        </w:rPr>
        <w:t>This report presents a comprehensive analysis of 4,000 Indian farm records spanning 8 states, 8 crop types, and 3 growing seasons. The dataset contains 28 variables covering climate conditions, soil properties, agricultural inputs, and financial outcomes. Zero missing values were recorded across all 28 columns, ensuring high data integrity throughout the analysis.</w:t>
      </w:r>
    </w:p>
    <w:p>
      <w:pPr>
        <w:spacing w:after="80"/>
      </w:pPr>
      <w:r>
        <w:rPr>
          <w:b/>
          <w:sz w:val="22"/>
        </w:rPr>
        <w:t>Key findings at a glance:</w:t>
      </w:r>
    </w:p>
    <w:p>
      <w:pPr>
        <w:pStyle w:val="ListBullet"/>
        <w:spacing w:after="60"/>
      </w:pPr>
      <w:r>
        <w:rPr>
          <w:sz w:val="22"/>
        </w:rPr>
        <w:t>Sugarcane dominates yield metrics with an average of 46.64 t/ha — more than 17x the next highest crop (Maize at 2.71 t/ha).</w:t>
      </w:r>
    </w:p>
    <w:p>
      <w:pPr>
        <w:pStyle w:val="ListBullet"/>
        <w:spacing w:after="60"/>
      </w:pPr>
      <w:r>
        <w:rPr>
          <w:sz w:val="22"/>
        </w:rPr>
        <w:t>Chilli and Sugarcane are the only consistently profitable crops, with profit margins of 58.8% and 59.6% respectively.</w:t>
      </w:r>
    </w:p>
    <w:p>
      <w:pPr>
        <w:pStyle w:val="ListBullet"/>
        <w:spacing w:after="60"/>
      </w:pPr>
      <w:r>
        <w:rPr>
          <w:sz w:val="22"/>
        </w:rPr>
        <w:t>Kharif season produces the highest average yield (5.63 t/ha), driven by Sugarcane cultivation.</w:t>
      </w:r>
    </w:p>
    <w:p>
      <w:pPr>
        <w:pStyle w:val="ListBullet"/>
        <w:spacing w:after="60"/>
      </w:pPr>
      <w:r>
        <w:rPr>
          <w:sz w:val="22"/>
        </w:rPr>
        <w:t>Drip irrigation achieves the best crop yield (6.58 t/ha); Rainfed irrigation delivers the highest water efficiency (7.56 t/1000 m3).</w:t>
      </w:r>
    </w:p>
    <w:p>
      <w:pPr>
        <w:pStyle w:val="ListBullet"/>
        <w:spacing w:after="60"/>
      </w:pPr>
      <w:r>
        <w:rPr>
          <w:sz w:val="22"/>
        </w:rPr>
        <w:t>50.8% of all farms recorded a positive profit; average farm profit is Rs. 1,11,556.</w:t>
      </w:r>
    </w:p>
    <w:p>
      <w:pPr>
        <w:pStyle w:val="ListBullet"/>
        <w:spacing w:after="60"/>
      </w:pPr>
      <w:r>
        <w:rPr>
          <w:sz w:val="22"/>
        </w:rPr>
        <w:t>Optimal rainfall range for yield is 600-800 mm, averaging 6.47 t/ha.</w:t>
      </w:r>
    </w:p>
    <w:p>
      <w:pPr>
        <w:pStyle w:val="ListBullet"/>
        <w:spacing w:after="60"/>
      </w:pPr>
      <w:r>
        <w:rPr>
          <w:sz w:val="22"/>
        </w:rPr>
        <w:t>Punjab leads all states with an average yield of 6.12 t/ha.</w:t>
      </w:r>
    </w:p>
    <w:p>
      <w:pPr>
        <w:pStyle w:val="Heading1"/>
        <w:spacing w:before="320" w:after="160"/>
      </w:pPr>
      <w:r>
        <w:rPr>
          <w:b/>
          <w:color w:val="1F4E79"/>
          <w:sz w:val="32"/>
        </w:rPr>
        <w:t>2. Dataset Overview</w:t>
      </w:r>
    </w:p>
    <w:p>
      <w:pPr>
        <w:spacing w:after="160"/>
      </w:pPr>
      <w:r>
        <w:rPr>
          <w:b w:val="0"/>
          <w:sz w:val="22"/>
        </w:rPr>
        <w:t>The Seasonal Agriculture Performance Dataset covers Indian agricultural production data with the following characteristics:</w:t>
      </w:r>
    </w:p>
    <w:tbl>
      <w:tblPr>
        <w:tblStyle w:val="TableGrid"/>
        <w:tblW w:type="auto" w:w="0"/>
        <w:jc w:val="left"/>
        <w:tblLook w:firstColumn="1" w:firstRow="1" w:lastColumn="0" w:lastRow="0" w:noHBand="0" w:noVBand="1" w:val="04A0"/>
      </w:tblPr>
      <w:tblGrid>
        <w:gridCol w:w="3079"/>
        <w:gridCol w:w="3079"/>
        <w:gridCol w:w="3079"/>
      </w:tblGrid>
      <w:tr>
        <w:tc>
          <w:tcPr>
            <w:tcW w:type="dxa" w:w="2160"/>
            <w:shd w:val="clear" w:color="auto" w:fill="1F4E79"/>
          </w:tcPr>
          <w:p>
            <w:pPr>
              <w:spacing w:before="60" w:after="60"/>
            </w:pPr>
            <w:r>
              <w:rPr>
                <w:b/>
                <w:color w:val="FFFFFF"/>
                <w:sz w:val="19"/>
              </w:rPr>
              <w:t>Dimension</w:t>
            </w:r>
          </w:p>
        </w:tc>
        <w:tc>
          <w:tcPr>
            <w:tcW w:type="dxa" w:w="4608"/>
            <w:shd w:val="clear" w:color="auto" w:fill="1F4E79"/>
          </w:tcPr>
          <w:p>
            <w:pPr>
              <w:spacing w:before="60" w:after="60"/>
            </w:pPr>
            <w:r>
              <w:rPr>
                <w:b/>
                <w:color w:val="FFFFFF"/>
                <w:sz w:val="19"/>
              </w:rPr>
              <w:t>Detail</w:t>
            </w:r>
          </w:p>
        </w:tc>
        <w:tc>
          <w:tcPr>
            <w:tcW w:type="dxa" w:w="4032"/>
            <w:shd w:val="clear" w:color="auto" w:fill="1F4E79"/>
          </w:tcPr>
          <w:p>
            <w:pPr>
              <w:spacing w:before="60" w:after="60"/>
            </w:pPr>
            <w:r>
              <w:rPr>
                <w:b/>
                <w:color w:val="FFFFFF"/>
                <w:sz w:val="19"/>
              </w:rPr>
              <w:t>Notes</w:t>
            </w:r>
          </w:p>
        </w:tc>
      </w:tr>
      <w:tr>
        <w:tc>
          <w:tcPr>
            <w:tcW w:type="dxa" w:w="2160"/>
            <w:shd w:val="clear" w:color="auto" w:fill="FFFFFF"/>
          </w:tcPr>
          <w:p>
            <w:pPr>
              <w:spacing w:before="40" w:after="40"/>
            </w:pPr>
            <w:r>
              <w:rPr>
                <w:sz w:val="19"/>
              </w:rPr>
              <w:t>Total Records</w:t>
            </w:r>
          </w:p>
        </w:tc>
        <w:tc>
          <w:tcPr>
            <w:tcW w:type="dxa" w:w="4608"/>
            <w:shd w:val="clear" w:color="auto" w:fill="FFFFFF"/>
          </w:tcPr>
          <w:p>
            <w:pPr>
              <w:spacing w:before="40" w:after="40"/>
            </w:pPr>
            <w:r>
              <w:rPr>
                <w:sz w:val="19"/>
              </w:rPr>
              <w:t>4,000 farm entries</w:t>
            </w:r>
          </w:p>
        </w:tc>
        <w:tc>
          <w:tcPr>
            <w:tcW w:type="dxa" w:w="4032"/>
            <w:shd w:val="clear" w:color="auto" w:fill="FFFFFF"/>
          </w:tcPr>
          <w:p>
            <w:pPr>
              <w:spacing w:before="40" w:after="40"/>
            </w:pPr>
            <w:r>
              <w:rPr>
                <w:sz w:val="19"/>
              </w:rPr>
              <w:t>Zero missing values across all columns</w:t>
            </w:r>
          </w:p>
        </w:tc>
      </w:tr>
      <w:tr>
        <w:tc>
          <w:tcPr>
            <w:tcW w:type="dxa" w:w="2160"/>
            <w:shd w:val="clear" w:color="auto" w:fill="EBF3FB"/>
          </w:tcPr>
          <w:p>
            <w:pPr>
              <w:spacing w:before="40" w:after="40"/>
            </w:pPr>
            <w:r>
              <w:rPr>
                <w:sz w:val="19"/>
              </w:rPr>
              <w:t>Columns</w:t>
            </w:r>
          </w:p>
        </w:tc>
        <w:tc>
          <w:tcPr>
            <w:tcW w:type="dxa" w:w="4608"/>
            <w:shd w:val="clear" w:color="auto" w:fill="EBF3FB"/>
          </w:tcPr>
          <w:p>
            <w:pPr>
              <w:spacing w:before="40" w:after="40"/>
            </w:pPr>
            <w:r>
              <w:rPr>
                <w:sz w:val="19"/>
              </w:rPr>
              <w:t>28 variables</w:t>
            </w:r>
          </w:p>
        </w:tc>
        <w:tc>
          <w:tcPr>
            <w:tcW w:type="dxa" w:w="4032"/>
            <w:shd w:val="clear" w:color="auto" w:fill="EBF3FB"/>
          </w:tcPr>
          <w:p>
            <w:pPr>
              <w:spacing w:before="40" w:after="40"/>
            </w:pPr>
            <w:r>
              <w:rPr>
                <w:sz w:val="19"/>
              </w:rPr>
              <w:t>Geographic, climate, soil, input, financial, water metrics</w:t>
            </w:r>
          </w:p>
        </w:tc>
      </w:tr>
      <w:tr>
        <w:tc>
          <w:tcPr>
            <w:tcW w:type="dxa" w:w="2160"/>
            <w:shd w:val="clear" w:color="auto" w:fill="FFFFFF"/>
          </w:tcPr>
          <w:p>
            <w:pPr>
              <w:spacing w:before="40" w:after="40"/>
            </w:pPr>
            <w:r>
              <w:rPr>
                <w:sz w:val="19"/>
              </w:rPr>
              <w:t>Crops (8)</w:t>
            </w:r>
          </w:p>
        </w:tc>
        <w:tc>
          <w:tcPr>
            <w:tcW w:type="dxa" w:w="4608"/>
            <w:shd w:val="clear" w:color="auto" w:fill="FFFFFF"/>
          </w:tcPr>
          <w:p>
            <w:pPr>
              <w:spacing w:before="40" w:after="40"/>
            </w:pPr>
            <w:r>
              <w:rPr>
                <w:sz w:val="19"/>
              </w:rPr>
              <w:t>Chilli, Cotton, Groundnut, Maize, Pulses, Rice, Sugarcane, Wheat</w:t>
            </w:r>
          </w:p>
        </w:tc>
        <w:tc>
          <w:tcPr>
            <w:tcW w:type="dxa" w:w="4032"/>
            <w:shd w:val="clear" w:color="auto" w:fill="FFFFFF"/>
          </w:tcPr>
          <w:p>
            <w:pPr>
              <w:spacing w:before="40" w:after="40"/>
            </w:pPr>
            <w:r>
              <w:rPr>
                <w:sz w:val="19"/>
              </w:rPr>
              <w:t>Wide variety from staple to cash crops</w:t>
            </w:r>
          </w:p>
        </w:tc>
      </w:tr>
      <w:tr>
        <w:tc>
          <w:tcPr>
            <w:tcW w:type="dxa" w:w="2160"/>
            <w:shd w:val="clear" w:color="auto" w:fill="EBF3FB"/>
          </w:tcPr>
          <w:p>
            <w:pPr>
              <w:spacing w:before="40" w:after="40"/>
            </w:pPr>
            <w:r>
              <w:rPr>
                <w:sz w:val="19"/>
              </w:rPr>
              <w:t>Seasons (3)</w:t>
            </w:r>
          </w:p>
        </w:tc>
        <w:tc>
          <w:tcPr>
            <w:tcW w:type="dxa" w:w="4608"/>
            <w:shd w:val="clear" w:color="auto" w:fill="EBF3FB"/>
          </w:tcPr>
          <w:p>
            <w:pPr>
              <w:spacing w:before="40" w:after="40"/>
            </w:pPr>
            <w:r>
              <w:rPr>
                <w:sz w:val="19"/>
              </w:rPr>
              <w:t>Kharif, Rabi, Zaid</w:t>
            </w:r>
          </w:p>
        </w:tc>
        <w:tc>
          <w:tcPr>
            <w:tcW w:type="dxa" w:w="4032"/>
            <w:shd w:val="clear" w:color="auto" w:fill="EBF3FB"/>
          </w:tcPr>
          <w:p>
            <w:pPr>
              <w:spacing w:before="40" w:after="40"/>
            </w:pPr>
            <w:r>
              <w:rPr>
                <w:sz w:val="19"/>
              </w:rPr>
              <w:t>Kharif: 1,779 | Rabi: 1,627 | Zaid: 594 records</w:t>
            </w:r>
          </w:p>
        </w:tc>
      </w:tr>
      <w:tr>
        <w:tc>
          <w:tcPr>
            <w:tcW w:type="dxa" w:w="2160"/>
            <w:shd w:val="clear" w:color="auto" w:fill="FFFFFF"/>
          </w:tcPr>
          <w:p>
            <w:pPr>
              <w:spacing w:before="40" w:after="40"/>
            </w:pPr>
            <w:r>
              <w:rPr>
                <w:sz w:val="19"/>
              </w:rPr>
              <w:t>States (8)</w:t>
            </w:r>
          </w:p>
        </w:tc>
        <w:tc>
          <w:tcPr>
            <w:tcW w:type="dxa" w:w="4608"/>
            <w:shd w:val="clear" w:color="auto" w:fill="FFFFFF"/>
          </w:tcPr>
          <w:p>
            <w:pPr>
              <w:spacing w:before="40" w:after="40"/>
            </w:pPr>
            <w:r>
              <w:rPr>
                <w:sz w:val="19"/>
              </w:rPr>
              <w:t>Andhra Pradesh, Gujarat, Karnataka, Madhya Pradesh, Maharashtra, Punjab, Tamil Nadu, Telangana</w:t>
            </w:r>
          </w:p>
        </w:tc>
        <w:tc>
          <w:tcPr>
            <w:tcW w:type="dxa" w:w="4032"/>
            <w:shd w:val="clear" w:color="auto" w:fill="FFFFFF"/>
          </w:tcPr>
          <w:p>
            <w:pPr>
              <w:spacing w:before="40" w:after="40"/>
            </w:pPr>
            <w:r>
              <w:rPr>
                <w:sz w:val="19"/>
              </w:rPr>
              <w:t>Major agricultural states</w:t>
            </w:r>
          </w:p>
        </w:tc>
      </w:tr>
      <w:tr>
        <w:tc>
          <w:tcPr>
            <w:tcW w:type="dxa" w:w="2160"/>
            <w:shd w:val="clear" w:color="auto" w:fill="EBF3FB"/>
          </w:tcPr>
          <w:p>
            <w:pPr>
              <w:spacing w:before="40" w:after="40"/>
            </w:pPr>
            <w:r>
              <w:rPr>
                <w:sz w:val="19"/>
              </w:rPr>
              <w:t>Irrigation Methods</w:t>
            </w:r>
          </w:p>
        </w:tc>
        <w:tc>
          <w:tcPr>
            <w:tcW w:type="dxa" w:w="4608"/>
            <w:shd w:val="clear" w:color="auto" w:fill="EBF3FB"/>
          </w:tcPr>
          <w:p>
            <w:pPr>
              <w:spacing w:before="40" w:after="40"/>
            </w:pPr>
            <w:r>
              <w:rPr>
                <w:sz w:val="19"/>
              </w:rPr>
              <w:t>Drip, Flood, Rainfed, Sprinkler</w:t>
            </w:r>
          </w:p>
        </w:tc>
        <w:tc>
          <w:tcPr>
            <w:tcW w:type="dxa" w:w="4032"/>
            <w:shd w:val="clear" w:color="auto" w:fill="EBF3FB"/>
          </w:tcPr>
          <w:p>
            <w:pPr>
              <w:spacing w:before="40" w:after="40"/>
            </w:pPr>
            <w:r>
              <w:rPr>
                <w:sz w:val="19"/>
              </w:rPr>
              <w:t>Drip: 915 | Flood: 1,310 | Rainfed: 1,041 | Sprinkler: 734</w:t>
            </w:r>
          </w:p>
        </w:tc>
      </w:tr>
      <w:tr>
        <w:tc>
          <w:tcPr>
            <w:tcW w:type="dxa" w:w="2160"/>
            <w:shd w:val="clear" w:color="auto" w:fill="FFFFFF"/>
          </w:tcPr>
          <w:p>
            <w:pPr>
              <w:spacing w:before="40" w:after="40"/>
            </w:pPr>
            <w:r>
              <w:rPr>
                <w:sz w:val="19"/>
              </w:rPr>
              <w:t>Farm Size</w:t>
            </w:r>
          </w:p>
        </w:tc>
        <w:tc>
          <w:tcPr>
            <w:tcW w:type="dxa" w:w="4608"/>
            <w:shd w:val="clear" w:color="auto" w:fill="FFFFFF"/>
          </w:tcPr>
          <w:p>
            <w:pPr>
              <w:spacing w:before="40" w:after="40"/>
            </w:pPr>
            <w:r>
              <w:rPr>
                <w:sz w:val="19"/>
              </w:rPr>
              <w:t>0.5 to 15.0 hectares</w:t>
            </w:r>
          </w:p>
        </w:tc>
        <w:tc>
          <w:tcPr>
            <w:tcW w:type="dxa" w:w="4032"/>
            <w:shd w:val="clear" w:color="auto" w:fill="FFFFFF"/>
          </w:tcPr>
          <w:p>
            <w:pPr>
              <w:spacing w:before="40" w:after="40"/>
            </w:pPr>
            <w:r>
              <w:rPr>
                <w:sz w:val="19"/>
              </w:rPr>
              <w:t>Mean: 7.89 ha | Median: 7.90 ha</w:t>
            </w:r>
          </w:p>
        </w:tc>
      </w:tr>
      <w:tr>
        <w:tc>
          <w:tcPr>
            <w:tcW w:type="dxa" w:w="2160"/>
            <w:shd w:val="clear" w:color="auto" w:fill="EBF3FB"/>
          </w:tcPr>
          <w:p>
            <w:pPr>
              <w:spacing w:before="40" w:after="40"/>
            </w:pPr>
            <w:r>
              <w:rPr>
                <w:sz w:val="19"/>
              </w:rPr>
              <w:t>Rainfall Range</w:t>
            </w:r>
          </w:p>
        </w:tc>
        <w:tc>
          <w:tcPr>
            <w:tcW w:type="dxa" w:w="4608"/>
            <w:shd w:val="clear" w:color="auto" w:fill="EBF3FB"/>
          </w:tcPr>
          <w:p>
            <w:pPr>
              <w:spacing w:before="40" w:after="40"/>
            </w:pPr>
            <w:r>
              <w:rPr>
                <w:sz w:val="19"/>
              </w:rPr>
              <w:t>80 to 1,395 mm</w:t>
            </w:r>
          </w:p>
        </w:tc>
        <w:tc>
          <w:tcPr>
            <w:tcW w:type="dxa" w:w="4032"/>
            <w:shd w:val="clear" w:color="auto" w:fill="EBF3FB"/>
          </w:tcPr>
          <w:p>
            <w:pPr>
              <w:spacing w:before="40" w:after="40"/>
            </w:pPr>
            <w:r>
              <w:rPr>
                <w:sz w:val="19"/>
              </w:rPr>
              <w:t>Mean: 600.9 mm | Median: 582.0 mm</w:t>
            </w:r>
          </w:p>
        </w:tc>
      </w:tr>
    </w:tbl>
    <w:p>
      <w:pPr>
        <w:spacing w:after="40"/>
      </w:pPr>
    </w:p>
    <w:p>
      <w:pPr>
        <w:pStyle w:val="Heading2"/>
        <w:spacing w:before="200" w:after="160"/>
      </w:pPr>
      <w:r>
        <w:rPr>
          <w:b/>
          <w:color w:val="2E74B5"/>
          <w:sz w:val="26"/>
        </w:rPr>
        <w:t>2.1  Descriptive Statistics — Key Variables</w:t>
      </w:r>
    </w:p>
    <w:tbl>
      <w:tblPr>
        <w:tblStyle w:val="TableGrid"/>
        <w:tblW w:type="auto" w:w="0"/>
        <w:jc w:val="left"/>
        <w:tblLook w:firstColumn="1" w:firstRow="1" w:lastColumn="0" w:lastRow="0" w:noHBand="0" w:noVBand="1" w:val="04A0"/>
      </w:tblPr>
      <w:tblGrid>
        <w:gridCol w:w="1847"/>
        <w:gridCol w:w="1847"/>
        <w:gridCol w:w="1847"/>
        <w:gridCol w:w="1847"/>
        <w:gridCol w:w="1847"/>
      </w:tblGrid>
      <w:tr>
        <w:tc>
          <w:tcPr>
            <w:tcW w:type="dxa" w:w="3168"/>
            <w:shd w:val="clear" w:color="auto" w:fill="1F4E79"/>
          </w:tcPr>
          <w:p>
            <w:pPr>
              <w:spacing w:before="60" w:after="60"/>
            </w:pPr>
            <w:r>
              <w:rPr>
                <w:b/>
                <w:color w:val="FFFFFF"/>
                <w:sz w:val="19"/>
              </w:rPr>
              <w:t>Variable</w:t>
            </w:r>
          </w:p>
        </w:tc>
        <w:tc>
          <w:tcPr>
            <w:tcW w:type="dxa" w:w="1728"/>
            <w:shd w:val="clear" w:color="auto" w:fill="1F4E79"/>
          </w:tcPr>
          <w:p>
            <w:pPr>
              <w:spacing w:before="60" w:after="60"/>
            </w:pPr>
            <w:r>
              <w:rPr>
                <w:b/>
                <w:color w:val="FFFFFF"/>
                <w:sz w:val="19"/>
              </w:rPr>
              <w:t>Mean</w:t>
            </w:r>
          </w:p>
        </w:tc>
        <w:tc>
          <w:tcPr>
            <w:tcW w:type="dxa" w:w="1728"/>
            <w:shd w:val="clear" w:color="auto" w:fill="1F4E79"/>
          </w:tcPr>
          <w:p>
            <w:pPr>
              <w:spacing w:before="60" w:after="60"/>
            </w:pPr>
            <w:r>
              <w:rPr>
                <w:b/>
                <w:color w:val="FFFFFF"/>
                <w:sz w:val="19"/>
              </w:rPr>
              <w:t>Std Dev</w:t>
            </w:r>
          </w:p>
        </w:tc>
        <w:tc>
          <w:tcPr>
            <w:tcW w:type="dxa" w:w="1728"/>
            <w:shd w:val="clear" w:color="auto" w:fill="1F4E79"/>
          </w:tcPr>
          <w:p>
            <w:pPr>
              <w:spacing w:before="60" w:after="60"/>
            </w:pPr>
            <w:r>
              <w:rPr>
                <w:b/>
                <w:color w:val="FFFFFF"/>
                <w:sz w:val="19"/>
              </w:rPr>
              <w:t>Min</w:t>
            </w:r>
          </w:p>
        </w:tc>
        <w:tc>
          <w:tcPr>
            <w:tcW w:type="dxa" w:w="1728"/>
            <w:shd w:val="clear" w:color="auto" w:fill="1F4E79"/>
          </w:tcPr>
          <w:p>
            <w:pPr>
              <w:spacing w:before="60" w:after="60"/>
            </w:pPr>
            <w:r>
              <w:rPr>
                <w:b/>
                <w:color w:val="FFFFFF"/>
                <w:sz w:val="19"/>
              </w:rPr>
              <w:t>Max</w:t>
            </w:r>
          </w:p>
        </w:tc>
      </w:tr>
      <w:tr>
        <w:tc>
          <w:tcPr>
            <w:tcW w:type="dxa" w:w="3168"/>
            <w:shd w:val="clear" w:color="auto" w:fill="FFFFFF"/>
          </w:tcPr>
          <w:p>
            <w:pPr>
              <w:spacing w:before="40" w:after="40"/>
            </w:pPr>
            <w:r>
              <w:rPr>
                <w:sz w:val="19"/>
              </w:rPr>
              <w:t>Farm Area (ha)</w:t>
            </w:r>
          </w:p>
        </w:tc>
        <w:tc>
          <w:tcPr>
            <w:tcW w:type="dxa" w:w="1728"/>
            <w:shd w:val="clear" w:color="auto" w:fill="FFFFFF"/>
          </w:tcPr>
          <w:p>
            <w:pPr>
              <w:spacing w:before="40" w:after="40"/>
            </w:pPr>
            <w:r>
              <w:rPr>
                <w:sz w:val="19"/>
              </w:rPr>
              <w:t>7.89</w:t>
            </w:r>
          </w:p>
        </w:tc>
        <w:tc>
          <w:tcPr>
            <w:tcW w:type="dxa" w:w="1728"/>
            <w:shd w:val="clear" w:color="auto" w:fill="FFFFFF"/>
          </w:tcPr>
          <w:p>
            <w:pPr>
              <w:spacing w:before="40" w:after="40"/>
            </w:pPr>
            <w:r>
              <w:rPr>
                <w:sz w:val="19"/>
              </w:rPr>
              <w:t>4.22</w:t>
            </w:r>
          </w:p>
        </w:tc>
        <w:tc>
          <w:tcPr>
            <w:tcW w:type="dxa" w:w="1728"/>
            <w:shd w:val="clear" w:color="auto" w:fill="FFFFFF"/>
          </w:tcPr>
          <w:p>
            <w:pPr>
              <w:spacing w:before="40" w:after="40"/>
            </w:pPr>
            <w:r>
              <w:rPr>
                <w:sz w:val="19"/>
              </w:rPr>
              <w:t>0.50</w:t>
            </w:r>
          </w:p>
        </w:tc>
        <w:tc>
          <w:tcPr>
            <w:tcW w:type="dxa" w:w="1728"/>
            <w:shd w:val="clear" w:color="auto" w:fill="FFFFFF"/>
          </w:tcPr>
          <w:p>
            <w:pPr>
              <w:spacing w:before="40" w:after="40"/>
            </w:pPr>
            <w:r>
              <w:rPr>
                <w:sz w:val="19"/>
              </w:rPr>
              <w:t>15.00</w:t>
            </w:r>
          </w:p>
        </w:tc>
      </w:tr>
      <w:tr>
        <w:tc>
          <w:tcPr>
            <w:tcW w:type="dxa" w:w="3168"/>
            <w:shd w:val="clear" w:color="auto" w:fill="EBF3FB"/>
          </w:tcPr>
          <w:p>
            <w:pPr>
              <w:spacing w:before="40" w:after="40"/>
            </w:pPr>
            <w:r>
              <w:rPr>
                <w:sz w:val="19"/>
              </w:rPr>
              <w:t>Rainfall (mm)</w:t>
            </w:r>
          </w:p>
        </w:tc>
        <w:tc>
          <w:tcPr>
            <w:tcW w:type="dxa" w:w="1728"/>
            <w:shd w:val="clear" w:color="auto" w:fill="EBF3FB"/>
          </w:tcPr>
          <w:p>
            <w:pPr>
              <w:spacing w:before="40" w:after="40"/>
            </w:pPr>
            <w:r>
              <w:rPr>
                <w:sz w:val="19"/>
              </w:rPr>
              <w:t>600.92</w:t>
            </w:r>
          </w:p>
        </w:tc>
        <w:tc>
          <w:tcPr>
            <w:tcW w:type="dxa" w:w="1728"/>
            <w:shd w:val="clear" w:color="auto" w:fill="EBF3FB"/>
          </w:tcPr>
          <w:p>
            <w:pPr>
              <w:spacing w:before="40" w:after="40"/>
            </w:pPr>
            <w:r>
              <w:rPr>
                <w:sz w:val="19"/>
              </w:rPr>
              <w:t>287.19</w:t>
            </w:r>
          </w:p>
        </w:tc>
        <w:tc>
          <w:tcPr>
            <w:tcW w:type="dxa" w:w="1728"/>
            <w:shd w:val="clear" w:color="auto" w:fill="EBF3FB"/>
          </w:tcPr>
          <w:p>
            <w:pPr>
              <w:spacing w:before="40" w:after="40"/>
            </w:pPr>
            <w:r>
              <w:rPr>
                <w:sz w:val="19"/>
              </w:rPr>
              <w:t>80.0</w:t>
            </w:r>
          </w:p>
        </w:tc>
        <w:tc>
          <w:tcPr>
            <w:tcW w:type="dxa" w:w="1728"/>
            <w:shd w:val="clear" w:color="auto" w:fill="EBF3FB"/>
          </w:tcPr>
          <w:p>
            <w:pPr>
              <w:spacing w:before="40" w:after="40"/>
            </w:pPr>
            <w:r>
              <w:rPr>
                <w:sz w:val="19"/>
              </w:rPr>
              <w:t>1,395.2</w:t>
            </w:r>
          </w:p>
        </w:tc>
      </w:tr>
      <w:tr>
        <w:tc>
          <w:tcPr>
            <w:tcW w:type="dxa" w:w="3168"/>
            <w:shd w:val="clear" w:color="auto" w:fill="FFFFFF"/>
          </w:tcPr>
          <w:p>
            <w:pPr>
              <w:spacing w:before="40" w:after="40"/>
            </w:pPr>
            <w:r>
              <w:rPr>
                <w:sz w:val="19"/>
              </w:rPr>
              <w:t>Avg Temperature (°C)</w:t>
            </w:r>
          </w:p>
        </w:tc>
        <w:tc>
          <w:tcPr>
            <w:tcW w:type="dxa" w:w="1728"/>
            <w:shd w:val="clear" w:color="auto" w:fill="FFFFFF"/>
          </w:tcPr>
          <w:p>
            <w:pPr>
              <w:spacing w:before="40" w:after="40"/>
            </w:pPr>
            <w:r>
              <w:rPr>
                <w:sz w:val="19"/>
              </w:rPr>
              <w:t>26.82</w:t>
            </w:r>
          </w:p>
        </w:tc>
        <w:tc>
          <w:tcPr>
            <w:tcW w:type="dxa" w:w="1728"/>
            <w:shd w:val="clear" w:color="auto" w:fill="FFFFFF"/>
          </w:tcPr>
          <w:p>
            <w:pPr>
              <w:spacing w:before="40" w:after="40"/>
            </w:pPr>
            <w:r>
              <w:rPr>
                <w:sz w:val="19"/>
              </w:rPr>
              <w:t>3.82</w:t>
            </w:r>
          </w:p>
        </w:tc>
        <w:tc>
          <w:tcPr>
            <w:tcW w:type="dxa" w:w="1728"/>
            <w:shd w:val="clear" w:color="auto" w:fill="FFFFFF"/>
          </w:tcPr>
          <w:p>
            <w:pPr>
              <w:spacing w:before="40" w:after="40"/>
            </w:pPr>
            <w:r>
              <w:rPr>
                <w:sz w:val="19"/>
              </w:rPr>
              <w:t>16.2</w:t>
            </w:r>
          </w:p>
        </w:tc>
        <w:tc>
          <w:tcPr>
            <w:tcW w:type="dxa" w:w="1728"/>
            <w:shd w:val="clear" w:color="auto" w:fill="FFFFFF"/>
          </w:tcPr>
          <w:p>
            <w:pPr>
              <w:spacing w:before="40" w:after="40"/>
            </w:pPr>
            <w:r>
              <w:rPr>
                <w:sz w:val="19"/>
              </w:rPr>
              <w:t>39.7</w:t>
            </w:r>
          </w:p>
        </w:tc>
      </w:tr>
      <w:tr>
        <w:tc>
          <w:tcPr>
            <w:tcW w:type="dxa" w:w="3168"/>
            <w:shd w:val="clear" w:color="auto" w:fill="EBF3FB"/>
          </w:tcPr>
          <w:p>
            <w:pPr>
              <w:spacing w:before="40" w:after="40"/>
            </w:pPr>
            <w:r>
              <w:rPr>
                <w:sz w:val="19"/>
              </w:rPr>
              <w:t>Humidity (%)</w:t>
            </w:r>
          </w:p>
        </w:tc>
        <w:tc>
          <w:tcPr>
            <w:tcW w:type="dxa" w:w="1728"/>
            <w:shd w:val="clear" w:color="auto" w:fill="EBF3FB"/>
          </w:tcPr>
          <w:p>
            <w:pPr>
              <w:spacing w:before="40" w:after="40"/>
            </w:pPr>
            <w:r>
              <w:rPr>
                <w:sz w:val="19"/>
              </w:rPr>
              <w:t>63.21</w:t>
            </w:r>
          </w:p>
        </w:tc>
        <w:tc>
          <w:tcPr>
            <w:tcW w:type="dxa" w:w="1728"/>
            <w:shd w:val="clear" w:color="auto" w:fill="EBF3FB"/>
          </w:tcPr>
          <w:p>
            <w:pPr>
              <w:spacing w:before="40" w:after="40"/>
            </w:pPr>
            <w:r>
              <w:rPr>
                <w:sz w:val="19"/>
              </w:rPr>
              <w:t>11.96</w:t>
            </w:r>
          </w:p>
        </w:tc>
        <w:tc>
          <w:tcPr>
            <w:tcW w:type="dxa" w:w="1728"/>
            <w:shd w:val="clear" w:color="auto" w:fill="EBF3FB"/>
          </w:tcPr>
          <w:p>
            <w:pPr>
              <w:spacing w:before="40" w:after="40"/>
            </w:pPr>
            <w:r>
              <w:rPr>
                <w:sz w:val="19"/>
              </w:rPr>
              <w:t>25.0</w:t>
            </w:r>
          </w:p>
        </w:tc>
        <w:tc>
          <w:tcPr>
            <w:tcW w:type="dxa" w:w="1728"/>
            <w:shd w:val="clear" w:color="auto" w:fill="EBF3FB"/>
          </w:tcPr>
          <w:p>
            <w:pPr>
              <w:spacing w:before="40" w:after="40"/>
            </w:pPr>
            <w:r>
              <w:rPr>
                <w:sz w:val="19"/>
              </w:rPr>
              <w:t>95.0</w:t>
            </w:r>
          </w:p>
        </w:tc>
      </w:tr>
      <w:tr>
        <w:tc>
          <w:tcPr>
            <w:tcW w:type="dxa" w:w="3168"/>
            <w:shd w:val="clear" w:color="auto" w:fill="FFFFFF"/>
          </w:tcPr>
          <w:p>
            <w:pPr>
              <w:spacing w:before="40" w:after="40"/>
            </w:pPr>
            <w:r>
              <w:rPr>
                <w:sz w:val="19"/>
              </w:rPr>
              <w:t>Soil pH</w:t>
            </w:r>
          </w:p>
        </w:tc>
        <w:tc>
          <w:tcPr>
            <w:tcW w:type="dxa" w:w="1728"/>
            <w:shd w:val="clear" w:color="auto" w:fill="FFFFFF"/>
          </w:tcPr>
          <w:p>
            <w:pPr>
              <w:spacing w:before="40" w:after="40"/>
            </w:pPr>
            <w:r>
              <w:rPr>
                <w:sz w:val="19"/>
              </w:rPr>
              <w:t>6.70</w:t>
            </w:r>
          </w:p>
        </w:tc>
        <w:tc>
          <w:tcPr>
            <w:tcW w:type="dxa" w:w="1728"/>
            <w:shd w:val="clear" w:color="auto" w:fill="FFFFFF"/>
          </w:tcPr>
          <w:p>
            <w:pPr>
              <w:spacing w:before="40" w:after="40"/>
            </w:pPr>
            <w:r>
              <w:rPr>
                <w:sz w:val="19"/>
              </w:rPr>
              <w:t>0.64</w:t>
            </w:r>
          </w:p>
        </w:tc>
        <w:tc>
          <w:tcPr>
            <w:tcW w:type="dxa" w:w="1728"/>
            <w:shd w:val="clear" w:color="auto" w:fill="FFFFFF"/>
          </w:tcPr>
          <w:p>
            <w:pPr>
              <w:spacing w:before="40" w:after="40"/>
            </w:pPr>
            <w:r>
              <w:rPr>
                <w:sz w:val="19"/>
              </w:rPr>
              <w:t>5.2</w:t>
            </w:r>
          </w:p>
        </w:tc>
        <w:tc>
          <w:tcPr>
            <w:tcW w:type="dxa" w:w="1728"/>
            <w:shd w:val="clear" w:color="auto" w:fill="FFFFFF"/>
          </w:tcPr>
          <w:p>
            <w:pPr>
              <w:spacing w:before="40" w:after="40"/>
            </w:pPr>
            <w:r>
              <w:rPr>
                <w:sz w:val="19"/>
              </w:rPr>
              <w:t>8.4</w:t>
            </w:r>
          </w:p>
        </w:tc>
      </w:tr>
      <w:tr>
        <w:tc>
          <w:tcPr>
            <w:tcW w:type="dxa" w:w="3168"/>
            <w:shd w:val="clear" w:color="auto" w:fill="EBF3FB"/>
          </w:tcPr>
          <w:p>
            <w:pPr>
              <w:spacing w:before="40" w:after="40"/>
            </w:pPr>
            <w:r>
              <w:rPr>
                <w:sz w:val="19"/>
              </w:rPr>
              <w:t>Soil Moisture (%)</w:t>
            </w:r>
          </w:p>
        </w:tc>
        <w:tc>
          <w:tcPr>
            <w:tcW w:type="dxa" w:w="1728"/>
            <w:shd w:val="clear" w:color="auto" w:fill="EBF3FB"/>
          </w:tcPr>
          <w:p>
            <w:pPr>
              <w:spacing w:before="40" w:after="40"/>
            </w:pPr>
            <w:r>
              <w:rPr>
                <w:sz w:val="19"/>
              </w:rPr>
              <w:t>26.51</w:t>
            </w:r>
          </w:p>
        </w:tc>
        <w:tc>
          <w:tcPr>
            <w:tcW w:type="dxa" w:w="1728"/>
            <w:shd w:val="clear" w:color="auto" w:fill="EBF3FB"/>
          </w:tcPr>
          <w:p>
            <w:pPr>
              <w:spacing w:before="40" w:after="40"/>
            </w:pPr>
            <w:r>
              <w:rPr>
                <w:sz w:val="19"/>
              </w:rPr>
              <w:t>6.68</w:t>
            </w:r>
          </w:p>
        </w:tc>
        <w:tc>
          <w:tcPr>
            <w:tcW w:type="dxa" w:w="1728"/>
            <w:shd w:val="clear" w:color="auto" w:fill="EBF3FB"/>
          </w:tcPr>
          <w:p>
            <w:pPr>
              <w:spacing w:before="40" w:after="40"/>
            </w:pPr>
            <w:r>
              <w:rPr>
                <w:sz w:val="19"/>
              </w:rPr>
              <w:t>8.0</w:t>
            </w:r>
          </w:p>
        </w:tc>
        <w:tc>
          <w:tcPr>
            <w:tcW w:type="dxa" w:w="1728"/>
            <w:shd w:val="clear" w:color="auto" w:fill="EBF3FB"/>
          </w:tcPr>
          <w:p>
            <w:pPr>
              <w:spacing w:before="40" w:after="40"/>
            </w:pPr>
            <w:r>
              <w:rPr>
                <w:sz w:val="19"/>
              </w:rPr>
              <w:t>47.0</w:t>
            </w:r>
          </w:p>
        </w:tc>
      </w:tr>
      <w:tr>
        <w:tc>
          <w:tcPr>
            <w:tcW w:type="dxa" w:w="3168"/>
            <w:shd w:val="clear" w:color="auto" w:fill="FFFFFF"/>
          </w:tcPr>
          <w:p>
            <w:pPr>
              <w:spacing w:before="40" w:after="40"/>
            </w:pPr>
            <w:r>
              <w:rPr>
                <w:sz w:val="19"/>
              </w:rPr>
              <w:t>Nitrogen (kg/ha)</w:t>
            </w:r>
          </w:p>
        </w:tc>
        <w:tc>
          <w:tcPr>
            <w:tcW w:type="dxa" w:w="1728"/>
            <w:shd w:val="clear" w:color="auto" w:fill="FFFFFF"/>
          </w:tcPr>
          <w:p>
            <w:pPr>
              <w:spacing w:before="40" w:after="40"/>
            </w:pPr>
            <w:r>
              <w:rPr>
                <w:sz w:val="19"/>
              </w:rPr>
              <w:t>120.25</w:t>
            </w:r>
          </w:p>
        </w:tc>
        <w:tc>
          <w:tcPr>
            <w:tcW w:type="dxa" w:w="1728"/>
            <w:shd w:val="clear" w:color="auto" w:fill="FFFFFF"/>
          </w:tcPr>
          <w:p>
            <w:pPr>
              <w:spacing w:before="40" w:after="40"/>
            </w:pPr>
            <w:r>
              <w:rPr>
                <w:sz w:val="19"/>
              </w:rPr>
              <w:t>31.22</w:t>
            </w:r>
          </w:p>
        </w:tc>
        <w:tc>
          <w:tcPr>
            <w:tcW w:type="dxa" w:w="1728"/>
            <w:shd w:val="clear" w:color="auto" w:fill="FFFFFF"/>
          </w:tcPr>
          <w:p>
            <w:pPr>
              <w:spacing w:before="40" w:after="40"/>
            </w:pPr>
            <w:r>
              <w:rPr>
                <w:sz w:val="19"/>
              </w:rPr>
              <w:t>40.0</w:t>
            </w:r>
          </w:p>
        </w:tc>
        <w:tc>
          <w:tcPr>
            <w:tcW w:type="dxa" w:w="1728"/>
            <w:shd w:val="clear" w:color="auto" w:fill="FFFFFF"/>
          </w:tcPr>
          <w:p>
            <w:pPr>
              <w:spacing w:before="40" w:after="40"/>
            </w:pPr>
            <w:r>
              <w:rPr>
                <w:sz w:val="19"/>
              </w:rPr>
              <w:t>220.0</w:t>
            </w:r>
          </w:p>
        </w:tc>
      </w:tr>
      <w:tr>
        <w:tc>
          <w:tcPr>
            <w:tcW w:type="dxa" w:w="3168"/>
            <w:shd w:val="clear" w:color="auto" w:fill="EBF3FB"/>
          </w:tcPr>
          <w:p>
            <w:pPr>
              <w:spacing w:before="40" w:after="40"/>
            </w:pPr>
            <w:r>
              <w:rPr>
                <w:sz w:val="19"/>
              </w:rPr>
              <w:t>Fertilizer (kg/ha)</w:t>
            </w:r>
          </w:p>
        </w:tc>
        <w:tc>
          <w:tcPr>
            <w:tcW w:type="dxa" w:w="1728"/>
            <w:shd w:val="clear" w:color="auto" w:fill="EBF3FB"/>
          </w:tcPr>
          <w:p>
            <w:pPr>
              <w:spacing w:before="40" w:after="40"/>
            </w:pPr>
            <w:r>
              <w:rPr>
                <w:sz w:val="19"/>
              </w:rPr>
              <w:t>186.04</w:t>
            </w:r>
          </w:p>
        </w:tc>
        <w:tc>
          <w:tcPr>
            <w:tcW w:type="dxa" w:w="1728"/>
            <w:shd w:val="clear" w:color="auto" w:fill="EBF3FB"/>
          </w:tcPr>
          <w:p>
            <w:pPr>
              <w:spacing w:before="40" w:after="40"/>
            </w:pPr>
            <w:r>
              <w:rPr>
                <w:sz w:val="19"/>
              </w:rPr>
              <w:t>60.26</w:t>
            </w:r>
          </w:p>
        </w:tc>
        <w:tc>
          <w:tcPr>
            <w:tcW w:type="dxa" w:w="1728"/>
            <w:shd w:val="clear" w:color="auto" w:fill="EBF3FB"/>
          </w:tcPr>
          <w:p>
            <w:pPr>
              <w:spacing w:before="40" w:after="40"/>
            </w:pPr>
            <w:r>
              <w:rPr>
                <w:sz w:val="19"/>
              </w:rPr>
              <w:t>40.0</w:t>
            </w:r>
          </w:p>
        </w:tc>
        <w:tc>
          <w:tcPr>
            <w:tcW w:type="dxa" w:w="1728"/>
            <w:shd w:val="clear" w:color="auto" w:fill="EBF3FB"/>
          </w:tcPr>
          <w:p>
            <w:pPr>
              <w:spacing w:before="40" w:after="40"/>
            </w:pPr>
            <w:r>
              <w:rPr>
                <w:sz w:val="19"/>
              </w:rPr>
              <w:t>400.0</w:t>
            </w:r>
          </w:p>
        </w:tc>
      </w:tr>
      <w:tr>
        <w:tc>
          <w:tcPr>
            <w:tcW w:type="dxa" w:w="3168"/>
            <w:shd w:val="clear" w:color="auto" w:fill="FFFFFF"/>
          </w:tcPr>
          <w:p>
            <w:pPr>
              <w:spacing w:before="40" w:after="40"/>
            </w:pPr>
            <w:r>
              <w:rPr>
                <w:sz w:val="19"/>
              </w:rPr>
              <w:t>Seed Quality Score</w:t>
            </w:r>
          </w:p>
        </w:tc>
        <w:tc>
          <w:tcPr>
            <w:tcW w:type="dxa" w:w="1728"/>
            <w:shd w:val="clear" w:color="auto" w:fill="FFFFFF"/>
          </w:tcPr>
          <w:p>
            <w:pPr>
              <w:spacing w:before="40" w:after="40"/>
            </w:pPr>
            <w:r>
              <w:rPr>
                <w:sz w:val="19"/>
              </w:rPr>
              <w:t>0.826</w:t>
            </w:r>
          </w:p>
        </w:tc>
        <w:tc>
          <w:tcPr>
            <w:tcW w:type="dxa" w:w="1728"/>
            <w:shd w:val="clear" w:color="auto" w:fill="FFFFFF"/>
          </w:tcPr>
          <w:p>
            <w:pPr>
              <w:spacing w:before="40" w:after="40"/>
            </w:pPr>
            <w:r>
              <w:rPr>
                <w:sz w:val="19"/>
              </w:rPr>
              <w:t>0.102</w:t>
            </w:r>
          </w:p>
        </w:tc>
        <w:tc>
          <w:tcPr>
            <w:tcW w:type="dxa" w:w="1728"/>
            <w:shd w:val="clear" w:color="auto" w:fill="FFFFFF"/>
          </w:tcPr>
          <w:p>
            <w:pPr>
              <w:spacing w:before="40" w:after="40"/>
            </w:pPr>
            <w:r>
              <w:rPr>
                <w:sz w:val="19"/>
              </w:rPr>
              <w:t>0.65</w:t>
            </w:r>
          </w:p>
        </w:tc>
        <w:tc>
          <w:tcPr>
            <w:tcW w:type="dxa" w:w="1728"/>
            <w:shd w:val="clear" w:color="auto" w:fill="FFFFFF"/>
          </w:tcPr>
          <w:p>
            <w:pPr>
              <w:spacing w:before="40" w:after="40"/>
            </w:pPr>
            <w:r>
              <w:rPr>
                <w:sz w:val="19"/>
              </w:rPr>
              <w:t>1.00</w:t>
            </w:r>
          </w:p>
        </w:tc>
      </w:tr>
      <w:tr>
        <w:tc>
          <w:tcPr>
            <w:tcW w:type="dxa" w:w="3168"/>
            <w:shd w:val="clear" w:color="auto" w:fill="EBF3FB"/>
          </w:tcPr>
          <w:p>
            <w:pPr>
              <w:spacing w:before="40" w:after="40"/>
            </w:pPr>
            <w:r>
              <w:rPr>
                <w:sz w:val="19"/>
              </w:rPr>
              <w:t>Yield (t/ha)</w:t>
            </w:r>
          </w:p>
        </w:tc>
        <w:tc>
          <w:tcPr>
            <w:tcW w:type="dxa" w:w="1728"/>
            <w:shd w:val="clear" w:color="auto" w:fill="EBF3FB"/>
          </w:tcPr>
          <w:p>
            <w:pPr>
              <w:spacing w:before="40" w:after="40"/>
            </w:pPr>
            <w:r>
              <w:rPr>
                <w:sz w:val="19"/>
              </w:rPr>
              <w:t>5.24</w:t>
            </w:r>
          </w:p>
        </w:tc>
        <w:tc>
          <w:tcPr>
            <w:tcW w:type="dxa" w:w="1728"/>
            <w:shd w:val="clear" w:color="auto" w:fill="EBF3FB"/>
          </w:tcPr>
          <w:p>
            <w:pPr>
              <w:spacing w:before="40" w:after="40"/>
            </w:pPr>
            <w:r>
              <w:rPr>
                <w:sz w:val="19"/>
              </w:rPr>
              <w:t>13.31</w:t>
            </w:r>
          </w:p>
        </w:tc>
        <w:tc>
          <w:tcPr>
            <w:tcW w:type="dxa" w:w="1728"/>
            <w:shd w:val="clear" w:color="auto" w:fill="EBF3FB"/>
          </w:tcPr>
          <w:p>
            <w:pPr>
              <w:spacing w:before="40" w:after="40"/>
            </w:pPr>
            <w:r>
              <w:rPr>
                <w:sz w:val="19"/>
              </w:rPr>
              <w:t>0.30</w:t>
            </w:r>
          </w:p>
        </w:tc>
        <w:tc>
          <w:tcPr>
            <w:tcW w:type="dxa" w:w="1728"/>
            <w:shd w:val="clear" w:color="auto" w:fill="EBF3FB"/>
          </w:tcPr>
          <w:p>
            <w:pPr>
              <w:spacing w:before="40" w:after="40"/>
            </w:pPr>
            <w:r>
              <w:rPr>
                <w:sz w:val="19"/>
              </w:rPr>
              <w:t>101.44</w:t>
            </w:r>
          </w:p>
        </w:tc>
      </w:tr>
      <w:tr>
        <w:tc>
          <w:tcPr>
            <w:tcW w:type="dxa" w:w="3168"/>
            <w:shd w:val="clear" w:color="auto" w:fill="FFFFFF"/>
          </w:tcPr>
          <w:p>
            <w:pPr>
              <w:spacing w:before="40" w:after="40"/>
            </w:pPr>
            <w:r>
              <w:rPr>
                <w:sz w:val="19"/>
              </w:rPr>
              <w:t>Disease/Pest Risk (%)</w:t>
            </w:r>
          </w:p>
        </w:tc>
        <w:tc>
          <w:tcPr>
            <w:tcW w:type="dxa" w:w="1728"/>
            <w:shd w:val="clear" w:color="auto" w:fill="FFFFFF"/>
          </w:tcPr>
          <w:p>
            <w:pPr>
              <w:spacing w:before="40" w:after="40"/>
            </w:pPr>
            <w:r>
              <w:rPr>
                <w:sz w:val="19"/>
              </w:rPr>
              <w:t>46.37</w:t>
            </w:r>
          </w:p>
        </w:tc>
        <w:tc>
          <w:tcPr>
            <w:tcW w:type="dxa" w:w="1728"/>
            <w:shd w:val="clear" w:color="auto" w:fill="FFFFFF"/>
          </w:tcPr>
          <w:p>
            <w:pPr>
              <w:spacing w:before="40" w:after="40"/>
            </w:pPr>
            <w:r>
              <w:rPr>
                <w:sz w:val="19"/>
              </w:rPr>
              <w:t>12.42</w:t>
            </w:r>
          </w:p>
        </w:tc>
        <w:tc>
          <w:tcPr>
            <w:tcW w:type="dxa" w:w="1728"/>
            <w:shd w:val="clear" w:color="auto" w:fill="FFFFFF"/>
          </w:tcPr>
          <w:p>
            <w:pPr>
              <w:spacing w:before="40" w:after="40"/>
            </w:pPr>
            <w:r>
              <w:rPr>
                <w:sz w:val="19"/>
              </w:rPr>
              <w:t>5.0</w:t>
            </w:r>
          </w:p>
        </w:tc>
        <w:tc>
          <w:tcPr>
            <w:tcW w:type="dxa" w:w="1728"/>
            <w:shd w:val="clear" w:color="auto" w:fill="FFFFFF"/>
          </w:tcPr>
          <w:p>
            <w:pPr>
              <w:spacing w:before="40" w:after="40"/>
            </w:pPr>
            <w:r>
              <w:rPr>
                <w:sz w:val="19"/>
              </w:rPr>
              <w:t>88.9</w:t>
            </w:r>
          </w:p>
        </w:tc>
      </w:tr>
    </w:tbl>
    <w:p>
      <w:pPr>
        <w:spacing w:after="40"/>
      </w:pPr>
    </w:p>
    <w:p>
      <w:pPr>
        <w:pStyle w:val="Heading1"/>
        <w:spacing w:before="320" w:after="160"/>
      </w:pPr>
      <w:r>
        <w:rPr>
          <w:b/>
          <w:color w:val="1F4E79"/>
          <w:sz w:val="32"/>
        </w:rPr>
        <w:t>3. Yield Analysis</w:t>
      </w:r>
    </w:p>
    <w:p>
      <w:pPr>
        <w:pStyle w:val="Heading2"/>
        <w:spacing w:before="200" w:after="160"/>
      </w:pPr>
      <w:r>
        <w:rPr>
          <w:b/>
          <w:color w:val="2E74B5"/>
          <w:sz w:val="26"/>
        </w:rPr>
        <w:t>3.1  Yield by Crop</w:t>
      </w:r>
    </w:p>
    <w:p>
      <w:pPr>
        <w:spacing w:after="160"/>
      </w:pPr>
      <w:r>
        <w:rPr>
          <w:b w:val="0"/>
          <w:sz w:val="22"/>
        </w:rPr>
        <w:t>Sugarcane is an outlier in yield performance due to its biological growth characteristics, producing cane biomass rather than grain. Excluding Sugarcane, Maize leads at 2.71 t/ha, followed by Rice (2.43 t/ha) and Wheat (2.11 t/ha). Pulses record the lowest yield at 0.92 t/ha.</w:t>
      </w:r>
    </w:p>
    <w:tbl>
      <w:tblPr>
        <w:tblStyle w:val="TableGrid"/>
        <w:tblW w:type="auto" w:w="0"/>
        <w:jc w:val="left"/>
        <w:tblLook w:firstColumn="1" w:firstRow="1" w:lastColumn="0" w:lastRow="0" w:noHBand="0" w:noVBand="1" w:val="04A0"/>
      </w:tblPr>
      <w:tblGrid>
        <w:gridCol w:w="1319"/>
        <w:gridCol w:w="1319"/>
        <w:gridCol w:w="1319"/>
        <w:gridCol w:w="1319"/>
        <w:gridCol w:w="1319"/>
        <w:gridCol w:w="1319"/>
        <w:gridCol w:w="1319"/>
      </w:tblGrid>
      <w:tr>
        <w:tc>
          <w:tcPr>
            <w:tcW w:type="dxa" w:w="1872"/>
            <w:shd w:val="clear" w:color="auto" w:fill="1F4E79"/>
          </w:tcPr>
          <w:p>
            <w:pPr>
              <w:spacing w:before="60" w:after="60"/>
            </w:pPr>
            <w:r>
              <w:rPr>
                <w:b/>
                <w:color w:val="FFFFFF"/>
                <w:sz w:val="19"/>
              </w:rPr>
              <w:t>Crop</w:t>
            </w:r>
          </w:p>
        </w:tc>
        <w:tc>
          <w:tcPr>
            <w:tcW w:type="dxa" w:w="1728"/>
            <w:shd w:val="clear" w:color="auto" w:fill="1F4E79"/>
          </w:tcPr>
          <w:p>
            <w:pPr>
              <w:spacing w:before="60" w:after="60"/>
            </w:pPr>
            <w:r>
              <w:rPr>
                <w:b/>
                <w:color w:val="FFFFFF"/>
                <w:sz w:val="19"/>
              </w:rPr>
              <w:t>Avg Yield (t/ha)</w:t>
            </w:r>
          </w:p>
        </w:tc>
        <w:tc>
          <w:tcPr>
            <w:tcW w:type="dxa" w:w="1728"/>
            <w:shd w:val="clear" w:color="auto" w:fill="1F4E79"/>
          </w:tcPr>
          <w:p>
            <w:pPr>
              <w:spacing w:before="60" w:after="60"/>
            </w:pPr>
            <w:r>
              <w:rPr>
                <w:b/>
                <w:color w:val="FFFFFF"/>
                <w:sz w:val="19"/>
              </w:rPr>
              <w:t>Median (t/ha)</w:t>
            </w:r>
          </w:p>
        </w:tc>
        <w:tc>
          <w:tcPr>
            <w:tcW w:type="dxa" w:w="1440"/>
            <w:shd w:val="clear" w:color="auto" w:fill="1F4E79"/>
          </w:tcPr>
          <w:p>
            <w:pPr>
              <w:spacing w:before="60" w:after="60"/>
            </w:pPr>
            <w:r>
              <w:rPr>
                <w:b/>
                <w:color w:val="FFFFFF"/>
                <w:sz w:val="19"/>
              </w:rPr>
              <w:t>Std Dev</w:t>
            </w:r>
          </w:p>
        </w:tc>
        <w:tc>
          <w:tcPr>
            <w:tcW w:type="dxa" w:w="1440"/>
            <w:shd w:val="clear" w:color="auto" w:fill="1F4E79"/>
          </w:tcPr>
          <w:p>
            <w:pPr>
              <w:spacing w:before="60" w:after="60"/>
            </w:pPr>
            <w:r>
              <w:rPr>
                <w:b/>
                <w:color w:val="FFFFFF"/>
                <w:sz w:val="19"/>
              </w:rPr>
              <w:t>Min (t/ha)</w:t>
            </w:r>
          </w:p>
        </w:tc>
        <w:tc>
          <w:tcPr>
            <w:tcW w:type="dxa" w:w="1440"/>
            <w:shd w:val="clear" w:color="auto" w:fill="1F4E79"/>
          </w:tcPr>
          <w:p>
            <w:pPr>
              <w:spacing w:before="60" w:after="60"/>
            </w:pPr>
            <w:r>
              <w:rPr>
                <w:b/>
                <w:color w:val="FFFFFF"/>
                <w:sz w:val="19"/>
              </w:rPr>
              <w:t>Max (t/ha)</w:t>
            </w:r>
          </w:p>
        </w:tc>
        <w:tc>
          <w:tcPr>
            <w:tcW w:type="dxa" w:w="1152"/>
            <w:shd w:val="clear" w:color="auto" w:fill="1F4E79"/>
          </w:tcPr>
          <w:p>
            <w:pPr>
              <w:spacing w:before="60" w:after="60"/>
            </w:pPr>
            <w:r>
              <w:rPr>
                <w:b/>
                <w:color w:val="FFFFFF"/>
                <w:sz w:val="19"/>
              </w:rPr>
              <w:t>Count</w:t>
            </w:r>
          </w:p>
        </w:tc>
      </w:tr>
      <w:tr>
        <w:tc>
          <w:tcPr>
            <w:tcW w:type="dxa" w:w="1872"/>
            <w:shd w:val="clear" w:color="auto" w:fill="FFFFFF"/>
          </w:tcPr>
          <w:p>
            <w:pPr>
              <w:spacing w:before="40" w:after="40"/>
            </w:pPr>
            <w:r>
              <w:rPr>
                <w:sz w:val="19"/>
              </w:rPr>
              <w:t>Sugarcane</w:t>
            </w:r>
          </w:p>
        </w:tc>
        <w:tc>
          <w:tcPr>
            <w:tcW w:type="dxa" w:w="1728"/>
            <w:shd w:val="clear" w:color="auto" w:fill="FFFFFF"/>
          </w:tcPr>
          <w:p>
            <w:pPr>
              <w:spacing w:before="40" w:after="40"/>
            </w:pPr>
            <w:r>
              <w:rPr>
                <w:sz w:val="19"/>
              </w:rPr>
              <w:t>46.64</w:t>
            </w:r>
          </w:p>
        </w:tc>
        <w:tc>
          <w:tcPr>
            <w:tcW w:type="dxa" w:w="1728"/>
            <w:shd w:val="clear" w:color="auto" w:fill="FFFFFF"/>
          </w:tcPr>
          <w:p>
            <w:pPr>
              <w:spacing w:before="40" w:after="40"/>
            </w:pPr>
            <w:r>
              <w:rPr>
                <w:sz w:val="19"/>
              </w:rPr>
              <w:t>47.88</w:t>
            </w:r>
          </w:p>
        </w:tc>
        <w:tc>
          <w:tcPr>
            <w:tcW w:type="dxa" w:w="1440"/>
            <w:shd w:val="clear" w:color="auto" w:fill="FFFFFF"/>
          </w:tcPr>
          <w:p>
            <w:pPr>
              <w:spacing w:before="40" w:after="40"/>
            </w:pPr>
            <w:r>
              <w:rPr>
                <w:sz w:val="19"/>
              </w:rPr>
              <w:t>21.33</w:t>
            </w:r>
          </w:p>
        </w:tc>
        <w:tc>
          <w:tcPr>
            <w:tcW w:type="dxa" w:w="1440"/>
            <w:shd w:val="clear" w:color="auto" w:fill="FFFFFF"/>
          </w:tcPr>
          <w:p>
            <w:pPr>
              <w:spacing w:before="40" w:after="40"/>
            </w:pPr>
            <w:r>
              <w:rPr>
                <w:sz w:val="19"/>
              </w:rPr>
              <w:t>1.39</w:t>
            </w:r>
          </w:p>
        </w:tc>
        <w:tc>
          <w:tcPr>
            <w:tcW w:type="dxa" w:w="1440"/>
            <w:shd w:val="clear" w:color="auto" w:fill="FFFFFF"/>
          </w:tcPr>
          <w:p>
            <w:pPr>
              <w:spacing w:before="40" w:after="40"/>
            </w:pPr>
            <w:r>
              <w:rPr>
                <w:sz w:val="19"/>
              </w:rPr>
              <w:t>101.44</w:t>
            </w:r>
          </w:p>
        </w:tc>
        <w:tc>
          <w:tcPr>
            <w:tcW w:type="dxa" w:w="1152"/>
            <w:shd w:val="clear" w:color="auto" w:fill="FFFFFF"/>
          </w:tcPr>
          <w:p>
            <w:pPr>
              <w:spacing w:before="40" w:after="40"/>
            </w:pPr>
            <w:r>
              <w:rPr>
                <w:sz w:val="19"/>
              </w:rPr>
              <w:t>305</w:t>
            </w:r>
          </w:p>
        </w:tc>
      </w:tr>
      <w:tr>
        <w:tc>
          <w:tcPr>
            <w:tcW w:type="dxa" w:w="1872"/>
            <w:shd w:val="clear" w:color="auto" w:fill="EBF3FB"/>
          </w:tcPr>
          <w:p>
            <w:pPr>
              <w:spacing w:before="40" w:after="40"/>
            </w:pPr>
            <w:r>
              <w:rPr>
                <w:sz w:val="19"/>
              </w:rPr>
              <w:t>Maize</w:t>
            </w:r>
          </w:p>
        </w:tc>
        <w:tc>
          <w:tcPr>
            <w:tcW w:type="dxa" w:w="1728"/>
            <w:shd w:val="clear" w:color="auto" w:fill="EBF3FB"/>
          </w:tcPr>
          <w:p>
            <w:pPr>
              <w:spacing w:before="40" w:after="40"/>
            </w:pPr>
            <w:r>
              <w:rPr>
                <w:sz w:val="19"/>
              </w:rPr>
              <w:t>2.71</w:t>
            </w:r>
          </w:p>
        </w:tc>
        <w:tc>
          <w:tcPr>
            <w:tcW w:type="dxa" w:w="1728"/>
            <w:shd w:val="clear" w:color="auto" w:fill="EBF3FB"/>
          </w:tcPr>
          <w:p>
            <w:pPr>
              <w:spacing w:before="40" w:after="40"/>
            </w:pPr>
            <w:r>
              <w:rPr>
                <w:sz w:val="19"/>
              </w:rPr>
              <w:t>2.84</w:t>
            </w:r>
          </w:p>
        </w:tc>
        <w:tc>
          <w:tcPr>
            <w:tcW w:type="dxa" w:w="1440"/>
            <w:shd w:val="clear" w:color="auto" w:fill="EBF3FB"/>
          </w:tcPr>
          <w:p>
            <w:pPr>
              <w:spacing w:before="40" w:after="40"/>
            </w:pPr>
            <w:r>
              <w:rPr>
                <w:sz w:val="19"/>
              </w:rPr>
              <w:t>1.23</w:t>
            </w:r>
          </w:p>
        </w:tc>
        <w:tc>
          <w:tcPr>
            <w:tcW w:type="dxa" w:w="1440"/>
            <w:shd w:val="clear" w:color="auto" w:fill="EBF3FB"/>
          </w:tcPr>
          <w:p>
            <w:pPr>
              <w:spacing w:before="40" w:after="40"/>
            </w:pPr>
            <w:r>
              <w:rPr>
                <w:sz w:val="19"/>
              </w:rPr>
              <w:t>0.30</w:t>
            </w:r>
          </w:p>
        </w:tc>
        <w:tc>
          <w:tcPr>
            <w:tcW w:type="dxa" w:w="1440"/>
            <w:shd w:val="clear" w:color="auto" w:fill="EBF3FB"/>
          </w:tcPr>
          <w:p>
            <w:pPr>
              <w:spacing w:before="40" w:after="40"/>
            </w:pPr>
            <w:r>
              <w:rPr>
                <w:sz w:val="19"/>
              </w:rPr>
              <w:t>6.08</w:t>
            </w:r>
          </w:p>
        </w:tc>
        <w:tc>
          <w:tcPr>
            <w:tcW w:type="dxa" w:w="1152"/>
            <w:shd w:val="clear" w:color="auto" w:fill="EBF3FB"/>
          </w:tcPr>
          <w:p>
            <w:pPr>
              <w:spacing w:before="40" w:after="40"/>
            </w:pPr>
            <w:r>
              <w:rPr>
                <w:sz w:val="19"/>
              </w:rPr>
              <w:t>551</w:t>
            </w:r>
          </w:p>
        </w:tc>
      </w:tr>
      <w:tr>
        <w:tc>
          <w:tcPr>
            <w:tcW w:type="dxa" w:w="1872"/>
            <w:shd w:val="clear" w:color="auto" w:fill="FFFFFF"/>
          </w:tcPr>
          <w:p>
            <w:pPr>
              <w:spacing w:before="40" w:after="40"/>
            </w:pPr>
            <w:r>
              <w:rPr>
                <w:sz w:val="19"/>
              </w:rPr>
              <w:t>Rice</w:t>
            </w:r>
          </w:p>
        </w:tc>
        <w:tc>
          <w:tcPr>
            <w:tcW w:type="dxa" w:w="1728"/>
            <w:shd w:val="clear" w:color="auto" w:fill="FFFFFF"/>
          </w:tcPr>
          <w:p>
            <w:pPr>
              <w:spacing w:before="40" w:after="40"/>
            </w:pPr>
            <w:r>
              <w:rPr>
                <w:sz w:val="19"/>
              </w:rPr>
              <w:t>2.43</w:t>
            </w:r>
          </w:p>
        </w:tc>
        <w:tc>
          <w:tcPr>
            <w:tcW w:type="dxa" w:w="1728"/>
            <w:shd w:val="clear" w:color="auto" w:fill="FFFFFF"/>
          </w:tcPr>
          <w:p>
            <w:pPr>
              <w:spacing w:before="40" w:after="40"/>
            </w:pPr>
            <w:r>
              <w:rPr>
                <w:sz w:val="19"/>
              </w:rPr>
              <w:t>2.44</w:t>
            </w:r>
          </w:p>
        </w:tc>
        <w:tc>
          <w:tcPr>
            <w:tcW w:type="dxa" w:w="1440"/>
            <w:shd w:val="clear" w:color="auto" w:fill="FFFFFF"/>
          </w:tcPr>
          <w:p>
            <w:pPr>
              <w:spacing w:before="40" w:after="40"/>
            </w:pPr>
            <w:r>
              <w:rPr>
                <w:sz w:val="19"/>
              </w:rPr>
              <w:t>1.14</w:t>
            </w:r>
          </w:p>
        </w:tc>
        <w:tc>
          <w:tcPr>
            <w:tcW w:type="dxa" w:w="1440"/>
            <w:shd w:val="clear" w:color="auto" w:fill="FFFFFF"/>
          </w:tcPr>
          <w:p>
            <w:pPr>
              <w:spacing w:before="40" w:after="40"/>
            </w:pPr>
            <w:r>
              <w:rPr>
                <w:sz w:val="19"/>
              </w:rPr>
              <w:t>0.30</w:t>
            </w:r>
          </w:p>
        </w:tc>
        <w:tc>
          <w:tcPr>
            <w:tcW w:type="dxa" w:w="1440"/>
            <w:shd w:val="clear" w:color="auto" w:fill="FFFFFF"/>
          </w:tcPr>
          <w:p>
            <w:pPr>
              <w:spacing w:before="40" w:after="40"/>
            </w:pPr>
            <w:r>
              <w:rPr>
                <w:sz w:val="19"/>
              </w:rPr>
              <w:t>5.70</w:t>
            </w:r>
          </w:p>
        </w:tc>
        <w:tc>
          <w:tcPr>
            <w:tcW w:type="dxa" w:w="1152"/>
            <w:shd w:val="clear" w:color="auto" w:fill="FFFFFF"/>
          </w:tcPr>
          <w:p>
            <w:pPr>
              <w:spacing w:before="40" w:after="40"/>
            </w:pPr>
            <w:r>
              <w:rPr>
                <w:sz w:val="19"/>
              </w:rPr>
              <w:t>690</w:t>
            </w:r>
          </w:p>
        </w:tc>
      </w:tr>
      <w:tr>
        <w:tc>
          <w:tcPr>
            <w:tcW w:type="dxa" w:w="1872"/>
            <w:shd w:val="clear" w:color="auto" w:fill="EBF3FB"/>
          </w:tcPr>
          <w:p>
            <w:pPr>
              <w:spacing w:before="40" w:after="40"/>
            </w:pPr>
            <w:r>
              <w:rPr>
                <w:sz w:val="19"/>
              </w:rPr>
              <w:t>Wheat</w:t>
            </w:r>
          </w:p>
        </w:tc>
        <w:tc>
          <w:tcPr>
            <w:tcW w:type="dxa" w:w="1728"/>
            <w:shd w:val="clear" w:color="auto" w:fill="EBF3FB"/>
          </w:tcPr>
          <w:p>
            <w:pPr>
              <w:spacing w:before="40" w:after="40"/>
            </w:pPr>
            <w:r>
              <w:rPr>
                <w:sz w:val="19"/>
              </w:rPr>
              <w:t>2.11</w:t>
            </w:r>
          </w:p>
        </w:tc>
        <w:tc>
          <w:tcPr>
            <w:tcW w:type="dxa" w:w="1728"/>
            <w:shd w:val="clear" w:color="auto" w:fill="EBF3FB"/>
          </w:tcPr>
          <w:p>
            <w:pPr>
              <w:spacing w:before="40" w:after="40"/>
            </w:pPr>
            <w:r>
              <w:rPr>
                <w:sz w:val="19"/>
              </w:rPr>
              <w:t>2.22</w:t>
            </w:r>
          </w:p>
        </w:tc>
        <w:tc>
          <w:tcPr>
            <w:tcW w:type="dxa" w:w="1440"/>
            <w:shd w:val="clear" w:color="auto" w:fill="EBF3FB"/>
          </w:tcPr>
          <w:p>
            <w:pPr>
              <w:spacing w:before="40" w:after="40"/>
            </w:pPr>
            <w:r>
              <w:rPr>
                <w:sz w:val="19"/>
              </w:rPr>
              <w:t>0.91</w:t>
            </w:r>
          </w:p>
        </w:tc>
        <w:tc>
          <w:tcPr>
            <w:tcW w:type="dxa" w:w="1440"/>
            <w:shd w:val="clear" w:color="auto" w:fill="EBF3FB"/>
          </w:tcPr>
          <w:p>
            <w:pPr>
              <w:spacing w:before="40" w:after="40"/>
            </w:pPr>
            <w:r>
              <w:rPr>
                <w:sz w:val="19"/>
              </w:rPr>
              <w:t>0.30</w:t>
            </w:r>
          </w:p>
        </w:tc>
        <w:tc>
          <w:tcPr>
            <w:tcW w:type="dxa" w:w="1440"/>
            <w:shd w:val="clear" w:color="auto" w:fill="EBF3FB"/>
          </w:tcPr>
          <w:p>
            <w:pPr>
              <w:spacing w:before="40" w:after="40"/>
            </w:pPr>
            <w:r>
              <w:rPr>
                <w:sz w:val="19"/>
              </w:rPr>
              <w:t>4.56</w:t>
            </w:r>
          </w:p>
        </w:tc>
        <w:tc>
          <w:tcPr>
            <w:tcW w:type="dxa" w:w="1152"/>
            <w:shd w:val="clear" w:color="auto" w:fill="EBF3FB"/>
          </w:tcPr>
          <w:p>
            <w:pPr>
              <w:spacing w:before="40" w:after="40"/>
            </w:pPr>
            <w:r>
              <w:rPr>
                <w:sz w:val="19"/>
              </w:rPr>
              <w:t>614</w:t>
            </w:r>
          </w:p>
        </w:tc>
      </w:tr>
      <w:tr>
        <w:tc>
          <w:tcPr>
            <w:tcW w:type="dxa" w:w="1872"/>
            <w:shd w:val="clear" w:color="auto" w:fill="FFFFFF"/>
          </w:tcPr>
          <w:p>
            <w:pPr>
              <w:spacing w:before="40" w:after="40"/>
            </w:pPr>
            <w:r>
              <w:rPr>
                <w:sz w:val="19"/>
              </w:rPr>
              <w:t>Chilli</w:t>
            </w:r>
          </w:p>
        </w:tc>
        <w:tc>
          <w:tcPr>
            <w:tcW w:type="dxa" w:w="1728"/>
            <w:shd w:val="clear" w:color="auto" w:fill="FFFFFF"/>
          </w:tcPr>
          <w:p>
            <w:pPr>
              <w:spacing w:before="40" w:after="40"/>
            </w:pPr>
            <w:r>
              <w:rPr>
                <w:sz w:val="19"/>
              </w:rPr>
              <w:t>1.54</w:t>
            </w:r>
          </w:p>
        </w:tc>
        <w:tc>
          <w:tcPr>
            <w:tcW w:type="dxa" w:w="1728"/>
            <w:shd w:val="clear" w:color="auto" w:fill="FFFFFF"/>
          </w:tcPr>
          <w:p>
            <w:pPr>
              <w:spacing w:before="40" w:after="40"/>
            </w:pPr>
            <w:r>
              <w:rPr>
                <w:sz w:val="19"/>
              </w:rPr>
              <w:t>1.57</w:t>
            </w:r>
          </w:p>
        </w:tc>
        <w:tc>
          <w:tcPr>
            <w:tcW w:type="dxa" w:w="1440"/>
            <w:shd w:val="clear" w:color="auto" w:fill="FFFFFF"/>
          </w:tcPr>
          <w:p>
            <w:pPr>
              <w:spacing w:before="40" w:after="40"/>
            </w:pPr>
            <w:r>
              <w:rPr>
                <w:sz w:val="19"/>
              </w:rPr>
              <w:t>0.78</w:t>
            </w:r>
          </w:p>
        </w:tc>
        <w:tc>
          <w:tcPr>
            <w:tcW w:type="dxa" w:w="1440"/>
            <w:shd w:val="clear" w:color="auto" w:fill="FFFFFF"/>
          </w:tcPr>
          <w:p>
            <w:pPr>
              <w:spacing w:before="40" w:after="40"/>
            </w:pPr>
            <w:r>
              <w:rPr>
                <w:sz w:val="19"/>
              </w:rPr>
              <w:t>0.30</w:t>
            </w:r>
          </w:p>
        </w:tc>
        <w:tc>
          <w:tcPr>
            <w:tcW w:type="dxa" w:w="1440"/>
            <w:shd w:val="clear" w:color="auto" w:fill="FFFFFF"/>
          </w:tcPr>
          <w:p>
            <w:pPr>
              <w:spacing w:before="40" w:after="40"/>
            </w:pPr>
            <w:r>
              <w:rPr>
                <w:sz w:val="19"/>
              </w:rPr>
              <w:t>3.90</w:t>
            </w:r>
          </w:p>
        </w:tc>
        <w:tc>
          <w:tcPr>
            <w:tcW w:type="dxa" w:w="1152"/>
            <w:shd w:val="clear" w:color="auto" w:fill="FFFFFF"/>
          </w:tcPr>
          <w:p>
            <w:pPr>
              <w:spacing w:before="40" w:after="40"/>
            </w:pPr>
            <w:r>
              <w:rPr>
                <w:sz w:val="19"/>
              </w:rPr>
              <w:t>412</w:t>
            </w:r>
          </w:p>
        </w:tc>
      </w:tr>
      <w:tr>
        <w:tc>
          <w:tcPr>
            <w:tcW w:type="dxa" w:w="1872"/>
            <w:shd w:val="clear" w:color="auto" w:fill="EBF3FB"/>
          </w:tcPr>
          <w:p>
            <w:pPr>
              <w:spacing w:before="40" w:after="40"/>
            </w:pPr>
            <w:r>
              <w:rPr>
                <w:sz w:val="19"/>
              </w:rPr>
              <w:t>Groundnut</w:t>
            </w:r>
          </w:p>
        </w:tc>
        <w:tc>
          <w:tcPr>
            <w:tcW w:type="dxa" w:w="1728"/>
            <w:shd w:val="clear" w:color="auto" w:fill="EBF3FB"/>
          </w:tcPr>
          <w:p>
            <w:pPr>
              <w:spacing w:before="40" w:after="40"/>
            </w:pPr>
            <w:r>
              <w:rPr>
                <w:sz w:val="19"/>
              </w:rPr>
              <w:t>1.32</w:t>
            </w:r>
          </w:p>
        </w:tc>
        <w:tc>
          <w:tcPr>
            <w:tcW w:type="dxa" w:w="1728"/>
            <w:shd w:val="clear" w:color="auto" w:fill="EBF3FB"/>
          </w:tcPr>
          <w:p>
            <w:pPr>
              <w:spacing w:before="40" w:after="40"/>
            </w:pPr>
            <w:r>
              <w:rPr>
                <w:sz w:val="19"/>
              </w:rPr>
              <w:t>1.40</w:t>
            </w:r>
          </w:p>
        </w:tc>
        <w:tc>
          <w:tcPr>
            <w:tcW w:type="dxa" w:w="1440"/>
            <w:shd w:val="clear" w:color="auto" w:fill="EBF3FB"/>
          </w:tcPr>
          <w:p>
            <w:pPr>
              <w:spacing w:before="40" w:after="40"/>
            </w:pPr>
            <w:r>
              <w:rPr>
                <w:sz w:val="19"/>
              </w:rPr>
              <w:t>0.61</w:t>
            </w:r>
          </w:p>
        </w:tc>
        <w:tc>
          <w:tcPr>
            <w:tcW w:type="dxa" w:w="1440"/>
            <w:shd w:val="clear" w:color="auto" w:fill="EBF3FB"/>
          </w:tcPr>
          <w:p>
            <w:pPr>
              <w:spacing w:before="40" w:after="40"/>
            </w:pPr>
            <w:r>
              <w:rPr>
                <w:sz w:val="19"/>
              </w:rPr>
              <w:t>0.30</w:t>
            </w:r>
          </w:p>
        </w:tc>
        <w:tc>
          <w:tcPr>
            <w:tcW w:type="dxa" w:w="1440"/>
            <w:shd w:val="clear" w:color="auto" w:fill="EBF3FB"/>
          </w:tcPr>
          <w:p>
            <w:pPr>
              <w:spacing w:before="40" w:after="40"/>
            </w:pPr>
            <w:r>
              <w:rPr>
                <w:sz w:val="19"/>
              </w:rPr>
              <w:t>3.02</w:t>
            </w:r>
          </w:p>
        </w:tc>
        <w:tc>
          <w:tcPr>
            <w:tcW w:type="dxa" w:w="1152"/>
            <w:shd w:val="clear" w:color="auto" w:fill="EBF3FB"/>
          </w:tcPr>
          <w:p>
            <w:pPr>
              <w:spacing w:before="40" w:after="40"/>
            </w:pPr>
            <w:r>
              <w:rPr>
                <w:sz w:val="19"/>
              </w:rPr>
              <w:t>424</w:t>
            </w:r>
          </w:p>
        </w:tc>
      </w:tr>
      <w:tr>
        <w:tc>
          <w:tcPr>
            <w:tcW w:type="dxa" w:w="1872"/>
            <w:shd w:val="clear" w:color="auto" w:fill="FFFFFF"/>
          </w:tcPr>
          <w:p>
            <w:pPr>
              <w:spacing w:before="40" w:after="40"/>
            </w:pPr>
            <w:r>
              <w:rPr>
                <w:sz w:val="19"/>
              </w:rPr>
              <w:t>Cotton</w:t>
            </w:r>
          </w:p>
        </w:tc>
        <w:tc>
          <w:tcPr>
            <w:tcW w:type="dxa" w:w="1728"/>
            <w:shd w:val="clear" w:color="auto" w:fill="FFFFFF"/>
          </w:tcPr>
          <w:p>
            <w:pPr>
              <w:spacing w:before="40" w:after="40"/>
            </w:pPr>
            <w:r>
              <w:rPr>
                <w:sz w:val="19"/>
              </w:rPr>
              <w:t>1.23</w:t>
            </w:r>
          </w:p>
        </w:tc>
        <w:tc>
          <w:tcPr>
            <w:tcW w:type="dxa" w:w="1728"/>
            <w:shd w:val="clear" w:color="auto" w:fill="FFFFFF"/>
          </w:tcPr>
          <w:p>
            <w:pPr>
              <w:spacing w:before="40" w:after="40"/>
            </w:pPr>
            <w:r>
              <w:rPr>
                <w:sz w:val="19"/>
              </w:rPr>
              <w:t>1.26</w:t>
            </w:r>
          </w:p>
        </w:tc>
        <w:tc>
          <w:tcPr>
            <w:tcW w:type="dxa" w:w="1440"/>
            <w:shd w:val="clear" w:color="auto" w:fill="FFFFFF"/>
          </w:tcPr>
          <w:p>
            <w:pPr>
              <w:spacing w:before="40" w:after="40"/>
            </w:pPr>
            <w:r>
              <w:rPr>
                <w:sz w:val="19"/>
              </w:rPr>
              <w:t>0.53</w:t>
            </w:r>
          </w:p>
        </w:tc>
        <w:tc>
          <w:tcPr>
            <w:tcW w:type="dxa" w:w="1440"/>
            <w:shd w:val="clear" w:color="auto" w:fill="FFFFFF"/>
          </w:tcPr>
          <w:p>
            <w:pPr>
              <w:spacing w:before="40" w:after="40"/>
            </w:pPr>
            <w:r>
              <w:rPr>
                <w:sz w:val="19"/>
              </w:rPr>
              <w:t>0.30</w:t>
            </w:r>
          </w:p>
        </w:tc>
        <w:tc>
          <w:tcPr>
            <w:tcW w:type="dxa" w:w="1440"/>
            <w:shd w:val="clear" w:color="auto" w:fill="FFFFFF"/>
          </w:tcPr>
          <w:p>
            <w:pPr>
              <w:spacing w:before="40" w:after="40"/>
            </w:pPr>
            <w:r>
              <w:rPr>
                <w:sz w:val="19"/>
              </w:rPr>
              <w:t>2.90</w:t>
            </w:r>
          </w:p>
        </w:tc>
        <w:tc>
          <w:tcPr>
            <w:tcW w:type="dxa" w:w="1152"/>
            <w:shd w:val="clear" w:color="auto" w:fill="FFFFFF"/>
          </w:tcPr>
          <w:p>
            <w:pPr>
              <w:spacing w:before="40" w:after="40"/>
            </w:pPr>
            <w:r>
              <w:rPr>
                <w:sz w:val="19"/>
              </w:rPr>
              <w:t>508</w:t>
            </w:r>
          </w:p>
        </w:tc>
      </w:tr>
      <w:tr>
        <w:tc>
          <w:tcPr>
            <w:tcW w:type="dxa" w:w="1872"/>
            <w:shd w:val="clear" w:color="auto" w:fill="EBF3FB"/>
          </w:tcPr>
          <w:p>
            <w:pPr>
              <w:spacing w:before="40" w:after="40"/>
            </w:pPr>
            <w:r>
              <w:rPr>
                <w:sz w:val="19"/>
              </w:rPr>
              <w:t>Pulses</w:t>
            </w:r>
          </w:p>
        </w:tc>
        <w:tc>
          <w:tcPr>
            <w:tcW w:type="dxa" w:w="1728"/>
            <w:shd w:val="clear" w:color="auto" w:fill="EBF3FB"/>
          </w:tcPr>
          <w:p>
            <w:pPr>
              <w:spacing w:before="40" w:after="40"/>
            </w:pPr>
            <w:r>
              <w:rPr>
                <w:sz w:val="19"/>
              </w:rPr>
              <w:t>0.92</w:t>
            </w:r>
          </w:p>
        </w:tc>
        <w:tc>
          <w:tcPr>
            <w:tcW w:type="dxa" w:w="1728"/>
            <w:shd w:val="clear" w:color="auto" w:fill="EBF3FB"/>
          </w:tcPr>
          <w:p>
            <w:pPr>
              <w:spacing w:before="40" w:after="40"/>
            </w:pPr>
            <w:r>
              <w:rPr>
                <w:sz w:val="19"/>
              </w:rPr>
              <w:t>0.95</w:t>
            </w:r>
          </w:p>
        </w:tc>
        <w:tc>
          <w:tcPr>
            <w:tcW w:type="dxa" w:w="1440"/>
            <w:shd w:val="clear" w:color="auto" w:fill="EBF3FB"/>
          </w:tcPr>
          <w:p>
            <w:pPr>
              <w:spacing w:before="40" w:after="40"/>
            </w:pPr>
            <w:r>
              <w:rPr>
                <w:sz w:val="19"/>
              </w:rPr>
              <w:t>0.43</w:t>
            </w:r>
          </w:p>
        </w:tc>
        <w:tc>
          <w:tcPr>
            <w:tcW w:type="dxa" w:w="1440"/>
            <w:shd w:val="clear" w:color="auto" w:fill="EBF3FB"/>
          </w:tcPr>
          <w:p>
            <w:pPr>
              <w:spacing w:before="40" w:after="40"/>
            </w:pPr>
            <w:r>
              <w:rPr>
                <w:sz w:val="19"/>
              </w:rPr>
              <w:t>0.30</w:t>
            </w:r>
          </w:p>
        </w:tc>
        <w:tc>
          <w:tcPr>
            <w:tcW w:type="dxa" w:w="1440"/>
            <w:shd w:val="clear" w:color="auto" w:fill="EBF3FB"/>
          </w:tcPr>
          <w:p>
            <w:pPr>
              <w:spacing w:before="40" w:after="40"/>
            </w:pPr>
            <w:r>
              <w:rPr>
                <w:sz w:val="19"/>
              </w:rPr>
              <w:t>2.09</w:t>
            </w:r>
          </w:p>
        </w:tc>
        <w:tc>
          <w:tcPr>
            <w:tcW w:type="dxa" w:w="1152"/>
            <w:shd w:val="clear" w:color="auto" w:fill="EBF3FB"/>
          </w:tcPr>
          <w:p>
            <w:pPr>
              <w:spacing w:before="40" w:after="40"/>
            </w:pPr>
            <w:r>
              <w:rPr>
                <w:sz w:val="19"/>
              </w:rPr>
              <w:t>496</w:t>
            </w:r>
          </w:p>
        </w:tc>
      </w:tr>
    </w:tbl>
    <w:p>
      <w:pPr>
        <w:spacing w:after="40"/>
      </w:pPr>
    </w:p>
    <w:p>
      <w:pPr>
        <w:pStyle w:val="Heading2"/>
        <w:spacing w:before="200" w:after="160"/>
      </w:pPr>
      <w:r>
        <w:rPr>
          <w:b/>
          <w:color w:val="2E74B5"/>
          <w:sz w:val="26"/>
        </w:rPr>
        <w:t>3.2  Yield by Season</w:t>
      </w:r>
    </w:p>
    <w:p>
      <w:pPr>
        <w:spacing w:after="160"/>
      </w:pPr>
      <w:r>
        <w:rPr>
          <w:b w:val="0"/>
          <w:sz w:val="22"/>
        </w:rPr>
        <w:t>Kharif (June-October) achieves the highest mean yield at 5.63 t/ha, largely attributed to Sugarcane cultivation during this warm, high-rainfall season. Zaid (summer/March-June) records the lowest average yield at 4.64 t/ha with 594 records.</w:t>
      </w:r>
    </w:p>
    <w:tbl>
      <w:tblPr>
        <w:tblStyle w:val="TableGrid"/>
        <w:tblW w:type="auto" w:w="0"/>
        <w:jc w:val="left"/>
        <w:tblLook w:firstColumn="1" w:firstRow="1" w:lastColumn="0" w:lastRow="0" w:noHBand="0" w:noVBand="1" w:val="04A0"/>
      </w:tblPr>
      <w:tblGrid>
        <w:gridCol w:w="1847"/>
        <w:gridCol w:w="1847"/>
        <w:gridCol w:w="1847"/>
        <w:gridCol w:w="1847"/>
        <w:gridCol w:w="1847"/>
      </w:tblGrid>
      <w:tr>
        <w:tc>
          <w:tcPr>
            <w:tcW w:type="dxa" w:w="2160"/>
            <w:shd w:val="clear" w:color="auto" w:fill="1F4E79"/>
          </w:tcPr>
          <w:p>
            <w:pPr>
              <w:spacing w:before="60" w:after="60"/>
            </w:pPr>
            <w:r>
              <w:rPr>
                <w:b/>
                <w:color w:val="FFFFFF"/>
                <w:sz w:val="19"/>
              </w:rPr>
              <w:t>Season</w:t>
            </w:r>
          </w:p>
        </w:tc>
        <w:tc>
          <w:tcPr>
            <w:tcW w:type="dxa" w:w="2160"/>
            <w:shd w:val="clear" w:color="auto" w:fill="1F4E79"/>
          </w:tcPr>
          <w:p>
            <w:pPr>
              <w:spacing w:before="60" w:after="60"/>
            </w:pPr>
            <w:r>
              <w:rPr>
                <w:b/>
                <w:color w:val="FFFFFF"/>
                <w:sz w:val="19"/>
              </w:rPr>
              <w:t>Avg Yield (t/ha)</w:t>
            </w:r>
          </w:p>
        </w:tc>
        <w:tc>
          <w:tcPr>
            <w:tcW w:type="dxa" w:w="2160"/>
            <w:shd w:val="clear" w:color="auto" w:fill="1F4E79"/>
          </w:tcPr>
          <w:p>
            <w:pPr>
              <w:spacing w:before="60" w:after="60"/>
            </w:pPr>
            <w:r>
              <w:rPr>
                <w:b/>
                <w:color w:val="FFFFFF"/>
                <w:sz w:val="19"/>
              </w:rPr>
              <w:t>Median (t/ha)</w:t>
            </w:r>
          </w:p>
        </w:tc>
        <w:tc>
          <w:tcPr>
            <w:tcW w:type="dxa" w:w="1728"/>
            <w:shd w:val="clear" w:color="auto" w:fill="1F4E79"/>
          </w:tcPr>
          <w:p>
            <w:pPr>
              <w:spacing w:before="60" w:after="60"/>
            </w:pPr>
            <w:r>
              <w:rPr>
                <w:b/>
                <w:color w:val="FFFFFF"/>
                <w:sz w:val="19"/>
              </w:rPr>
              <w:t>Std Dev</w:t>
            </w:r>
          </w:p>
        </w:tc>
        <w:tc>
          <w:tcPr>
            <w:tcW w:type="dxa" w:w="2160"/>
            <w:shd w:val="clear" w:color="auto" w:fill="1F4E79"/>
          </w:tcPr>
          <w:p>
            <w:pPr>
              <w:spacing w:before="60" w:after="60"/>
            </w:pPr>
            <w:r>
              <w:rPr>
                <w:b/>
                <w:color w:val="FFFFFF"/>
                <w:sz w:val="19"/>
              </w:rPr>
              <w:t>Record Count</w:t>
            </w:r>
          </w:p>
        </w:tc>
      </w:tr>
      <w:tr>
        <w:tc>
          <w:tcPr>
            <w:tcW w:type="dxa" w:w="2160"/>
            <w:shd w:val="clear" w:color="auto" w:fill="FFFFFF"/>
          </w:tcPr>
          <w:p>
            <w:pPr>
              <w:spacing w:before="40" w:after="40"/>
            </w:pPr>
            <w:r>
              <w:rPr>
                <w:sz w:val="19"/>
              </w:rPr>
              <w:t>Kharif</w:t>
            </w:r>
          </w:p>
        </w:tc>
        <w:tc>
          <w:tcPr>
            <w:tcW w:type="dxa" w:w="2160"/>
            <w:shd w:val="clear" w:color="auto" w:fill="FFFFFF"/>
          </w:tcPr>
          <w:p>
            <w:pPr>
              <w:spacing w:before="40" w:after="40"/>
            </w:pPr>
            <w:r>
              <w:rPr>
                <w:sz w:val="19"/>
              </w:rPr>
              <w:t>5.63</w:t>
            </w:r>
          </w:p>
        </w:tc>
        <w:tc>
          <w:tcPr>
            <w:tcW w:type="dxa" w:w="2160"/>
            <w:shd w:val="clear" w:color="auto" w:fill="FFFFFF"/>
          </w:tcPr>
          <w:p>
            <w:pPr>
              <w:spacing w:before="40" w:after="40"/>
            </w:pPr>
            <w:r>
              <w:rPr>
                <w:sz w:val="19"/>
              </w:rPr>
              <w:t>1.94</w:t>
            </w:r>
          </w:p>
        </w:tc>
        <w:tc>
          <w:tcPr>
            <w:tcW w:type="dxa" w:w="1728"/>
            <w:shd w:val="clear" w:color="auto" w:fill="FFFFFF"/>
          </w:tcPr>
          <w:p>
            <w:pPr>
              <w:spacing w:before="40" w:after="40"/>
            </w:pPr>
            <w:r>
              <w:rPr>
                <w:sz w:val="19"/>
              </w:rPr>
              <w:t>14.39</w:t>
            </w:r>
          </w:p>
        </w:tc>
        <w:tc>
          <w:tcPr>
            <w:tcW w:type="dxa" w:w="2160"/>
            <w:shd w:val="clear" w:color="auto" w:fill="FFFFFF"/>
          </w:tcPr>
          <w:p>
            <w:pPr>
              <w:spacing w:before="40" w:after="40"/>
            </w:pPr>
            <w:r>
              <w:rPr>
                <w:sz w:val="19"/>
              </w:rPr>
              <w:t>1,779</w:t>
            </w:r>
          </w:p>
        </w:tc>
      </w:tr>
      <w:tr>
        <w:tc>
          <w:tcPr>
            <w:tcW w:type="dxa" w:w="2160"/>
            <w:shd w:val="clear" w:color="auto" w:fill="EBF3FB"/>
          </w:tcPr>
          <w:p>
            <w:pPr>
              <w:spacing w:before="40" w:after="40"/>
            </w:pPr>
            <w:r>
              <w:rPr>
                <w:sz w:val="19"/>
              </w:rPr>
              <w:t>Rabi</w:t>
            </w:r>
          </w:p>
        </w:tc>
        <w:tc>
          <w:tcPr>
            <w:tcW w:type="dxa" w:w="2160"/>
            <w:shd w:val="clear" w:color="auto" w:fill="EBF3FB"/>
          </w:tcPr>
          <w:p>
            <w:pPr>
              <w:spacing w:before="40" w:after="40"/>
            </w:pPr>
            <w:r>
              <w:rPr>
                <w:sz w:val="19"/>
              </w:rPr>
              <w:t>5.04</w:t>
            </w:r>
          </w:p>
        </w:tc>
        <w:tc>
          <w:tcPr>
            <w:tcW w:type="dxa" w:w="2160"/>
            <w:shd w:val="clear" w:color="auto" w:fill="EBF3FB"/>
          </w:tcPr>
          <w:p>
            <w:pPr>
              <w:spacing w:before="40" w:after="40"/>
            </w:pPr>
            <w:r>
              <w:rPr>
                <w:sz w:val="19"/>
              </w:rPr>
              <w:t>1.67</w:t>
            </w:r>
          </w:p>
        </w:tc>
        <w:tc>
          <w:tcPr>
            <w:tcW w:type="dxa" w:w="1728"/>
            <w:shd w:val="clear" w:color="auto" w:fill="EBF3FB"/>
          </w:tcPr>
          <w:p>
            <w:pPr>
              <w:spacing w:before="40" w:after="40"/>
            </w:pPr>
            <w:r>
              <w:rPr>
                <w:sz w:val="19"/>
              </w:rPr>
              <w:t>12.75</w:t>
            </w:r>
          </w:p>
        </w:tc>
        <w:tc>
          <w:tcPr>
            <w:tcW w:type="dxa" w:w="2160"/>
            <w:shd w:val="clear" w:color="auto" w:fill="EBF3FB"/>
          </w:tcPr>
          <w:p>
            <w:pPr>
              <w:spacing w:before="40" w:after="40"/>
            </w:pPr>
            <w:r>
              <w:rPr>
                <w:sz w:val="19"/>
              </w:rPr>
              <w:t>1,627</w:t>
            </w:r>
          </w:p>
        </w:tc>
      </w:tr>
      <w:tr>
        <w:tc>
          <w:tcPr>
            <w:tcW w:type="dxa" w:w="2160"/>
            <w:shd w:val="clear" w:color="auto" w:fill="FFFFFF"/>
          </w:tcPr>
          <w:p>
            <w:pPr>
              <w:spacing w:before="40" w:after="40"/>
            </w:pPr>
            <w:r>
              <w:rPr>
                <w:sz w:val="19"/>
              </w:rPr>
              <w:t>Zaid</w:t>
            </w:r>
          </w:p>
        </w:tc>
        <w:tc>
          <w:tcPr>
            <w:tcW w:type="dxa" w:w="2160"/>
            <w:shd w:val="clear" w:color="auto" w:fill="FFFFFF"/>
          </w:tcPr>
          <w:p>
            <w:pPr>
              <w:spacing w:before="40" w:after="40"/>
            </w:pPr>
            <w:r>
              <w:rPr>
                <w:sz w:val="19"/>
              </w:rPr>
              <w:t>4.64</w:t>
            </w:r>
          </w:p>
        </w:tc>
        <w:tc>
          <w:tcPr>
            <w:tcW w:type="dxa" w:w="2160"/>
            <w:shd w:val="clear" w:color="auto" w:fill="FFFFFF"/>
          </w:tcPr>
          <w:p>
            <w:pPr>
              <w:spacing w:before="40" w:after="40"/>
            </w:pPr>
            <w:r>
              <w:rPr>
                <w:sz w:val="19"/>
              </w:rPr>
              <w:t>1.46</w:t>
            </w:r>
          </w:p>
        </w:tc>
        <w:tc>
          <w:tcPr>
            <w:tcW w:type="dxa" w:w="1728"/>
            <w:shd w:val="clear" w:color="auto" w:fill="FFFFFF"/>
          </w:tcPr>
          <w:p>
            <w:pPr>
              <w:spacing w:before="40" w:after="40"/>
            </w:pPr>
            <w:r>
              <w:rPr>
                <w:sz w:val="19"/>
              </w:rPr>
              <w:t>11.27</w:t>
            </w:r>
          </w:p>
        </w:tc>
        <w:tc>
          <w:tcPr>
            <w:tcW w:type="dxa" w:w="2160"/>
            <w:shd w:val="clear" w:color="auto" w:fill="FFFFFF"/>
          </w:tcPr>
          <w:p>
            <w:pPr>
              <w:spacing w:before="40" w:after="40"/>
            </w:pPr>
            <w:r>
              <w:rPr>
                <w:sz w:val="19"/>
              </w:rPr>
              <w:t>594</w:t>
            </w:r>
          </w:p>
        </w:tc>
      </w:tr>
    </w:tbl>
    <w:p>
      <w:pPr>
        <w:spacing w:after="40"/>
      </w:pPr>
    </w:p>
    <w:p>
      <w:pPr>
        <w:spacing w:after="160"/>
      </w:pPr>
      <w:r>
        <w:rPr>
          <w:i/>
          <w:color w:val="57606A"/>
          <w:sz w:val="18"/>
        </w:rPr>
        <w:t>Note: The large divergence between mean and median yield confirms strong right-skew caused by Sugarcane. Median yield is more representative for non-Sugarcane crops.</w:t>
      </w:r>
    </w:p>
    <w:p>
      <w:pPr>
        <w:pStyle w:val="Heading1"/>
        <w:spacing w:before="320" w:after="160"/>
      </w:pPr>
      <w:r>
        <w:rPr>
          <w:b/>
          <w:color w:val="1F4E79"/>
          <w:sz w:val="32"/>
        </w:rPr>
        <w:t>4. Profitability Analysis</w:t>
      </w:r>
    </w:p>
    <w:p>
      <w:pPr>
        <w:spacing w:after="160"/>
      </w:pPr>
      <w:r>
        <w:rPr>
          <w:b w:val="0"/>
          <w:sz w:val="22"/>
        </w:rPr>
        <w:t>Profitability varies widely across crops. Only Chilli and Sugarcane consistently return positive average profits. Four of eight crops — Maize, Pulses, Rice, and Wheat — record negative average profits, indicating that input costs frequently exceed market revenue for these staple crops.</w:t>
      </w:r>
    </w:p>
    <w:tbl>
      <w:tblPr>
        <w:tblStyle w:val="TableGrid"/>
        <w:tblW w:type="auto" w:w="0"/>
        <w:jc w:val="left"/>
        <w:tblLook w:firstColumn="1" w:firstRow="1" w:lastColumn="0" w:lastRow="0" w:noHBand="0" w:noVBand="1" w:val="04A0"/>
      </w:tblPr>
      <w:tblGrid>
        <w:gridCol w:w="1847"/>
        <w:gridCol w:w="1847"/>
        <w:gridCol w:w="1847"/>
        <w:gridCol w:w="1847"/>
        <w:gridCol w:w="1847"/>
      </w:tblGrid>
      <w:tr>
        <w:tc>
          <w:tcPr>
            <w:tcW w:type="dxa" w:w="1872"/>
            <w:shd w:val="clear" w:color="auto" w:fill="1F4E79"/>
          </w:tcPr>
          <w:p>
            <w:pPr>
              <w:spacing w:before="60" w:after="60"/>
            </w:pPr>
            <w:r>
              <w:rPr>
                <w:b/>
                <w:color w:val="FFFFFF"/>
                <w:sz w:val="19"/>
              </w:rPr>
              <w:t>Crop</w:t>
            </w:r>
          </w:p>
        </w:tc>
        <w:tc>
          <w:tcPr>
            <w:tcW w:type="dxa" w:w="2160"/>
            <w:shd w:val="clear" w:color="auto" w:fill="1F4E79"/>
          </w:tcPr>
          <w:p>
            <w:pPr>
              <w:spacing w:before="60" w:after="60"/>
            </w:pPr>
            <w:r>
              <w:rPr>
                <w:b/>
                <w:color w:val="FFFFFF"/>
                <w:sz w:val="19"/>
              </w:rPr>
              <w:t>Avg Profit (INR)</w:t>
            </w:r>
          </w:p>
        </w:tc>
        <w:tc>
          <w:tcPr>
            <w:tcW w:type="dxa" w:w="2304"/>
            <w:shd w:val="clear" w:color="auto" w:fill="1F4E79"/>
          </w:tcPr>
          <w:p>
            <w:pPr>
              <w:spacing w:before="60" w:after="60"/>
            </w:pPr>
            <w:r>
              <w:rPr>
                <w:b/>
                <w:color w:val="FFFFFF"/>
                <w:sz w:val="19"/>
              </w:rPr>
              <w:t>Avg Revenue (INR)</w:t>
            </w:r>
          </w:p>
        </w:tc>
        <w:tc>
          <w:tcPr>
            <w:tcW w:type="dxa" w:w="2160"/>
            <w:shd w:val="clear" w:color="auto" w:fill="1F4E79"/>
          </w:tcPr>
          <w:p>
            <w:pPr>
              <w:spacing w:before="60" w:after="60"/>
            </w:pPr>
            <w:r>
              <w:rPr>
                <w:b/>
                <w:color w:val="FFFFFF"/>
                <w:sz w:val="19"/>
              </w:rPr>
              <w:t>Avg Cost (INR)</w:t>
            </w:r>
          </w:p>
        </w:tc>
        <w:tc>
          <w:tcPr>
            <w:tcW w:type="dxa" w:w="2016"/>
            <w:shd w:val="clear" w:color="auto" w:fill="1F4E79"/>
          </w:tcPr>
          <w:p>
            <w:pPr>
              <w:spacing w:before="60" w:after="60"/>
            </w:pPr>
            <w:r>
              <w:rPr>
                <w:b/>
                <w:color w:val="FFFFFF"/>
                <w:sz w:val="19"/>
              </w:rPr>
              <w:t>Profit Margin (%)</w:t>
            </w:r>
          </w:p>
        </w:tc>
      </w:tr>
      <w:tr>
        <w:tc>
          <w:tcPr>
            <w:tcW w:type="dxa" w:w="1872"/>
            <w:shd w:val="clear" w:color="auto" w:fill="FFFFFF"/>
          </w:tcPr>
          <w:p>
            <w:pPr>
              <w:spacing w:before="40" w:after="40"/>
            </w:pPr>
            <w:r>
              <w:rPr>
                <w:sz w:val="19"/>
              </w:rPr>
              <w:t>Sugarcane</w:t>
            </w:r>
          </w:p>
        </w:tc>
        <w:tc>
          <w:tcPr>
            <w:tcW w:type="dxa" w:w="2160"/>
            <w:shd w:val="clear" w:color="auto" w:fill="FFFFFF"/>
          </w:tcPr>
          <w:p>
            <w:pPr>
              <w:spacing w:before="40" w:after="40"/>
            </w:pPr>
            <w:r>
              <w:rPr>
                <w:sz w:val="19"/>
              </w:rPr>
              <w:t>8,17,188</w:t>
            </w:r>
          </w:p>
        </w:tc>
        <w:tc>
          <w:tcPr>
            <w:tcW w:type="dxa" w:w="2304"/>
            <w:shd w:val="clear" w:color="auto" w:fill="FFFFFF"/>
          </w:tcPr>
          <w:p>
            <w:pPr>
              <w:spacing w:before="40" w:after="40"/>
            </w:pPr>
            <w:r>
              <w:rPr>
                <w:sz w:val="19"/>
              </w:rPr>
              <w:t>13,71,980</w:t>
            </w:r>
          </w:p>
        </w:tc>
        <w:tc>
          <w:tcPr>
            <w:tcW w:type="dxa" w:w="2160"/>
            <w:shd w:val="clear" w:color="auto" w:fill="FFFFFF"/>
          </w:tcPr>
          <w:p>
            <w:pPr>
              <w:spacing w:before="40" w:after="40"/>
            </w:pPr>
            <w:r>
              <w:rPr>
                <w:sz w:val="19"/>
              </w:rPr>
              <w:t>5,54,792</w:t>
            </w:r>
          </w:p>
        </w:tc>
        <w:tc>
          <w:tcPr>
            <w:tcW w:type="dxa" w:w="2016"/>
            <w:shd w:val="clear" w:color="auto" w:fill="FFFFFF"/>
          </w:tcPr>
          <w:p>
            <w:pPr>
              <w:spacing w:before="40" w:after="40"/>
            </w:pPr>
            <w:r>
              <w:rPr>
                <w:sz w:val="19"/>
              </w:rPr>
              <w:t>59.6%</w:t>
            </w:r>
          </w:p>
        </w:tc>
      </w:tr>
      <w:tr>
        <w:tc>
          <w:tcPr>
            <w:tcW w:type="dxa" w:w="1872"/>
            <w:shd w:val="clear" w:color="auto" w:fill="EBF3FB"/>
          </w:tcPr>
          <w:p>
            <w:pPr>
              <w:spacing w:before="40" w:after="40"/>
            </w:pPr>
            <w:r>
              <w:rPr>
                <w:sz w:val="19"/>
              </w:rPr>
              <w:t>Chilli</w:t>
            </w:r>
          </w:p>
        </w:tc>
        <w:tc>
          <w:tcPr>
            <w:tcW w:type="dxa" w:w="2160"/>
            <w:shd w:val="clear" w:color="auto" w:fill="EBF3FB"/>
          </w:tcPr>
          <w:p>
            <w:pPr>
              <w:spacing w:before="40" w:after="40"/>
            </w:pPr>
            <w:r>
              <w:rPr>
                <w:sz w:val="19"/>
              </w:rPr>
              <w:t>7,50,878</w:t>
            </w:r>
          </w:p>
        </w:tc>
        <w:tc>
          <w:tcPr>
            <w:tcW w:type="dxa" w:w="2304"/>
            <w:shd w:val="clear" w:color="auto" w:fill="EBF3FB"/>
          </w:tcPr>
          <w:p>
            <w:pPr>
              <w:spacing w:before="40" w:after="40"/>
            </w:pPr>
            <w:r>
              <w:rPr>
                <w:sz w:val="19"/>
              </w:rPr>
              <w:t>12,76,777</w:t>
            </w:r>
          </w:p>
        </w:tc>
        <w:tc>
          <w:tcPr>
            <w:tcW w:type="dxa" w:w="2160"/>
            <w:shd w:val="clear" w:color="auto" w:fill="EBF3FB"/>
          </w:tcPr>
          <w:p>
            <w:pPr>
              <w:spacing w:before="40" w:after="40"/>
            </w:pPr>
            <w:r>
              <w:rPr>
                <w:sz w:val="19"/>
              </w:rPr>
              <w:t>5,25,899</w:t>
            </w:r>
          </w:p>
        </w:tc>
        <w:tc>
          <w:tcPr>
            <w:tcW w:type="dxa" w:w="2016"/>
            <w:shd w:val="clear" w:color="auto" w:fill="EBF3FB"/>
          </w:tcPr>
          <w:p>
            <w:pPr>
              <w:spacing w:before="40" w:after="40"/>
            </w:pPr>
            <w:r>
              <w:rPr>
                <w:sz w:val="19"/>
              </w:rPr>
              <w:t>58.8%</w:t>
            </w:r>
          </w:p>
        </w:tc>
      </w:tr>
      <w:tr>
        <w:tc>
          <w:tcPr>
            <w:tcW w:type="dxa" w:w="1872"/>
            <w:shd w:val="clear" w:color="auto" w:fill="FFFFFF"/>
          </w:tcPr>
          <w:p>
            <w:pPr>
              <w:spacing w:before="40" w:after="40"/>
            </w:pPr>
            <w:r>
              <w:rPr>
                <w:sz w:val="19"/>
              </w:rPr>
              <w:t>Cotton</w:t>
            </w:r>
          </w:p>
        </w:tc>
        <w:tc>
          <w:tcPr>
            <w:tcW w:type="dxa" w:w="2160"/>
            <w:shd w:val="clear" w:color="auto" w:fill="FFFFFF"/>
          </w:tcPr>
          <w:p>
            <w:pPr>
              <w:spacing w:before="40" w:after="40"/>
            </w:pPr>
            <w:r>
              <w:rPr>
                <w:sz w:val="19"/>
              </w:rPr>
              <w:t>1,24,547</w:t>
            </w:r>
          </w:p>
        </w:tc>
        <w:tc>
          <w:tcPr>
            <w:tcW w:type="dxa" w:w="2304"/>
            <w:shd w:val="clear" w:color="auto" w:fill="FFFFFF"/>
          </w:tcPr>
          <w:p>
            <w:pPr>
              <w:spacing w:before="40" w:after="40"/>
            </w:pPr>
            <w:r>
              <w:rPr>
                <w:sz w:val="19"/>
              </w:rPr>
              <w:t>6,39,423</w:t>
            </w:r>
          </w:p>
        </w:tc>
        <w:tc>
          <w:tcPr>
            <w:tcW w:type="dxa" w:w="2160"/>
            <w:shd w:val="clear" w:color="auto" w:fill="FFFFFF"/>
          </w:tcPr>
          <w:p>
            <w:pPr>
              <w:spacing w:before="40" w:after="40"/>
            </w:pPr>
            <w:r>
              <w:rPr>
                <w:sz w:val="19"/>
              </w:rPr>
              <w:t>5,14,876</w:t>
            </w:r>
          </w:p>
        </w:tc>
        <w:tc>
          <w:tcPr>
            <w:tcW w:type="dxa" w:w="2016"/>
            <w:shd w:val="clear" w:color="auto" w:fill="FFFFFF"/>
          </w:tcPr>
          <w:p>
            <w:pPr>
              <w:spacing w:before="40" w:after="40"/>
            </w:pPr>
            <w:r>
              <w:rPr>
                <w:sz w:val="19"/>
              </w:rPr>
              <w:t>19.5%</w:t>
            </w:r>
          </w:p>
        </w:tc>
      </w:tr>
      <w:tr>
        <w:tc>
          <w:tcPr>
            <w:tcW w:type="dxa" w:w="1872"/>
            <w:shd w:val="clear" w:color="auto" w:fill="EBF3FB"/>
          </w:tcPr>
          <w:p>
            <w:pPr>
              <w:spacing w:before="40" w:after="40"/>
            </w:pPr>
            <w:r>
              <w:rPr>
                <w:sz w:val="19"/>
              </w:rPr>
              <w:t>Groundnut</w:t>
            </w:r>
          </w:p>
        </w:tc>
        <w:tc>
          <w:tcPr>
            <w:tcW w:type="dxa" w:w="2160"/>
            <w:shd w:val="clear" w:color="auto" w:fill="EBF3FB"/>
          </w:tcPr>
          <w:p>
            <w:pPr>
              <w:spacing w:before="40" w:after="40"/>
            </w:pPr>
            <w:r>
              <w:rPr>
                <w:sz w:val="19"/>
              </w:rPr>
              <w:t>44,858</w:t>
            </w:r>
          </w:p>
        </w:tc>
        <w:tc>
          <w:tcPr>
            <w:tcW w:type="dxa" w:w="2304"/>
            <w:shd w:val="clear" w:color="auto" w:fill="EBF3FB"/>
          </w:tcPr>
          <w:p>
            <w:pPr>
              <w:spacing w:before="40" w:after="40"/>
            </w:pPr>
            <w:r>
              <w:rPr>
                <w:sz w:val="19"/>
              </w:rPr>
              <w:t>5,42,935</w:t>
            </w:r>
          </w:p>
        </w:tc>
        <w:tc>
          <w:tcPr>
            <w:tcW w:type="dxa" w:w="2160"/>
            <w:shd w:val="clear" w:color="auto" w:fill="EBF3FB"/>
          </w:tcPr>
          <w:p>
            <w:pPr>
              <w:spacing w:before="40" w:after="40"/>
            </w:pPr>
            <w:r>
              <w:rPr>
                <w:sz w:val="19"/>
              </w:rPr>
              <w:t>4,98,077</w:t>
            </w:r>
          </w:p>
        </w:tc>
        <w:tc>
          <w:tcPr>
            <w:tcW w:type="dxa" w:w="2016"/>
            <w:shd w:val="clear" w:color="auto" w:fill="EBF3FB"/>
          </w:tcPr>
          <w:p>
            <w:pPr>
              <w:spacing w:before="40" w:after="40"/>
            </w:pPr>
            <w:r>
              <w:rPr>
                <w:sz w:val="19"/>
              </w:rPr>
              <w:t>8.3%</w:t>
            </w:r>
          </w:p>
        </w:tc>
      </w:tr>
      <w:tr>
        <w:tc>
          <w:tcPr>
            <w:tcW w:type="dxa" w:w="1872"/>
            <w:shd w:val="clear" w:color="auto" w:fill="FFFFFF"/>
          </w:tcPr>
          <w:p>
            <w:pPr>
              <w:spacing w:before="40" w:after="40"/>
            </w:pPr>
            <w:r>
              <w:rPr>
                <w:sz w:val="19"/>
              </w:rPr>
              <w:t>Pulses</w:t>
            </w:r>
          </w:p>
        </w:tc>
        <w:tc>
          <w:tcPr>
            <w:tcW w:type="dxa" w:w="2160"/>
            <w:shd w:val="clear" w:color="auto" w:fill="FFFFFF"/>
          </w:tcPr>
          <w:p>
            <w:pPr>
              <w:spacing w:before="40" w:after="40"/>
            </w:pPr>
            <w:r>
              <w:rPr>
                <w:sz w:val="19"/>
              </w:rPr>
              <w:t>-4,238</w:t>
            </w:r>
          </w:p>
        </w:tc>
        <w:tc>
          <w:tcPr>
            <w:tcW w:type="dxa" w:w="2304"/>
            <w:shd w:val="clear" w:color="auto" w:fill="FFFFFF"/>
          </w:tcPr>
          <w:p>
            <w:pPr>
              <w:spacing w:before="40" w:after="40"/>
            </w:pPr>
            <w:r>
              <w:rPr>
                <w:sz w:val="19"/>
              </w:rPr>
              <w:t>5,28,466</w:t>
            </w:r>
          </w:p>
        </w:tc>
        <w:tc>
          <w:tcPr>
            <w:tcW w:type="dxa" w:w="2160"/>
            <w:shd w:val="clear" w:color="auto" w:fill="FFFFFF"/>
          </w:tcPr>
          <w:p>
            <w:pPr>
              <w:spacing w:before="40" w:after="40"/>
            </w:pPr>
            <w:r>
              <w:rPr>
                <w:sz w:val="19"/>
              </w:rPr>
              <w:t>5,32,704</w:t>
            </w:r>
          </w:p>
        </w:tc>
        <w:tc>
          <w:tcPr>
            <w:tcW w:type="dxa" w:w="2016"/>
            <w:shd w:val="clear" w:color="auto" w:fill="FFFFFF"/>
          </w:tcPr>
          <w:p>
            <w:pPr>
              <w:spacing w:before="40" w:after="40"/>
            </w:pPr>
            <w:r>
              <w:rPr>
                <w:sz w:val="19"/>
              </w:rPr>
              <w:t>-0.8%</w:t>
            </w:r>
          </w:p>
        </w:tc>
      </w:tr>
      <w:tr>
        <w:tc>
          <w:tcPr>
            <w:tcW w:type="dxa" w:w="1872"/>
            <w:shd w:val="clear" w:color="auto" w:fill="EBF3FB"/>
          </w:tcPr>
          <w:p>
            <w:pPr>
              <w:spacing w:before="40" w:after="40"/>
            </w:pPr>
            <w:r>
              <w:rPr>
                <w:sz w:val="19"/>
              </w:rPr>
              <w:t>Maize</w:t>
            </w:r>
          </w:p>
        </w:tc>
        <w:tc>
          <w:tcPr>
            <w:tcW w:type="dxa" w:w="2160"/>
            <w:shd w:val="clear" w:color="auto" w:fill="EBF3FB"/>
          </w:tcPr>
          <w:p>
            <w:pPr>
              <w:spacing w:before="40" w:after="40"/>
            </w:pPr>
            <w:r>
              <w:rPr>
                <w:sz w:val="19"/>
              </w:rPr>
              <w:t>-83,978</w:t>
            </w:r>
          </w:p>
        </w:tc>
        <w:tc>
          <w:tcPr>
            <w:tcW w:type="dxa" w:w="2304"/>
            <w:shd w:val="clear" w:color="auto" w:fill="EBF3FB"/>
          </w:tcPr>
          <w:p>
            <w:pPr>
              <w:spacing w:before="40" w:after="40"/>
            </w:pPr>
            <w:r>
              <w:rPr>
                <w:sz w:val="19"/>
              </w:rPr>
              <w:t>4,57,068</w:t>
            </w:r>
          </w:p>
        </w:tc>
        <w:tc>
          <w:tcPr>
            <w:tcW w:type="dxa" w:w="2160"/>
            <w:shd w:val="clear" w:color="auto" w:fill="EBF3FB"/>
          </w:tcPr>
          <w:p>
            <w:pPr>
              <w:spacing w:before="40" w:after="40"/>
            </w:pPr>
            <w:r>
              <w:rPr>
                <w:sz w:val="19"/>
              </w:rPr>
              <w:t>5,41,046</w:t>
            </w:r>
          </w:p>
        </w:tc>
        <w:tc>
          <w:tcPr>
            <w:tcW w:type="dxa" w:w="2016"/>
            <w:shd w:val="clear" w:color="auto" w:fill="EBF3FB"/>
          </w:tcPr>
          <w:p>
            <w:pPr>
              <w:spacing w:before="40" w:after="40"/>
            </w:pPr>
            <w:r>
              <w:rPr>
                <w:sz w:val="19"/>
              </w:rPr>
              <w:t>-18.4%</w:t>
            </w:r>
          </w:p>
        </w:tc>
      </w:tr>
      <w:tr>
        <w:tc>
          <w:tcPr>
            <w:tcW w:type="dxa" w:w="1872"/>
            <w:shd w:val="clear" w:color="auto" w:fill="FFFFFF"/>
          </w:tcPr>
          <w:p>
            <w:pPr>
              <w:spacing w:before="40" w:after="40"/>
            </w:pPr>
            <w:r>
              <w:rPr>
                <w:sz w:val="19"/>
              </w:rPr>
              <w:t>Rice</w:t>
            </w:r>
          </w:p>
        </w:tc>
        <w:tc>
          <w:tcPr>
            <w:tcW w:type="dxa" w:w="2160"/>
            <w:shd w:val="clear" w:color="auto" w:fill="FFFFFF"/>
          </w:tcPr>
          <w:p>
            <w:pPr>
              <w:spacing w:before="40" w:after="40"/>
            </w:pPr>
            <w:r>
              <w:rPr>
                <w:sz w:val="19"/>
              </w:rPr>
              <w:t>-1,02,214</w:t>
            </w:r>
          </w:p>
        </w:tc>
        <w:tc>
          <w:tcPr>
            <w:tcW w:type="dxa" w:w="2304"/>
            <w:shd w:val="clear" w:color="auto" w:fill="FFFFFF"/>
          </w:tcPr>
          <w:p>
            <w:pPr>
              <w:spacing w:before="40" w:after="40"/>
            </w:pPr>
            <w:r>
              <w:rPr>
                <w:sz w:val="19"/>
              </w:rPr>
              <w:t>4,23,615</w:t>
            </w:r>
          </w:p>
        </w:tc>
        <w:tc>
          <w:tcPr>
            <w:tcW w:type="dxa" w:w="2160"/>
            <w:shd w:val="clear" w:color="auto" w:fill="FFFFFF"/>
          </w:tcPr>
          <w:p>
            <w:pPr>
              <w:spacing w:before="40" w:after="40"/>
            </w:pPr>
            <w:r>
              <w:rPr>
                <w:sz w:val="19"/>
              </w:rPr>
              <w:t>5,25,829</w:t>
            </w:r>
          </w:p>
        </w:tc>
        <w:tc>
          <w:tcPr>
            <w:tcW w:type="dxa" w:w="2016"/>
            <w:shd w:val="clear" w:color="auto" w:fill="FFFFFF"/>
          </w:tcPr>
          <w:p>
            <w:pPr>
              <w:spacing w:before="40" w:after="40"/>
            </w:pPr>
            <w:r>
              <w:rPr>
                <w:sz w:val="19"/>
              </w:rPr>
              <w:t>-24.1%</w:t>
            </w:r>
          </w:p>
        </w:tc>
      </w:tr>
      <w:tr>
        <w:tc>
          <w:tcPr>
            <w:tcW w:type="dxa" w:w="1872"/>
            <w:shd w:val="clear" w:color="auto" w:fill="EBF3FB"/>
          </w:tcPr>
          <w:p>
            <w:pPr>
              <w:spacing w:before="40" w:after="40"/>
            </w:pPr>
            <w:r>
              <w:rPr>
                <w:sz w:val="19"/>
              </w:rPr>
              <w:t>Wheat</w:t>
            </w:r>
          </w:p>
        </w:tc>
        <w:tc>
          <w:tcPr>
            <w:tcW w:type="dxa" w:w="2160"/>
            <w:shd w:val="clear" w:color="auto" w:fill="EBF3FB"/>
          </w:tcPr>
          <w:p>
            <w:pPr>
              <w:spacing w:before="40" w:after="40"/>
            </w:pPr>
            <w:r>
              <w:rPr>
                <w:sz w:val="19"/>
              </w:rPr>
              <w:t>-1,23,398</w:t>
            </w:r>
          </w:p>
        </w:tc>
        <w:tc>
          <w:tcPr>
            <w:tcW w:type="dxa" w:w="2304"/>
            <w:shd w:val="clear" w:color="auto" w:fill="EBF3FB"/>
          </w:tcPr>
          <w:p>
            <w:pPr>
              <w:spacing w:before="40" w:after="40"/>
            </w:pPr>
            <w:r>
              <w:rPr>
                <w:sz w:val="19"/>
              </w:rPr>
              <w:t>4,00,105</w:t>
            </w:r>
          </w:p>
        </w:tc>
        <w:tc>
          <w:tcPr>
            <w:tcW w:type="dxa" w:w="2160"/>
            <w:shd w:val="clear" w:color="auto" w:fill="EBF3FB"/>
          </w:tcPr>
          <w:p>
            <w:pPr>
              <w:spacing w:before="40" w:after="40"/>
            </w:pPr>
            <w:r>
              <w:rPr>
                <w:sz w:val="19"/>
              </w:rPr>
              <w:t>5,23,503</w:t>
            </w:r>
          </w:p>
        </w:tc>
        <w:tc>
          <w:tcPr>
            <w:tcW w:type="dxa" w:w="2016"/>
            <w:shd w:val="clear" w:color="auto" w:fill="EBF3FB"/>
          </w:tcPr>
          <w:p>
            <w:pPr>
              <w:spacing w:before="40" w:after="40"/>
            </w:pPr>
            <w:r>
              <w:rPr>
                <w:sz w:val="19"/>
              </w:rPr>
              <w:t>-30.8%</w:t>
            </w:r>
          </w:p>
        </w:tc>
      </w:tr>
    </w:tbl>
    <w:p>
      <w:pPr>
        <w:spacing w:after="40"/>
      </w:pPr>
    </w:p>
    <w:p>
      <w:pPr>
        <w:spacing w:after="240"/>
      </w:pPr>
      <w:r>
        <w:rPr>
          <w:b w:val="0"/>
          <w:sz w:val="22"/>
        </w:rPr>
        <w:t>Overall Farm Profitability: 50.8% of all 4,000 farms recorded a positive profit. The average profit is Rs. 1,11,556, but the median is only Rs. 3,673 — a small proportion of high-value Sugarcane and Chilli farms pull the mean upward significantly.</w:t>
      </w:r>
    </w:p>
    <w:p>
      <w:pPr>
        <w:pStyle w:val="Heading1"/>
        <w:spacing w:before="320" w:after="160"/>
      </w:pPr>
      <w:r>
        <w:rPr>
          <w:b/>
          <w:color w:val="1F4E79"/>
          <w:sz w:val="32"/>
        </w:rPr>
        <w:t>5. Water and Irrigation Analysis</w:t>
      </w:r>
    </w:p>
    <w:p>
      <w:pPr>
        <w:pStyle w:val="Heading2"/>
        <w:spacing w:before="200" w:after="160"/>
      </w:pPr>
      <w:r>
        <w:rPr>
          <w:b/>
          <w:color w:val="2E74B5"/>
          <w:sz w:val="26"/>
        </w:rPr>
        <w:t>5.1  Irrigation Method Performance</w:t>
      </w:r>
    </w:p>
    <w:p>
      <w:pPr>
        <w:spacing w:after="160"/>
      </w:pPr>
      <w:r>
        <w:rPr>
          <w:b w:val="0"/>
          <w:sz w:val="22"/>
        </w:rPr>
        <w:t>Drip irrigation delivers the highest average crop yield (6.58 t/ha) among all methods, supporting targeted moisture delivery to root zones. Rainfed agriculture achieves the highest water efficiency (7.56 t/1000 m3) since it uses no pumped water. Flood irrigation uses the most water (8,026 m3/farm average) with the lowest water efficiency.</w:t>
      </w:r>
    </w:p>
    <w:tbl>
      <w:tblPr>
        <w:tblStyle w:val="TableGrid"/>
        <w:tblW w:type="auto" w:w="0"/>
        <w:jc w:val="left"/>
        <w:tblLook w:firstColumn="1" w:firstRow="1" w:lastColumn="0" w:lastRow="0" w:noHBand="0" w:noVBand="1" w:val="04A0"/>
      </w:tblPr>
      <w:tblGrid>
        <w:gridCol w:w="1847"/>
        <w:gridCol w:w="1847"/>
        <w:gridCol w:w="1847"/>
        <w:gridCol w:w="1847"/>
        <w:gridCol w:w="1847"/>
      </w:tblGrid>
      <w:tr>
        <w:tc>
          <w:tcPr>
            <w:tcW w:type="dxa" w:w="1872"/>
            <w:shd w:val="clear" w:color="auto" w:fill="1F4E79"/>
          </w:tcPr>
          <w:p>
            <w:pPr>
              <w:spacing w:before="60" w:after="60"/>
            </w:pPr>
            <w:r>
              <w:rPr>
                <w:b/>
                <w:color w:val="FFFFFF"/>
                <w:sz w:val="19"/>
              </w:rPr>
              <w:t>Method</w:t>
            </w:r>
          </w:p>
        </w:tc>
        <w:tc>
          <w:tcPr>
            <w:tcW w:type="dxa" w:w="2016"/>
            <w:shd w:val="clear" w:color="auto" w:fill="1F4E79"/>
          </w:tcPr>
          <w:p>
            <w:pPr>
              <w:spacing w:before="60" w:after="60"/>
            </w:pPr>
            <w:r>
              <w:rPr>
                <w:b/>
                <w:color w:val="FFFFFF"/>
                <w:sz w:val="19"/>
              </w:rPr>
              <w:t>Avg Yield (t/ha)</w:t>
            </w:r>
          </w:p>
        </w:tc>
        <w:tc>
          <w:tcPr>
            <w:tcW w:type="dxa" w:w="1296"/>
            <w:shd w:val="clear" w:color="auto" w:fill="1F4E79"/>
          </w:tcPr>
          <w:p>
            <w:pPr>
              <w:spacing w:before="60" w:after="60"/>
            </w:pPr>
            <w:r>
              <w:rPr>
                <w:b/>
                <w:color w:val="FFFFFF"/>
                <w:sz w:val="19"/>
              </w:rPr>
              <w:t>Farms</w:t>
            </w:r>
          </w:p>
        </w:tc>
        <w:tc>
          <w:tcPr>
            <w:tcW w:type="dxa" w:w="3168"/>
            <w:shd w:val="clear" w:color="auto" w:fill="1F4E79"/>
          </w:tcPr>
          <w:p>
            <w:pPr>
              <w:spacing w:before="60" w:after="60"/>
            </w:pPr>
            <w:r>
              <w:rPr>
                <w:b/>
                <w:color w:val="FFFFFF"/>
                <w:sz w:val="19"/>
              </w:rPr>
              <w:t>Water Efficiency (t/1000 m3)</w:t>
            </w:r>
          </w:p>
        </w:tc>
        <w:tc>
          <w:tcPr>
            <w:tcW w:type="dxa" w:w="2160"/>
            <w:shd w:val="clear" w:color="auto" w:fill="1F4E79"/>
          </w:tcPr>
          <w:p>
            <w:pPr>
              <w:spacing w:before="60" w:after="60"/>
            </w:pPr>
            <w:r>
              <w:rPr>
                <w:b/>
                <w:color w:val="FFFFFF"/>
                <w:sz w:val="19"/>
              </w:rPr>
              <w:t>Avg Water Used (m3)</w:t>
            </w:r>
          </w:p>
        </w:tc>
      </w:tr>
      <w:tr>
        <w:tc>
          <w:tcPr>
            <w:tcW w:type="dxa" w:w="1872"/>
            <w:shd w:val="clear" w:color="auto" w:fill="FFFFFF"/>
          </w:tcPr>
          <w:p>
            <w:pPr>
              <w:spacing w:before="40" w:after="40"/>
            </w:pPr>
            <w:r>
              <w:rPr>
                <w:sz w:val="19"/>
              </w:rPr>
              <w:t>Drip</w:t>
            </w:r>
          </w:p>
        </w:tc>
        <w:tc>
          <w:tcPr>
            <w:tcW w:type="dxa" w:w="2016"/>
            <w:shd w:val="clear" w:color="auto" w:fill="FFFFFF"/>
          </w:tcPr>
          <w:p>
            <w:pPr>
              <w:spacing w:before="40" w:after="40"/>
            </w:pPr>
            <w:r>
              <w:rPr>
                <w:sz w:val="19"/>
              </w:rPr>
              <w:t>6.58</w:t>
            </w:r>
          </w:p>
        </w:tc>
        <w:tc>
          <w:tcPr>
            <w:tcW w:type="dxa" w:w="1296"/>
            <w:shd w:val="clear" w:color="auto" w:fill="FFFFFF"/>
          </w:tcPr>
          <w:p>
            <w:pPr>
              <w:spacing w:before="40" w:after="40"/>
            </w:pPr>
            <w:r>
              <w:rPr>
                <w:sz w:val="19"/>
              </w:rPr>
              <w:t>915</w:t>
            </w:r>
          </w:p>
        </w:tc>
        <w:tc>
          <w:tcPr>
            <w:tcW w:type="dxa" w:w="3168"/>
            <w:shd w:val="clear" w:color="auto" w:fill="FFFFFF"/>
          </w:tcPr>
          <w:p>
            <w:pPr>
              <w:spacing w:before="40" w:after="40"/>
            </w:pPr>
            <w:r>
              <w:rPr>
                <w:sz w:val="19"/>
              </w:rPr>
              <w:t>6.27</w:t>
            </w:r>
          </w:p>
        </w:tc>
        <w:tc>
          <w:tcPr>
            <w:tcW w:type="dxa" w:w="2160"/>
            <w:shd w:val="clear" w:color="auto" w:fill="FFFFFF"/>
          </w:tcPr>
          <w:p>
            <w:pPr>
              <w:spacing w:before="40" w:after="40"/>
            </w:pPr>
            <w:r>
              <w:rPr>
                <w:sz w:val="19"/>
              </w:rPr>
              <w:t>5,919</w:t>
            </w:r>
          </w:p>
        </w:tc>
      </w:tr>
      <w:tr>
        <w:tc>
          <w:tcPr>
            <w:tcW w:type="dxa" w:w="1872"/>
            <w:shd w:val="clear" w:color="auto" w:fill="EBF3FB"/>
          </w:tcPr>
          <w:p>
            <w:pPr>
              <w:spacing w:before="40" w:after="40"/>
            </w:pPr>
            <w:r>
              <w:rPr>
                <w:sz w:val="19"/>
              </w:rPr>
              <w:t>Sprinkler</w:t>
            </w:r>
          </w:p>
        </w:tc>
        <w:tc>
          <w:tcPr>
            <w:tcW w:type="dxa" w:w="2016"/>
            <w:shd w:val="clear" w:color="auto" w:fill="EBF3FB"/>
          </w:tcPr>
          <w:p>
            <w:pPr>
              <w:spacing w:before="40" w:after="40"/>
            </w:pPr>
            <w:r>
              <w:rPr>
                <w:sz w:val="19"/>
              </w:rPr>
              <w:t>5.16</w:t>
            </w:r>
          </w:p>
        </w:tc>
        <w:tc>
          <w:tcPr>
            <w:tcW w:type="dxa" w:w="1296"/>
            <w:shd w:val="clear" w:color="auto" w:fill="EBF3FB"/>
          </w:tcPr>
          <w:p>
            <w:pPr>
              <w:spacing w:before="40" w:after="40"/>
            </w:pPr>
            <w:r>
              <w:rPr>
                <w:sz w:val="19"/>
              </w:rPr>
              <w:t>734</w:t>
            </w:r>
          </w:p>
        </w:tc>
        <w:tc>
          <w:tcPr>
            <w:tcW w:type="dxa" w:w="3168"/>
            <w:shd w:val="clear" w:color="auto" w:fill="EBF3FB"/>
          </w:tcPr>
          <w:p>
            <w:pPr>
              <w:spacing w:before="40" w:after="40"/>
            </w:pPr>
            <w:r>
              <w:rPr>
                <w:sz w:val="19"/>
              </w:rPr>
              <w:t>4.67</w:t>
            </w:r>
          </w:p>
        </w:tc>
        <w:tc>
          <w:tcPr>
            <w:tcW w:type="dxa" w:w="2160"/>
            <w:shd w:val="clear" w:color="auto" w:fill="EBF3FB"/>
          </w:tcPr>
          <w:p>
            <w:pPr>
              <w:spacing w:before="40" w:after="40"/>
            </w:pPr>
            <w:r>
              <w:rPr>
                <w:sz w:val="19"/>
              </w:rPr>
              <w:t>6,208</w:t>
            </w:r>
          </w:p>
        </w:tc>
      </w:tr>
      <w:tr>
        <w:tc>
          <w:tcPr>
            <w:tcW w:type="dxa" w:w="1872"/>
            <w:shd w:val="clear" w:color="auto" w:fill="FFFFFF"/>
          </w:tcPr>
          <w:p>
            <w:pPr>
              <w:spacing w:before="40" w:after="40"/>
            </w:pPr>
            <w:r>
              <w:rPr>
                <w:sz w:val="19"/>
              </w:rPr>
              <w:t>Flood</w:t>
            </w:r>
          </w:p>
        </w:tc>
        <w:tc>
          <w:tcPr>
            <w:tcW w:type="dxa" w:w="2016"/>
            <w:shd w:val="clear" w:color="auto" w:fill="FFFFFF"/>
          </w:tcPr>
          <w:p>
            <w:pPr>
              <w:spacing w:before="40" w:after="40"/>
            </w:pPr>
            <w:r>
              <w:rPr>
                <w:sz w:val="19"/>
              </w:rPr>
              <w:t>4.86</w:t>
            </w:r>
          </w:p>
        </w:tc>
        <w:tc>
          <w:tcPr>
            <w:tcW w:type="dxa" w:w="1296"/>
            <w:shd w:val="clear" w:color="auto" w:fill="FFFFFF"/>
          </w:tcPr>
          <w:p>
            <w:pPr>
              <w:spacing w:before="40" w:after="40"/>
            </w:pPr>
            <w:r>
              <w:rPr>
                <w:sz w:val="19"/>
              </w:rPr>
              <w:t>1,310</w:t>
            </w:r>
          </w:p>
        </w:tc>
        <w:tc>
          <w:tcPr>
            <w:tcW w:type="dxa" w:w="3168"/>
            <w:shd w:val="clear" w:color="auto" w:fill="FFFFFF"/>
          </w:tcPr>
          <w:p>
            <w:pPr>
              <w:spacing w:before="40" w:after="40"/>
            </w:pPr>
            <w:r>
              <w:rPr>
                <w:sz w:val="19"/>
              </w:rPr>
              <w:t>3.44</w:t>
            </w:r>
          </w:p>
        </w:tc>
        <w:tc>
          <w:tcPr>
            <w:tcW w:type="dxa" w:w="2160"/>
            <w:shd w:val="clear" w:color="auto" w:fill="FFFFFF"/>
          </w:tcPr>
          <w:p>
            <w:pPr>
              <w:spacing w:before="40" w:after="40"/>
            </w:pPr>
            <w:r>
              <w:rPr>
                <w:sz w:val="19"/>
              </w:rPr>
              <w:t>8,026</w:t>
            </w:r>
          </w:p>
        </w:tc>
      </w:tr>
      <w:tr>
        <w:tc>
          <w:tcPr>
            <w:tcW w:type="dxa" w:w="1872"/>
            <w:shd w:val="clear" w:color="auto" w:fill="EBF3FB"/>
          </w:tcPr>
          <w:p>
            <w:pPr>
              <w:spacing w:before="40" w:after="40"/>
            </w:pPr>
            <w:r>
              <w:rPr>
                <w:sz w:val="19"/>
              </w:rPr>
              <w:t>Rainfed</w:t>
            </w:r>
          </w:p>
        </w:tc>
        <w:tc>
          <w:tcPr>
            <w:tcW w:type="dxa" w:w="2016"/>
            <w:shd w:val="clear" w:color="auto" w:fill="EBF3FB"/>
          </w:tcPr>
          <w:p>
            <w:pPr>
              <w:spacing w:before="40" w:after="40"/>
            </w:pPr>
            <w:r>
              <w:rPr>
                <w:sz w:val="19"/>
              </w:rPr>
              <w:t>4.60</w:t>
            </w:r>
          </w:p>
        </w:tc>
        <w:tc>
          <w:tcPr>
            <w:tcW w:type="dxa" w:w="1296"/>
            <w:shd w:val="clear" w:color="auto" w:fill="EBF3FB"/>
          </w:tcPr>
          <w:p>
            <w:pPr>
              <w:spacing w:before="40" w:after="40"/>
            </w:pPr>
            <w:r>
              <w:rPr>
                <w:sz w:val="19"/>
              </w:rPr>
              <w:t>1,041</w:t>
            </w:r>
          </w:p>
        </w:tc>
        <w:tc>
          <w:tcPr>
            <w:tcW w:type="dxa" w:w="3168"/>
            <w:shd w:val="clear" w:color="auto" w:fill="EBF3FB"/>
          </w:tcPr>
          <w:p>
            <w:pPr>
              <w:spacing w:before="40" w:after="40"/>
            </w:pPr>
            <w:r>
              <w:rPr>
                <w:sz w:val="19"/>
              </w:rPr>
              <w:t>7.56</w:t>
            </w:r>
          </w:p>
        </w:tc>
        <w:tc>
          <w:tcPr>
            <w:tcW w:type="dxa" w:w="2160"/>
            <w:shd w:val="clear" w:color="auto" w:fill="EBF3FB"/>
          </w:tcPr>
          <w:p>
            <w:pPr>
              <w:spacing w:before="40" w:after="40"/>
            </w:pPr>
            <w:r>
              <w:rPr>
                <w:sz w:val="19"/>
              </w:rPr>
              <w:t>3,550</w:t>
            </w:r>
          </w:p>
        </w:tc>
      </w:tr>
    </w:tbl>
    <w:p>
      <w:pPr>
        <w:spacing w:after="40"/>
      </w:pPr>
    </w:p>
    <w:p>
      <w:pPr>
        <w:pStyle w:val="Heading2"/>
        <w:spacing w:before="200" w:after="160"/>
      </w:pPr>
      <w:r>
        <w:rPr>
          <w:b/>
          <w:color w:val="2E74B5"/>
          <w:sz w:val="26"/>
        </w:rPr>
        <w:t>5.2  Water Efficiency by State (Top 5)</w:t>
      </w:r>
    </w:p>
    <w:tbl>
      <w:tblPr>
        <w:tblStyle w:val="TableGrid"/>
        <w:tblW w:type="auto" w:w="0"/>
        <w:jc w:val="left"/>
        <w:tblLook w:firstColumn="1" w:firstRow="1" w:lastColumn="0" w:lastRow="0" w:noHBand="0" w:noVBand="1" w:val="04A0"/>
      </w:tblPr>
      <w:tblGrid>
        <w:gridCol w:w="4618"/>
        <w:gridCol w:w="4618"/>
      </w:tblGrid>
      <w:tr>
        <w:tc>
          <w:tcPr>
            <w:tcW w:type="dxa" w:w="3600"/>
            <w:shd w:val="clear" w:color="auto" w:fill="1F4E79"/>
          </w:tcPr>
          <w:p>
            <w:pPr>
              <w:spacing w:before="60" w:after="60"/>
            </w:pPr>
            <w:r>
              <w:rPr>
                <w:b/>
                <w:color w:val="FFFFFF"/>
                <w:sz w:val="19"/>
              </w:rPr>
              <w:t>State</w:t>
            </w:r>
          </w:p>
        </w:tc>
        <w:tc>
          <w:tcPr>
            <w:tcW w:type="dxa" w:w="4320"/>
            <w:shd w:val="clear" w:color="auto" w:fill="1F4E79"/>
          </w:tcPr>
          <w:p>
            <w:pPr>
              <w:spacing w:before="60" w:after="60"/>
            </w:pPr>
            <w:r>
              <w:rPr>
                <w:b/>
                <w:color w:val="FFFFFF"/>
                <w:sz w:val="19"/>
              </w:rPr>
              <w:t>Avg Water Efficiency (t / 1000 m3)</w:t>
            </w:r>
          </w:p>
        </w:tc>
      </w:tr>
      <w:tr>
        <w:tc>
          <w:tcPr>
            <w:tcW w:type="dxa" w:w="3600"/>
            <w:shd w:val="clear" w:color="auto" w:fill="FFFFFF"/>
          </w:tcPr>
          <w:p>
            <w:pPr>
              <w:spacing w:before="40" w:after="40"/>
            </w:pPr>
            <w:r>
              <w:rPr>
                <w:sz w:val="19"/>
              </w:rPr>
              <w:t>Punjab</w:t>
            </w:r>
          </w:p>
        </w:tc>
        <w:tc>
          <w:tcPr>
            <w:tcW w:type="dxa" w:w="4320"/>
            <w:shd w:val="clear" w:color="auto" w:fill="FFFFFF"/>
          </w:tcPr>
          <w:p>
            <w:pPr>
              <w:spacing w:before="40" w:after="40"/>
            </w:pPr>
            <w:r>
              <w:rPr>
                <w:sz w:val="19"/>
              </w:rPr>
              <w:t>5.62</w:t>
            </w:r>
          </w:p>
        </w:tc>
      </w:tr>
      <w:tr>
        <w:tc>
          <w:tcPr>
            <w:tcW w:type="dxa" w:w="3600"/>
            <w:shd w:val="clear" w:color="auto" w:fill="EBF3FB"/>
          </w:tcPr>
          <w:p>
            <w:pPr>
              <w:spacing w:before="40" w:after="40"/>
            </w:pPr>
            <w:r>
              <w:rPr>
                <w:sz w:val="19"/>
              </w:rPr>
              <w:t>Gujarat</w:t>
            </w:r>
          </w:p>
        </w:tc>
        <w:tc>
          <w:tcPr>
            <w:tcW w:type="dxa" w:w="4320"/>
            <w:shd w:val="clear" w:color="auto" w:fill="EBF3FB"/>
          </w:tcPr>
          <w:p>
            <w:pPr>
              <w:spacing w:before="40" w:after="40"/>
            </w:pPr>
            <w:r>
              <w:rPr>
                <w:sz w:val="19"/>
              </w:rPr>
              <w:t>5.58</w:t>
            </w:r>
          </w:p>
        </w:tc>
      </w:tr>
      <w:tr>
        <w:tc>
          <w:tcPr>
            <w:tcW w:type="dxa" w:w="3600"/>
            <w:shd w:val="clear" w:color="auto" w:fill="FFFFFF"/>
          </w:tcPr>
          <w:p>
            <w:pPr>
              <w:spacing w:before="40" w:after="40"/>
            </w:pPr>
            <w:r>
              <w:rPr>
                <w:sz w:val="19"/>
              </w:rPr>
              <w:t>Karnataka</w:t>
            </w:r>
          </w:p>
        </w:tc>
        <w:tc>
          <w:tcPr>
            <w:tcW w:type="dxa" w:w="4320"/>
            <w:shd w:val="clear" w:color="auto" w:fill="FFFFFF"/>
          </w:tcPr>
          <w:p>
            <w:pPr>
              <w:spacing w:before="40" w:after="40"/>
            </w:pPr>
            <w:r>
              <w:rPr>
                <w:sz w:val="19"/>
              </w:rPr>
              <w:t>5.56</w:t>
            </w:r>
          </w:p>
        </w:tc>
      </w:tr>
      <w:tr>
        <w:tc>
          <w:tcPr>
            <w:tcW w:type="dxa" w:w="3600"/>
            <w:shd w:val="clear" w:color="auto" w:fill="EBF3FB"/>
          </w:tcPr>
          <w:p>
            <w:pPr>
              <w:spacing w:before="40" w:after="40"/>
            </w:pPr>
            <w:r>
              <w:rPr>
                <w:sz w:val="19"/>
              </w:rPr>
              <w:t>Telangana</w:t>
            </w:r>
          </w:p>
        </w:tc>
        <w:tc>
          <w:tcPr>
            <w:tcW w:type="dxa" w:w="4320"/>
            <w:shd w:val="clear" w:color="auto" w:fill="EBF3FB"/>
          </w:tcPr>
          <w:p>
            <w:pPr>
              <w:spacing w:before="40" w:after="40"/>
            </w:pPr>
            <w:r>
              <w:rPr>
                <w:sz w:val="19"/>
              </w:rPr>
              <w:t>5.46</w:t>
            </w:r>
          </w:p>
        </w:tc>
      </w:tr>
      <w:tr>
        <w:tc>
          <w:tcPr>
            <w:tcW w:type="dxa" w:w="3600"/>
            <w:shd w:val="clear" w:color="auto" w:fill="FFFFFF"/>
          </w:tcPr>
          <w:p>
            <w:pPr>
              <w:spacing w:before="40" w:after="40"/>
            </w:pPr>
            <w:r>
              <w:rPr>
                <w:sz w:val="19"/>
              </w:rPr>
              <w:t>Tamil Nadu</w:t>
            </w:r>
          </w:p>
        </w:tc>
        <w:tc>
          <w:tcPr>
            <w:tcW w:type="dxa" w:w="4320"/>
            <w:shd w:val="clear" w:color="auto" w:fill="FFFFFF"/>
          </w:tcPr>
          <w:p>
            <w:pPr>
              <w:spacing w:before="40" w:after="40"/>
            </w:pPr>
            <w:r>
              <w:rPr>
                <w:sz w:val="19"/>
              </w:rPr>
              <w:t>5.31</w:t>
            </w:r>
          </w:p>
        </w:tc>
      </w:tr>
    </w:tbl>
    <w:p>
      <w:pPr>
        <w:spacing w:after="40"/>
      </w:pPr>
    </w:p>
    <w:p>
      <w:pPr>
        <w:pStyle w:val="Heading1"/>
        <w:spacing w:before="320" w:after="160"/>
      </w:pPr>
      <w:r>
        <w:rPr>
          <w:b/>
          <w:color w:val="1F4E79"/>
          <w:sz w:val="32"/>
        </w:rPr>
        <w:t>6. Climate Impact on Yield</w:t>
      </w:r>
    </w:p>
    <w:p>
      <w:pPr>
        <w:pStyle w:val="Heading2"/>
        <w:spacing w:before="200" w:after="160"/>
      </w:pPr>
      <w:r>
        <w:rPr>
          <w:b/>
          <w:color w:val="2E74B5"/>
          <w:sz w:val="26"/>
        </w:rPr>
        <w:t>6.1  Rainfall vs. Yield</w:t>
      </w:r>
    </w:p>
    <w:p>
      <w:pPr>
        <w:spacing w:after="160"/>
      </w:pPr>
      <w:r>
        <w:rPr>
          <w:b w:val="0"/>
          <w:sz w:val="22"/>
        </w:rPr>
        <w:t>Yield increases with rainfall up to 600-800 mm, where the peak average of 6.47 t/ha is observed. Beyond 800 mm, yield declines slightly to 5.24 t/ha, suggesting waterlogging or disease pressure at excessive rainfall. The lowest yields occur in very dry conditions below 200 mm (3.79 t/ha).</w:t>
      </w:r>
    </w:p>
    <w:tbl>
      <w:tblPr>
        <w:tblStyle w:val="TableGrid"/>
        <w:tblW w:type="auto" w:w="0"/>
        <w:jc w:val="left"/>
        <w:tblLook w:firstColumn="1" w:firstRow="1" w:lastColumn="0" w:lastRow="0" w:noHBand="0" w:noVBand="1" w:val="04A0"/>
      </w:tblPr>
      <w:tblGrid>
        <w:gridCol w:w="3079"/>
        <w:gridCol w:w="3079"/>
        <w:gridCol w:w="3079"/>
      </w:tblGrid>
      <w:tr>
        <w:tc>
          <w:tcPr>
            <w:tcW w:type="dxa" w:w="4032"/>
            <w:shd w:val="clear" w:color="auto" w:fill="1F4E79"/>
          </w:tcPr>
          <w:p>
            <w:pPr>
              <w:spacing w:before="60" w:after="60"/>
            </w:pPr>
            <w:r>
              <w:rPr>
                <w:b/>
                <w:color w:val="FFFFFF"/>
                <w:sz w:val="19"/>
              </w:rPr>
              <w:t>Rainfall Bucket</w:t>
            </w:r>
          </w:p>
        </w:tc>
        <w:tc>
          <w:tcPr>
            <w:tcW w:type="dxa" w:w="2592"/>
            <w:shd w:val="clear" w:color="auto" w:fill="1F4E79"/>
          </w:tcPr>
          <w:p>
            <w:pPr>
              <w:spacing w:before="60" w:after="60"/>
            </w:pPr>
            <w:r>
              <w:rPr>
                <w:b/>
                <w:color w:val="FFFFFF"/>
                <w:sz w:val="19"/>
              </w:rPr>
              <w:t>Avg Yield (t/ha)</w:t>
            </w:r>
          </w:p>
        </w:tc>
        <w:tc>
          <w:tcPr>
            <w:tcW w:type="dxa" w:w="2160"/>
            <w:shd w:val="clear" w:color="auto" w:fill="1F4E79"/>
          </w:tcPr>
          <w:p>
            <w:pPr>
              <w:spacing w:before="60" w:after="60"/>
            </w:pPr>
            <w:r>
              <w:rPr>
                <w:b/>
                <w:color w:val="FFFFFF"/>
                <w:sz w:val="19"/>
              </w:rPr>
              <w:t>Farm Count</w:t>
            </w:r>
          </w:p>
        </w:tc>
      </w:tr>
      <w:tr>
        <w:tc>
          <w:tcPr>
            <w:tcW w:type="dxa" w:w="4032"/>
            <w:shd w:val="clear" w:color="auto" w:fill="FFFFFF"/>
          </w:tcPr>
          <w:p>
            <w:pPr>
              <w:spacing w:before="40" w:after="40"/>
            </w:pPr>
            <w:r>
              <w:rPr>
                <w:sz w:val="19"/>
              </w:rPr>
              <w:t>&lt; 200 mm</w:t>
            </w:r>
          </w:p>
        </w:tc>
        <w:tc>
          <w:tcPr>
            <w:tcW w:type="dxa" w:w="2592"/>
            <w:shd w:val="clear" w:color="auto" w:fill="FFFFFF"/>
          </w:tcPr>
          <w:p>
            <w:pPr>
              <w:spacing w:before="40" w:after="40"/>
            </w:pPr>
            <w:r>
              <w:rPr>
                <w:sz w:val="19"/>
              </w:rPr>
              <w:t>3.79</w:t>
            </w:r>
          </w:p>
        </w:tc>
        <w:tc>
          <w:tcPr>
            <w:tcW w:type="dxa" w:w="2160"/>
            <w:shd w:val="clear" w:color="auto" w:fill="FFFFFF"/>
          </w:tcPr>
          <w:p>
            <w:pPr>
              <w:spacing w:before="40" w:after="40"/>
            </w:pPr>
            <w:r>
              <w:rPr>
                <w:sz w:val="19"/>
              </w:rPr>
              <w:t>327</w:t>
            </w:r>
          </w:p>
        </w:tc>
      </w:tr>
      <w:tr>
        <w:tc>
          <w:tcPr>
            <w:tcW w:type="dxa" w:w="4032"/>
            <w:shd w:val="clear" w:color="auto" w:fill="EBF3FB"/>
          </w:tcPr>
          <w:p>
            <w:pPr>
              <w:spacing w:before="40" w:after="40"/>
            </w:pPr>
            <w:r>
              <w:rPr>
                <w:sz w:val="19"/>
              </w:rPr>
              <w:t>200 - 400 mm</w:t>
            </w:r>
          </w:p>
        </w:tc>
        <w:tc>
          <w:tcPr>
            <w:tcW w:type="dxa" w:w="2592"/>
            <w:shd w:val="clear" w:color="auto" w:fill="EBF3FB"/>
          </w:tcPr>
          <w:p>
            <w:pPr>
              <w:spacing w:before="40" w:after="40"/>
            </w:pPr>
            <w:r>
              <w:rPr>
                <w:sz w:val="19"/>
              </w:rPr>
              <w:t>4.99</w:t>
            </w:r>
          </w:p>
        </w:tc>
        <w:tc>
          <w:tcPr>
            <w:tcW w:type="dxa" w:w="2160"/>
            <w:shd w:val="clear" w:color="auto" w:fill="EBF3FB"/>
          </w:tcPr>
          <w:p>
            <w:pPr>
              <w:spacing w:before="40" w:after="40"/>
            </w:pPr>
            <w:r>
              <w:rPr>
                <w:sz w:val="19"/>
              </w:rPr>
              <w:t>796</w:t>
            </w:r>
          </w:p>
        </w:tc>
      </w:tr>
      <w:tr>
        <w:tc>
          <w:tcPr>
            <w:tcW w:type="dxa" w:w="4032"/>
            <w:shd w:val="clear" w:color="auto" w:fill="FFFFFF"/>
          </w:tcPr>
          <w:p>
            <w:pPr>
              <w:spacing w:before="40" w:after="40"/>
            </w:pPr>
            <w:r>
              <w:rPr>
                <w:sz w:val="19"/>
              </w:rPr>
              <w:t>400 - 600 mm</w:t>
            </w:r>
          </w:p>
        </w:tc>
        <w:tc>
          <w:tcPr>
            <w:tcW w:type="dxa" w:w="2592"/>
            <w:shd w:val="clear" w:color="auto" w:fill="FFFFFF"/>
          </w:tcPr>
          <w:p>
            <w:pPr>
              <w:spacing w:before="40" w:after="40"/>
            </w:pPr>
            <w:r>
              <w:rPr>
                <w:sz w:val="19"/>
              </w:rPr>
              <w:t>4.98</w:t>
            </w:r>
          </w:p>
        </w:tc>
        <w:tc>
          <w:tcPr>
            <w:tcW w:type="dxa" w:w="2160"/>
            <w:shd w:val="clear" w:color="auto" w:fill="FFFFFF"/>
          </w:tcPr>
          <w:p>
            <w:pPr>
              <w:spacing w:before="40" w:after="40"/>
            </w:pPr>
            <w:r>
              <w:rPr>
                <w:sz w:val="19"/>
              </w:rPr>
              <w:t>979</w:t>
            </w:r>
          </w:p>
        </w:tc>
      </w:tr>
      <w:tr>
        <w:tc>
          <w:tcPr>
            <w:tcW w:type="dxa" w:w="4032"/>
            <w:shd w:val="clear" w:color="auto" w:fill="EBF3FB"/>
          </w:tcPr>
          <w:p>
            <w:pPr>
              <w:spacing w:before="40" w:after="40"/>
            </w:pPr>
            <w:r>
              <w:rPr>
                <w:sz w:val="19"/>
              </w:rPr>
              <w:t>600 - 800 mm  (OPTIMAL)</w:t>
            </w:r>
          </w:p>
        </w:tc>
        <w:tc>
          <w:tcPr>
            <w:tcW w:type="dxa" w:w="2592"/>
            <w:shd w:val="clear" w:color="auto" w:fill="EBF3FB"/>
          </w:tcPr>
          <w:p>
            <w:pPr>
              <w:spacing w:before="40" w:after="40"/>
            </w:pPr>
            <w:r>
              <w:rPr>
                <w:sz w:val="19"/>
              </w:rPr>
              <w:t>6.47</w:t>
            </w:r>
          </w:p>
        </w:tc>
        <w:tc>
          <w:tcPr>
            <w:tcW w:type="dxa" w:w="2160"/>
            <w:shd w:val="clear" w:color="auto" w:fill="EBF3FB"/>
          </w:tcPr>
          <w:p>
            <w:pPr>
              <w:spacing w:before="40" w:after="40"/>
            </w:pPr>
            <w:r>
              <w:rPr>
                <w:sz w:val="19"/>
              </w:rPr>
              <w:t>779</w:t>
            </w:r>
          </w:p>
        </w:tc>
      </w:tr>
      <w:tr>
        <w:tc>
          <w:tcPr>
            <w:tcW w:type="dxa" w:w="4032"/>
            <w:shd w:val="clear" w:color="auto" w:fill="FFFFFF"/>
          </w:tcPr>
          <w:p>
            <w:pPr>
              <w:spacing w:before="40" w:after="40"/>
            </w:pPr>
            <w:r>
              <w:rPr>
                <w:sz w:val="19"/>
              </w:rPr>
              <w:t>&gt; 800 mm</w:t>
            </w:r>
          </w:p>
        </w:tc>
        <w:tc>
          <w:tcPr>
            <w:tcW w:type="dxa" w:w="2592"/>
            <w:shd w:val="clear" w:color="auto" w:fill="FFFFFF"/>
          </w:tcPr>
          <w:p>
            <w:pPr>
              <w:spacing w:before="40" w:after="40"/>
            </w:pPr>
            <w:r>
              <w:rPr>
                <w:sz w:val="19"/>
              </w:rPr>
              <w:t>5.24</w:t>
            </w:r>
          </w:p>
        </w:tc>
        <w:tc>
          <w:tcPr>
            <w:tcW w:type="dxa" w:w="2160"/>
            <w:shd w:val="clear" w:color="auto" w:fill="FFFFFF"/>
          </w:tcPr>
          <w:p>
            <w:pPr>
              <w:spacing w:before="40" w:after="40"/>
            </w:pPr>
            <w:r>
              <w:rPr>
                <w:sz w:val="19"/>
              </w:rPr>
              <w:t>1,076</w:t>
            </w:r>
          </w:p>
        </w:tc>
      </w:tr>
    </w:tbl>
    <w:p>
      <w:pPr>
        <w:spacing w:after="40"/>
      </w:pPr>
    </w:p>
    <w:p>
      <w:pPr>
        <w:pStyle w:val="Heading2"/>
        <w:spacing w:before="200" w:after="160"/>
      </w:pPr>
      <w:r>
        <w:rPr>
          <w:b/>
          <w:color w:val="2E74B5"/>
          <w:sz w:val="26"/>
        </w:rPr>
        <w:t>6.2  Climate Summary</w:t>
      </w:r>
    </w:p>
    <w:p>
      <w:pPr>
        <w:spacing w:after="240"/>
      </w:pPr>
      <w:r>
        <w:rPr>
          <w:b w:val="0"/>
          <w:sz w:val="22"/>
        </w:rPr>
        <w:t>Average temperature across farms is 26.82 deg C (range: 16.2-39.7 deg C). Average humidity is 63.2% and average sunlight is 7.32 hours/day. Soil pH averages 6.70 (slightly acidic to neutral), broadly suitable for most crops. Soil moisture averages 26.5%.</w:t>
      </w:r>
    </w:p>
    <w:p>
      <w:pPr>
        <w:pStyle w:val="Heading1"/>
        <w:spacing w:before="320" w:after="160"/>
      </w:pPr>
      <w:r>
        <w:rPr>
          <w:b/>
          <w:color w:val="1F4E79"/>
          <w:sz w:val="32"/>
        </w:rPr>
        <w:t>7. Disease and Pest Risk Analysis</w:t>
      </w:r>
    </w:p>
    <w:p>
      <w:pPr>
        <w:spacing w:after="160"/>
      </w:pPr>
      <w:r>
        <w:rPr>
          <w:b w:val="0"/>
          <w:sz w:val="22"/>
        </w:rPr>
        <w:t>The dataset includes a Disease/Pest Risk percentage for each farm record. Average risk is 46.4% across all crops, with relatively small variance between crops (45.4%-47.9%). Wheat carries the highest average risk at 47.9%, closely followed by Pulses (46.6%) and Rice (46.5%). Sugarcane has the lowest average risk (45.4%) but the highest single-farm maximum risk at 88.9%.</w:t>
      </w:r>
    </w:p>
    <w:tbl>
      <w:tblPr>
        <w:tblStyle w:val="TableGrid"/>
        <w:tblW w:type="auto" w:w="0"/>
        <w:jc w:val="left"/>
        <w:tblLook w:firstColumn="1" w:firstRow="1" w:lastColumn="0" w:lastRow="0" w:noHBand="0" w:noVBand="1" w:val="04A0"/>
      </w:tblPr>
      <w:tblGrid>
        <w:gridCol w:w="3079"/>
        <w:gridCol w:w="3079"/>
        <w:gridCol w:w="3079"/>
      </w:tblGrid>
      <w:tr>
        <w:tc>
          <w:tcPr>
            <w:tcW w:type="dxa" w:w="2880"/>
            <w:shd w:val="clear" w:color="auto" w:fill="1F4E79"/>
          </w:tcPr>
          <w:p>
            <w:pPr>
              <w:spacing w:before="60" w:after="60"/>
            </w:pPr>
            <w:r>
              <w:rPr>
                <w:b/>
                <w:color w:val="FFFFFF"/>
                <w:sz w:val="19"/>
              </w:rPr>
              <w:t>Crop</w:t>
            </w:r>
          </w:p>
        </w:tc>
        <w:tc>
          <w:tcPr>
            <w:tcW w:type="dxa" w:w="2160"/>
            <w:shd w:val="clear" w:color="auto" w:fill="1F4E79"/>
          </w:tcPr>
          <w:p>
            <w:pPr>
              <w:spacing w:before="60" w:after="60"/>
            </w:pPr>
            <w:r>
              <w:rPr>
                <w:b/>
                <w:color w:val="FFFFFF"/>
                <w:sz w:val="19"/>
              </w:rPr>
              <w:t>Avg Risk (%)</w:t>
            </w:r>
          </w:p>
        </w:tc>
        <w:tc>
          <w:tcPr>
            <w:tcW w:type="dxa" w:w="2160"/>
            <w:shd w:val="clear" w:color="auto" w:fill="1F4E79"/>
          </w:tcPr>
          <w:p>
            <w:pPr>
              <w:spacing w:before="60" w:after="60"/>
            </w:pPr>
            <w:r>
              <w:rPr>
                <w:b/>
                <w:color w:val="FFFFFF"/>
                <w:sz w:val="19"/>
              </w:rPr>
              <w:t>Max Risk (%)</w:t>
            </w:r>
          </w:p>
        </w:tc>
      </w:tr>
      <w:tr>
        <w:tc>
          <w:tcPr>
            <w:tcW w:type="dxa" w:w="2880"/>
            <w:shd w:val="clear" w:color="auto" w:fill="FFFFFF"/>
          </w:tcPr>
          <w:p>
            <w:pPr>
              <w:spacing w:before="40" w:after="40"/>
            </w:pPr>
            <w:r>
              <w:rPr>
                <w:sz w:val="19"/>
              </w:rPr>
              <w:t>Wheat</w:t>
            </w:r>
          </w:p>
        </w:tc>
        <w:tc>
          <w:tcPr>
            <w:tcW w:type="dxa" w:w="2160"/>
            <w:shd w:val="clear" w:color="auto" w:fill="FFFFFF"/>
          </w:tcPr>
          <w:p>
            <w:pPr>
              <w:spacing w:before="40" w:after="40"/>
            </w:pPr>
            <w:r>
              <w:rPr>
                <w:sz w:val="19"/>
              </w:rPr>
              <w:t>47.85</w:t>
            </w:r>
          </w:p>
        </w:tc>
        <w:tc>
          <w:tcPr>
            <w:tcW w:type="dxa" w:w="2160"/>
            <w:shd w:val="clear" w:color="auto" w:fill="FFFFFF"/>
          </w:tcPr>
          <w:p>
            <w:pPr>
              <w:spacing w:before="40" w:after="40"/>
            </w:pPr>
            <w:r>
              <w:rPr>
                <w:sz w:val="19"/>
              </w:rPr>
              <w:t>83.2</w:t>
            </w:r>
          </w:p>
        </w:tc>
      </w:tr>
      <w:tr>
        <w:tc>
          <w:tcPr>
            <w:tcW w:type="dxa" w:w="2880"/>
            <w:shd w:val="clear" w:color="auto" w:fill="EBF3FB"/>
          </w:tcPr>
          <w:p>
            <w:pPr>
              <w:spacing w:before="40" w:after="40"/>
            </w:pPr>
            <w:r>
              <w:rPr>
                <w:sz w:val="19"/>
              </w:rPr>
              <w:t>Pulses</w:t>
            </w:r>
          </w:p>
        </w:tc>
        <w:tc>
          <w:tcPr>
            <w:tcW w:type="dxa" w:w="2160"/>
            <w:shd w:val="clear" w:color="auto" w:fill="EBF3FB"/>
          </w:tcPr>
          <w:p>
            <w:pPr>
              <w:spacing w:before="40" w:after="40"/>
            </w:pPr>
            <w:r>
              <w:rPr>
                <w:sz w:val="19"/>
              </w:rPr>
              <w:t>46.57</w:t>
            </w:r>
          </w:p>
        </w:tc>
        <w:tc>
          <w:tcPr>
            <w:tcW w:type="dxa" w:w="2160"/>
            <w:shd w:val="clear" w:color="auto" w:fill="EBF3FB"/>
          </w:tcPr>
          <w:p>
            <w:pPr>
              <w:spacing w:before="40" w:after="40"/>
            </w:pPr>
            <w:r>
              <w:rPr>
                <w:sz w:val="19"/>
              </w:rPr>
              <w:t>76.9</w:t>
            </w:r>
          </w:p>
        </w:tc>
      </w:tr>
      <w:tr>
        <w:tc>
          <w:tcPr>
            <w:tcW w:type="dxa" w:w="2880"/>
            <w:shd w:val="clear" w:color="auto" w:fill="FFFFFF"/>
          </w:tcPr>
          <w:p>
            <w:pPr>
              <w:spacing w:before="40" w:after="40"/>
            </w:pPr>
            <w:r>
              <w:rPr>
                <w:sz w:val="19"/>
              </w:rPr>
              <w:t>Rice</w:t>
            </w:r>
          </w:p>
        </w:tc>
        <w:tc>
          <w:tcPr>
            <w:tcW w:type="dxa" w:w="2160"/>
            <w:shd w:val="clear" w:color="auto" w:fill="FFFFFF"/>
          </w:tcPr>
          <w:p>
            <w:pPr>
              <w:spacing w:before="40" w:after="40"/>
            </w:pPr>
            <w:r>
              <w:rPr>
                <w:sz w:val="19"/>
              </w:rPr>
              <w:t>46.50</w:t>
            </w:r>
          </w:p>
        </w:tc>
        <w:tc>
          <w:tcPr>
            <w:tcW w:type="dxa" w:w="2160"/>
            <w:shd w:val="clear" w:color="auto" w:fill="FFFFFF"/>
          </w:tcPr>
          <w:p>
            <w:pPr>
              <w:spacing w:before="40" w:after="40"/>
            </w:pPr>
            <w:r>
              <w:rPr>
                <w:sz w:val="19"/>
              </w:rPr>
              <w:t>87.7</w:t>
            </w:r>
          </w:p>
        </w:tc>
      </w:tr>
      <w:tr>
        <w:tc>
          <w:tcPr>
            <w:tcW w:type="dxa" w:w="2880"/>
            <w:shd w:val="clear" w:color="auto" w:fill="EBF3FB"/>
          </w:tcPr>
          <w:p>
            <w:pPr>
              <w:spacing w:before="40" w:after="40"/>
            </w:pPr>
            <w:r>
              <w:rPr>
                <w:sz w:val="19"/>
              </w:rPr>
              <w:t>Groundnut</w:t>
            </w:r>
          </w:p>
        </w:tc>
        <w:tc>
          <w:tcPr>
            <w:tcW w:type="dxa" w:w="2160"/>
            <w:shd w:val="clear" w:color="auto" w:fill="EBF3FB"/>
          </w:tcPr>
          <w:p>
            <w:pPr>
              <w:spacing w:before="40" w:after="40"/>
            </w:pPr>
            <w:r>
              <w:rPr>
                <w:sz w:val="19"/>
              </w:rPr>
              <w:t>46.29</w:t>
            </w:r>
          </w:p>
        </w:tc>
        <w:tc>
          <w:tcPr>
            <w:tcW w:type="dxa" w:w="2160"/>
            <w:shd w:val="clear" w:color="auto" w:fill="EBF3FB"/>
          </w:tcPr>
          <w:p>
            <w:pPr>
              <w:spacing w:before="40" w:after="40"/>
            </w:pPr>
            <w:r>
              <w:rPr>
                <w:sz w:val="19"/>
              </w:rPr>
              <w:t>82.8</w:t>
            </w:r>
          </w:p>
        </w:tc>
      </w:tr>
      <w:tr>
        <w:tc>
          <w:tcPr>
            <w:tcW w:type="dxa" w:w="2880"/>
            <w:shd w:val="clear" w:color="auto" w:fill="FFFFFF"/>
          </w:tcPr>
          <w:p>
            <w:pPr>
              <w:spacing w:before="40" w:after="40"/>
            </w:pPr>
            <w:r>
              <w:rPr>
                <w:sz w:val="19"/>
              </w:rPr>
              <w:t>Chilli</w:t>
            </w:r>
          </w:p>
        </w:tc>
        <w:tc>
          <w:tcPr>
            <w:tcW w:type="dxa" w:w="2160"/>
            <w:shd w:val="clear" w:color="auto" w:fill="FFFFFF"/>
          </w:tcPr>
          <w:p>
            <w:pPr>
              <w:spacing w:before="40" w:after="40"/>
            </w:pPr>
            <w:r>
              <w:rPr>
                <w:sz w:val="19"/>
              </w:rPr>
              <w:t>46.06</w:t>
            </w:r>
          </w:p>
        </w:tc>
        <w:tc>
          <w:tcPr>
            <w:tcW w:type="dxa" w:w="2160"/>
            <w:shd w:val="clear" w:color="auto" w:fill="FFFFFF"/>
          </w:tcPr>
          <w:p>
            <w:pPr>
              <w:spacing w:before="40" w:after="40"/>
            </w:pPr>
            <w:r>
              <w:rPr>
                <w:sz w:val="19"/>
              </w:rPr>
              <w:t>79.1</w:t>
            </w:r>
          </w:p>
        </w:tc>
      </w:tr>
      <w:tr>
        <w:tc>
          <w:tcPr>
            <w:tcW w:type="dxa" w:w="2880"/>
            <w:shd w:val="clear" w:color="auto" w:fill="EBF3FB"/>
          </w:tcPr>
          <w:p>
            <w:pPr>
              <w:spacing w:before="40" w:after="40"/>
            </w:pPr>
            <w:r>
              <w:rPr>
                <w:sz w:val="19"/>
              </w:rPr>
              <w:t>Cotton</w:t>
            </w:r>
          </w:p>
        </w:tc>
        <w:tc>
          <w:tcPr>
            <w:tcW w:type="dxa" w:w="2160"/>
            <w:shd w:val="clear" w:color="auto" w:fill="EBF3FB"/>
          </w:tcPr>
          <w:p>
            <w:pPr>
              <w:spacing w:before="40" w:after="40"/>
            </w:pPr>
            <w:r>
              <w:rPr>
                <w:sz w:val="19"/>
              </w:rPr>
              <w:t>45.97</w:t>
            </w:r>
          </w:p>
        </w:tc>
        <w:tc>
          <w:tcPr>
            <w:tcW w:type="dxa" w:w="2160"/>
            <w:shd w:val="clear" w:color="auto" w:fill="EBF3FB"/>
          </w:tcPr>
          <w:p>
            <w:pPr>
              <w:spacing w:before="40" w:after="40"/>
            </w:pPr>
            <w:r>
              <w:rPr>
                <w:sz w:val="19"/>
              </w:rPr>
              <w:t>82.3</w:t>
            </w:r>
          </w:p>
        </w:tc>
      </w:tr>
      <w:tr>
        <w:tc>
          <w:tcPr>
            <w:tcW w:type="dxa" w:w="2880"/>
            <w:shd w:val="clear" w:color="auto" w:fill="FFFFFF"/>
          </w:tcPr>
          <w:p>
            <w:pPr>
              <w:spacing w:before="40" w:after="40"/>
            </w:pPr>
            <w:r>
              <w:rPr>
                <w:sz w:val="19"/>
              </w:rPr>
              <w:t>Maize</w:t>
            </w:r>
          </w:p>
        </w:tc>
        <w:tc>
          <w:tcPr>
            <w:tcW w:type="dxa" w:w="2160"/>
            <w:shd w:val="clear" w:color="auto" w:fill="FFFFFF"/>
          </w:tcPr>
          <w:p>
            <w:pPr>
              <w:spacing w:before="40" w:after="40"/>
            </w:pPr>
            <w:r>
              <w:rPr>
                <w:sz w:val="19"/>
              </w:rPr>
              <w:t>45.54</w:t>
            </w:r>
          </w:p>
        </w:tc>
        <w:tc>
          <w:tcPr>
            <w:tcW w:type="dxa" w:w="2160"/>
            <w:shd w:val="clear" w:color="auto" w:fill="FFFFFF"/>
          </w:tcPr>
          <w:p>
            <w:pPr>
              <w:spacing w:before="40" w:after="40"/>
            </w:pPr>
            <w:r>
              <w:rPr>
                <w:sz w:val="19"/>
              </w:rPr>
              <w:t>79.8</w:t>
            </w:r>
          </w:p>
        </w:tc>
      </w:tr>
      <w:tr>
        <w:tc>
          <w:tcPr>
            <w:tcW w:type="dxa" w:w="2880"/>
            <w:shd w:val="clear" w:color="auto" w:fill="EBF3FB"/>
          </w:tcPr>
          <w:p>
            <w:pPr>
              <w:spacing w:before="40" w:after="40"/>
            </w:pPr>
            <w:r>
              <w:rPr>
                <w:sz w:val="19"/>
              </w:rPr>
              <w:t>Sugarcane</w:t>
            </w:r>
          </w:p>
        </w:tc>
        <w:tc>
          <w:tcPr>
            <w:tcW w:type="dxa" w:w="2160"/>
            <w:shd w:val="clear" w:color="auto" w:fill="EBF3FB"/>
          </w:tcPr>
          <w:p>
            <w:pPr>
              <w:spacing w:before="40" w:after="40"/>
            </w:pPr>
            <w:r>
              <w:rPr>
                <w:sz w:val="19"/>
              </w:rPr>
              <w:t>45.40</w:t>
            </w:r>
          </w:p>
        </w:tc>
        <w:tc>
          <w:tcPr>
            <w:tcW w:type="dxa" w:w="2160"/>
            <w:shd w:val="clear" w:color="auto" w:fill="EBF3FB"/>
          </w:tcPr>
          <w:p>
            <w:pPr>
              <w:spacing w:before="40" w:after="40"/>
            </w:pPr>
            <w:r>
              <w:rPr>
                <w:sz w:val="19"/>
              </w:rPr>
              <w:t>88.9</w:t>
            </w:r>
          </w:p>
        </w:tc>
      </w:tr>
    </w:tbl>
    <w:p>
      <w:pPr>
        <w:spacing w:after="40"/>
      </w:pPr>
    </w:p>
    <w:p>
      <w:pPr>
        <w:pStyle w:val="Heading1"/>
        <w:spacing w:before="320" w:after="160"/>
      </w:pPr>
      <w:r>
        <w:rPr>
          <w:b/>
          <w:color w:val="1F4E79"/>
          <w:sz w:val="32"/>
        </w:rPr>
        <w:t>8. Key Insights and Auto-Generated Findings</w:t>
      </w:r>
    </w:p>
    <w:p>
      <w:pPr>
        <w:spacing w:after="160"/>
      </w:pPr>
      <w:r>
        <w:rPr>
          <w:b w:val="0"/>
          <w:sz w:val="22"/>
        </w:rPr>
        <w:t>The following insights were auto-generated by the AgriAnalytics engine from the dataset:</w:t>
      </w:r>
    </w:p>
    <w:tbl>
      <w:tblPr>
        <w:tblStyle w:val="TableGrid"/>
        <w:tblW w:type="auto" w:w="0"/>
        <w:jc w:val="left"/>
        <w:tblLook w:firstColumn="1" w:firstRow="1" w:lastColumn="0" w:lastRow="0" w:noHBand="0" w:noVBand="1" w:val="04A0"/>
      </w:tblPr>
      <w:tblGrid>
        <w:gridCol w:w="3079"/>
        <w:gridCol w:w="3079"/>
        <w:gridCol w:w="3079"/>
      </w:tblGrid>
      <w:tr>
        <w:tc>
          <w:tcPr>
            <w:tcW w:type="dxa" w:w="1440"/>
            <w:shd w:val="clear" w:color="auto" w:fill="1F4E79"/>
          </w:tcPr>
          <w:p>
            <w:pPr>
              <w:spacing w:before="60" w:after="60"/>
            </w:pPr>
            <w:r>
              <w:rPr>
                <w:b/>
                <w:color w:val="FFFFFF"/>
                <w:sz w:val="19"/>
              </w:rPr>
              <w:t>Category</w:t>
            </w:r>
          </w:p>
        </w:tc>
        <w:tc>
          <w:tcPr>
            <w:tcW w:type="dxa" w:w="3168"/>
            <w:shd w:val="clear" w:color="auto" w:fill="1F4E79"/>
          </w:tcPr>
          <w:p>
            <w:pPr>
              <w:spacing w:before="60" w:after="60"/>
            </w:pPr>
            <w:r>
              <w:rPr>
                <w:b/>
                <w:color w:val="FFFFFF"/>
                <w:sz w:val="19"/>
              </w:rPr>
              <w:t>Insight Title</w:t>
            </w:r>
          </w:p>
        </w:tc>
        <w:tc>
          <w:tcPr>
            <w:tcW w:type="dxa" w:w="6192"/>
            <w:shd w:val="clear" w:color="auto" w:fill="1F4E79"/>
          </w:tcPr>
          <w:p>
            <w:pPr>
              <w:spacing w:before="60" w:after="60"/>
            </w:pPr>
            <w:r>
              <w:rPr>
                <w:b/>
                <w:color w:val="FFFFFF"/>
                <w:sz w:val="19"/>
              </w:rPr>
              <w:t>Detail</w:t>
            </w:r>
          </w:p>
        </w:tc>
      </w:tr>
      <w:tr>
        <w:tc>
          <w:tcPr>
            <w:tcW w:type="dxa" w:w="1440"/>
            <w:shd w:val="clear" w:color="auto" w:fill="FFFFFF"/>
          </w:tcPr>
          <w:p>
            <w:pPr>
              <w:spacing w:before="40" w:after="40"/>
            </w:pPr>
            <w:r>
              <w:rPr>
                <w:sz w:val="19"/>
              </w:rPr>
              <w:t>Yield</w:t>
            </w:r>
          </w:p>
        </w:tc>
        <w:tc>
          <w:tcPr>
            <w:tcW w:type="dxa" w:w="3168"/>
            <w:shd w:val="clear" w:color="auto" w:fill="FFFFFF"/>
          </w:tcPr>
          <w:p>
            <w:pPr>
              <w:spacing w:before="40" w:after="40"/>
            </w:pPr>
            <w:r>
              <w:rPr>
                <w:sz w:val="19"/>
              </w:rPr>
              <w:t>Highest Average Yield Crop</w:t>
            </w:r>
          </w:p>
        </w:tc>
        <w:tc>
          <w:tcPr>
            <w:tcW w:type="dxa" w:w="6192"/>
            <w:shd w:val="clear" w:color="auto" w:fill="FFFFFF"/>
          </w:tcPr>
          <w:p>
            <w:pPr>
              <w:spacing w:before="40" w:after="40"/>
            </w:pPr>
            <w:r>
              <w:rPr>
                <w:sz w:val="19"/>
              </w:rPr>
              <w:t>Sugarcane leads with an average yield of 46.64 t/ha.</w:t>
            </w:r>
          </w:p>
        </w:tc>
      </w:tr>
      <w:tr>
        <w:tc>
          <w:tcPr>
            <w:tcW w:type="dxa" w:w="1440"/>
            <w:shd w:val="clear" w:color="auto" w:fill="EBF3FB"/>
          </w:tcPr>
          <w:p>
            <w:pPr>
              <w:spacing w:before="40" w:after="40"/>
            </w:pPr>
            <w:r>
              <w:rPr>
                <w:sz w:val="19"/>
              </w:rPr>
              <w:t>Profit</w:t>
            </w:r>
          </w:p>
        </w:tc>
        <w:tc>
          <w:tcPr>
            <w:tcW w:type="dxa" w:w="3168"/>
            <w:shd w:val="clear" w:color="auto" w:fill="EBF3FB"/>
          </w:tcPr>
          <w:p>
            <w:pPr>
              <w:spacing w:before="40" w:after="40"/>
            </w:pPr>
            <w:r>
              <w:rPr>
                <w:sz w:val="19"/>
              </w:rPr>
              <w:t>Most Profitable Crop</w:t>
            </w:r>
          </w:p>
        </w:tc>
        <w:tc>
          <w:tcPr>
            <w:tcW w:type="dxa" w:w="6192"/>
            <w:shd w:val="clear" w:color="auto" w:fill="EBF3FB"/>
          </w:tcPr>
          <w:p>
            <w:pPr>
              <w:spacing w:before="40" w:after="40"/>
            </w:pPr>
            <w:r>
              <w:rPr>
                <w:sz w:val="19"/>
              </w:rPr>
              <w:t>Sugarcane generates the highest average profit of Rs. 8,17,188.</w:t>
            </w:r>
          </w:p>
        </w:tc>
      </w:tr>
      <w:tr>
        <w:tc>
          <w:tcPr>
            <w:tcW w:type="dxa" w:w="1440"/>
            <w:shd w:val="clear" w:color="auto" w:fill="FFFFFF"/>
          </w:tcPr>
          <w:p>
            <w:pPr>
              <w:spacing w:before="40" w:after="40"/>
            </w:pPr>
            <w:r>
              <w:rPr>
                <w:sz w:val="19"/>
              </w:rPr>
              <w:t>Season</w:t>
            </w:r>
          </w:p>
        </w:tc>
        <w:tc>
          <w:tcPr>
            <w:tcW w:type="dxa" w:w="3168"/>
            <w:shd w:val="clear" w:color="auto" w:fill="FFFFFF"/>
          </w:tcPr>
          <w:p>
            <w:pPr>
              <w:spacing w:before="40" w:after="40"/>
            </w:pPr>
            <w:r>
              <w:rPr>
                <w:sz w:val="19"/>
              </w:rPr>
              <w:t>Best Season for Yield</w:t>
            </w:r>
          </w:p>
        </w:tc>
        <w:tc>
          <w:tcPr>
            <w:tcW w:type="dxa" w:w="6192"/>
            <w:shd w:val="clear" w:color="auto" w:fill="FFFFFF"/>
          </w:tcPr>
          <w:p>
            <w:pPr>
              <w:spacing w:before="40" w:after="40"/>
            </w:pPr>
            <w:r>
              <w:rPr>
                <w:sz w:val="19"/>
              </w:rPr>
              <w:t>Kharif season achieves the highest average yield of 5.63 t/ha.</w:t>
            </w:r>
          </w:p>
        </w:tc>
      </w:tr>
      <w:tr>
        <w:tc>
          <w:tcPr>
            <w:tcW w:type="dxa" w:w="1440"/>
            <w:shd w:val="clear" w:color="auto" w:fill="EBF3FB"/>
          </w:tcPr>
          <w:p>
            <w:pPr>
              <w:spacing w:before="40" w:after="40"/>
            </w:pPr>
            <w:r>
              <w:rPr>
                <w:sz w:val="19"/>
              </w:rPr>
              <w:t>Water</w:t>
            </w:r>
          </w:p>
        </w:tc>
        <w:tc>
          <w:tcPr>
            <w:tcW w:type="dxa" w:w="3168"/>
            <w:shd w:val="clear" w:color="auto" w:fill="EBF3FB"/>
          </w:tcPr>
          <w:p>
            <w:pPr>
              <w:spacing w:before="40" w:after="40"/>
            </w:pPr>
            <w:r>
              <w:rPr>
                <w:sz w:val="19"/>
              </w:rPr>
              <w:t>Most Water-Efficient Irrigation</w:t>
            </w:r>
          </w:p>
        </w:tc>
        <w:tc>
          <w:tcPr>
            <w:tcW w:type="dxa" w:w="6192"/>
            <w:shd w:val="clear" w:color="auto" w:fill="EBF3FB"/>
          </w:tcPr>
          <w:p>
            <w:pPr>
              <w:spacing w:before="40" w:after="40"/>
            </w:pPr>
            <w:r>
              <w:rPr>
                <w:sz w:val="19"/>
              </w:rPr>
              <w:t>Rainfed irrigation achieves 7.56 t per 1,000 m3 of water.</w:t>
            </w:r>
          </w:p>
        </w:tc>
      </w:tr>
      <w:tr>
        <w:tc>
          <w:tcPr>
            <w:tcW w:type="dxa" w:w="1440"/>
            <w:shd w:val="clear" w:color="auto" w:fill="FFFFFF"/>
          </w:tcPr>
          <w:p>
            <w:pPr>
              <w:spacing w:before="40" w:after="40"/>
            </w:pPr>
            <w:r>
              <w:rPr>
                <w:sz w:val="19"/>
              </w:rPr>
              <w:t>Risk</w:t>
            </w:r>
          </w:p>
        </w:tc>
        <w:tc>
          <w:tcPr>
            <w:tcW w:type="dxa" w:w="3168"/>
            <w:shd w:val="clear" w:color="auto" w:fill="FFFFFF"/>
          </w:tcPr>
          <w:p>
            <w:pPr>
              <w:spacing w:before="40" w:after="40"/>
            </w:pPr>
            <w:r>
              <w:rPr>
                <w:sz w:val="19"/>
              </w:rPr>
              <w:t>Highest Disease/Pest Risk Crop</w:t>
            </w:r>
          </w:p>
        </w:tc>
        <w:tc>
          <w:tcPr>
            <w:tcW w:type="dxa" w:w="6192"/>
            <w:shd w:val="clear" w:color="auto" w:fill="FFFFFF"/>
          </w:tcPr>
          <w:p>
            <w:pPr>
              <w:spacing w:before="40" w:after="40"/>
            </w:pPr>
            <w:r>
              <w:rPr>
                <w:sz w:val="19"/>
              </w:rPr>
              <w:t>Wheat faces the highest average pest risk at 47.9%.</w:t>
            </w:r>
          </w:p>
        </w:tc>
      </w:tr>
      <w:tr>
        <w:tc>
          <w:tcPr>
            <w:tcW w:type="dxa" w:w="1440"/>
            <w:shd w:val="clear" w:color="auto" w:fill="EBF3FB"/>
          </w:tcPr>
          <w:p>
            <w:pPr>
              <w:spacing w:before="40" w:after="40"/>
            </w:pPr>
            <w:r>
              <w:rPr>
                <w:sz w:val="19"/>
              </w:rPr>
              <w:t>Climate</w:t>
            </w:r>
          </w:p>
        </w:tc>
        <w:tc>
          <w:tcPr>
            <w:tcW w:type="dxa" w:w="3168"/>
            <w:shd w:val="clear" w:color="auto" w:fill="EBF3FB"/>
          </w:tcPr>
          <w:p>
            <w:pPr>
              <w:spacing w:before="40" w:after="40"/>
            </w:pPr>
            <w:r>
              <w:rPr>
                <w:sz w:val="19"/>
              </w:rPr>
              <w:t>Optimal Rainfall Range</w:t>
            </w:r>
          </w:p>
        </w:tc>
        <w:tc>
          <w:tcPr>
            <w:tcW w:type="dxa" w:w="6192"/>
            <w:shd w:val="clear" w:color="auto" w:fill="EBF3FB"/>
          </w:tcPr>
          <w:p>
            <w:pPr>
              <w:spacing w:before="40" w:after="40"/>
            </w:pPr>
            <w:r>
              <w:rPr>
                <w:sz w:val="19"/>
              </w:rPr>
              <w:t>Farms receiving 600-800 mm of rainfall achieve the best avg yield of 6.47 t/ha.</w:t>
            </w:r>
          </w:p>
        </w:tc>
      </w:tr>
      <w:tr>
        <w:tc>
          <w:tcPr>
            <w:tcW w:type="dxa" w:w="1440"/>
            <w:shd w:val="clear" w:color="auto" w:fill="FFFFFF"/>
          </w:tcPr>
          <w:p>
            <w:pPr>
              <w:spacing w:before="40" w:after="40"/>
            </w:pPr>
            <w:r>
              <w:rPr>
                <w:sz w:val="19"/>
              </w:rPr>
              <w:t>Profit</w:t>
            </w:r>
          </w:p>
        </w:tc>
        <w:tc>
          <w:tcPr>
            <w:tcW w:type="dxa" w:w="3168"/>
            <w:shd w:val="clear" w:color="auto" w:fill="FFFFFF"/>
          </w:tcPr>
          <w:p>
            <w:pPr>
              <w:spacing w:before="40" w:after="40"/>
            </w:pPr>
            <w:r>
              <w:rPr>
                <w:sz w:val="19"/>
              </w:rPr>
              <w:t>Farm Profitability Rate</w:t>
            </w:r>
          </w:p>
        </w:tc>
        <w:tc>
          <w:tcPr>
            <w:tcW w:type="dxa" w:w="6192"/>
            <w:shd w:val="clear" w:color="auto" w:fill="FFFFFF"/>
          </w:tcPr>
          <w:p>
            <w:pPr>
              <w:spacing w:before="40" w:after="40"/>
            </w:pPr>
            <w:r>
              <w:rPr>
                <w:sz w:val="19"/>
              </w:rPr>
              <w:t>50.8% of farms across the dataset recorded a positive profit.</w:t>
            </w:r>
          </w:p>
        </w:tc>
      </w:tr>
      <w:tr>
        <w:tc>
          <w:tcPr>
            <w:tcW w:type="dxa" w:w="1440"/>
            <w:shd w:val="clear" w:color="auto" w:fill="EBF3FB"/>
          </w:tcPr>
          <w:p>
            <w:pPr>
              <w:spacing w:before="40" w:after="40"/>
            </w:pPr>
            <w:r>
              <w:rPr>
                <w:sz w:val="19"/>
              </w:rPr>
              <w:t>Region</w:t>
            </w:r>
          </w:p>
        </w:tc>
        <w:tc>
          <w:tcPr>
            <w:tcW w:type="dxa" w:w="3168"/>
            <w:shd w:val="clear" w:color="auto" w:fill="EBF3FB"/>
          </w:tcPr>
          <w:p>
            <w:pPr>
              <w:spacing w:before="40" w:after="40"/>
            </w:pPr>
            <w:r>
              <w:rPr>
                <w:sz w:val="19"/>
              </w:rPr>
              <w:t>Top Performing State</w:t>
            </w:r>
          </w:p>
        </w:tc>
        <w:tc>
          <w:tcPr>
            <w:tcW w:type="dxa" w:w="6192"/>
            <w:shd w:val="clear" w:color="auto" w:fill="EBF3FB"/>
          </w:tcPr>
          <w:p>
            <w:pPr>
              <w:spacing w:before="40" w:after="40"/>
            </w:pPr>
            <w:r>
              <w:rPr>
                <w:sz w:val="19"/>
              </w:rPr>
              <w:t>Punjab records the highest average yield at 6.12 t/ha.</w:t>
            </w:r>
          </w:p>
        </w:tc>
      </w:tr>
    </w:tbl>
    <w:p>
      <w:pPr>
        <w:spacing w:after="40"/>
      </w:pPr>
    </w:p>
    <w:p>
      <w:pPr>
        <w:pStyle w:val="Heading1"/>
        <w:spacing w:before="320" w:after="160"/>
      </w:pPr>
      <w:r>
        <w:rPr>
          <w:b/>
          <w:color w:val="1F4E79"/>
          <w:sz w:val="32"/>
        </w:rPr>
        <w:t>9. Recommendations</w:t>
      </w:r>
    </w:p>
    <w:p>
      <w:pPr>
        <w:spacing w:after="160"/>
      </w:pPr>
      <w:r>
        <w:rPr>
          <w:b w:val="0"/>
          <w:sz w:val="22"/>
        </w:rPr>
        <w:t>Based on the analytical findings, the following actionable recommendations are proposed for farmers, agri-policy planners, and input providers:</w:t>
      </w:r>
    </w:p>
    <w:p>
      <w:pPr>
        <w:spacing w:after="60"/>
      </w:pPr>
      <w:r>
        <w:rPr>
          <w:b/>
          <w:sz w:val="22"/>
        </w:rPr>
        <w:t>1. Prioritise High-Value Crops in Suitable Regions</w:t>
      </w:r>
    </w:p>
    <w:p>
      <w:pPr>
        <w:spacing w:after="200"/>
      </w:pPr>
      <w:r>
        <w:rPr>
          <w:b w:val="0"/>
          <w:sz w:val="22"/>
        </w:rPr>
        <w:t>Farmers in states with adequate water availability and warm climates should consider shifting partial acreage toward Sugarcane or Chilli, which deliver profit margins above 58%. Currently 4 of 8 crops are on average loss-making.</w:t>
      </w:r>
    </w:p>
    <w:p>
      <w:pPr>
        <w:spacing w:after="60"/>
      </w:pPr>
      <w:r>
        <w:rPr>
          <w:b/>
          <w:sz w:val="22"/>
        </w:rPr>
        <w:t>2. Adopt Drip Irrigation to Boost Yield</w:t>
      </w:r>
    </w:p>
    <w:p>
      <w:pPr>
        <w:spacing w:after="200"/>
      </w:pPr>
      <w:r>
        <w:rPr>
          <w:b w:val="0"/>
          <w:sz w:val="22"/>
        </w:rPr>
        <w:t>Drip irrigation users achieve 6.58 t/ha on average — 43% higher than Rainfed and 35% higher than Flood irrigation. Government subsidies for drip system installation should be directed especially toward Wheat and Rice farmers who show negative average profits.</w:t>
      </w:r>
    </w:p>
    <w:p>
      <w:pPr>
        <w:spacing w:after="60"/>
      </w:pPr>
      <w:r>
        <w:rPr>
          <w:b/>
          <w:sz w:val="22"/>
        </w:rPr>
        <w:t>3. Optimise Irrigation Scheduling for 600-800 mm Effective Water Delivery</w:t>
      </w:r>
    </w:p>
    <w:p>
      <w:pPr>
        <w:spacing w:after="200"/>
      </w:pPr>
      <w:r>
        <w:rPr>
          <w:b w:val="0"/>
          <w:sz w:val="22"/>
        </w:rPr>
        <w:t>Yield peaks at the 600-800 mm rainfall equivalent. For irrigated farms, water scheduling should target this range per season to avoid both drought stress (below 400 mm) and waterlogging (above 1,000 mm).</w:t>
      </w:r>
    </w:p>
    <w:p>
      <w:pPr>
        <w:spacing w:after="60"/>
      </w:pPr>
      <w:r>
        <w:rPr>
          <w:b/>
          <w:sz w:val="22"/>
        </w:rPr>
        <w:t>4. Reduce Flood Irrigation Dependency</w:t>
      </w:r>
    </w:p>
    <w:p>
      <w:pPr>
        <w:spacing w:after="200"/>
      </w:pPr>
      <w:r>
        <w:rPr>
          <w:b w:val="0"/>
          <w:sz w:val="22"/>
        </w:rPr>
        <w:t>Flood irrigation accounts for 32.75% of all farms (1,310 records) and uses the most water (8,026 m3/farm) with the lowest efficiency (3.44 t/1000 m3). Transitioning to Sprinkler or Drip methods can reduce water consumption by 23-55% while improving yield.</w:t>
      </w:r>
    </w:p>
    <w:p>
      <w:pPr>
        <w:spacing w:after="60"/>
      </w:pPr>
      <w:r>
        <w:rPr>
          <w:b/>
          <w:sz w:val="22"/>
        </w:rPr>
        <w:t>5. Improve Wheat and Rice Economics</w:t>
      </w:r>
    </w:p>
    <w:p>
      <w:pPr>
        <w:spacing w:after="200"/>
      </w:pPr>
      <w:r>
        <w:rPr>
          <w:b w:val="0"/>
          <w:sz w:val="22"/>
        </w:rPr>
        <w:t>Wheat and Rice together account for 1,304 farm records (32.6%) and both show average profit margins below -24%. Interventions such as better market price support, improved seed quality, reduced input costs, and precision fertilizer application are needed.</w:t>
      </w:r>
    </w:p>
    <w:p>
      <w:pPr>
        <w:spacing w:after="60"/>
      </w:pPr>
      <w:r>
        <w:rPr>
          <w:b/>
          <w:sz w:val="22"/>
        </w:rPr>
        <w:t>6. Monitor Disease Risk for Wheat and Rice</w:t>
      </w:r>
    </w:p>
    <w:p>
      <w:pPr>
        <w:spacing w:after="200"/>
      </w:pPr>
      <w:r>
        <w:rPr>
          <w:b w:val="0"/>
          <w:sz w:val="22"/>
        </w:rPr>
        <w:t>Wheat carries the highest average disease/pest risk (47.85%) and Rice reaches a maximum of 87.7%. Early warning systems, integrated pest management (IPM) practices, and targeted pesticide application should be reinforced, especially during high-humidity Kharif periods.</w:t>
      </w:r>
    </w:p>
    <w:p>
      <w:pPr>
        <w:pStyle w:val="Heading1"/>
        <w:spacing w:before="320" w:after="160"/>
      </w:pPr>
      <w:r>
        <w:rPr>
          <w:b/>
          <w:color w:val="1F4E79"/>
          <w:sz w:val="32"/>
        </w:rPr>
        <w:t>10. Technology Stack and Methodology</w:t>
      </w:r>
    </w:p>
    <w:p>
      <w:pPr>
        <w:spacing w:after="160"/>
      </w:pPr>
      <w:r>
        <w:rPr>
          <w:b w:val="0"/>
          <w:sz w:val="22"/>
        </w:rPr>
        <w:t>The AgriAnalytics application is a full-stack Python/Flask web application providing a REST API and interactive dashboard over the dataset. Analysis was performed using Pandas 2.2 and NumPy 1.26, with statistical computations using SciPy 1.13.</w:t>
      </w:r>
    </w:p>
    <w:tbl>
      <w:tblPr>
        <w:tblStyle w:val="TableGrid"/>
        <w:tblW w:type="auto" w:w="0"/>
        <w:jc w:val="left"/>
        <w:tblLook w:firstColumn="1" w:firstRow="1" w:lastColumn="0" w:lastRow="0" w:noHBand="0" w:noVBand="1" w:val="04A0"/>
      </w:tblPr>
      <w:tblGrid>
        <w:gridCol w:w="4618"/>
        <w:gridCol w:w="4618"/>
      </w:tblGrid>
      <w:tr>
        <w:tc>
          <w:tcPr>
            <w:tcW w:type="dxa" w:w="2880"/>
            <w:shd w:val="clear" w:color="auto" w:fill="1F4E79"/>
          </w:tcPr>
          <w:p>
            <w:pPr>
              <w:spacing w:before="60" w:after="60"/>
            </w:pPr>
            <w:r>
              <w:rPr>
                <w:b/>
                <w:color w:val="FFFFFF"/>
                <w:sz w:val="19"/>
              </w:rPr>
              <w:t>Layer</w:t>
            </w:r>
          </w:p>
        </w:tc>
        <w:tc>
          <w:tcPr>
            <w:tcW w:type="dxa" w:w="7920"/>
            <w:shd w:val="clear" w:color="auto" w:fill="1F4E79"/>
          </w:tcPr>
          <w:p>
            <w:pPr>
              <w:spacing w:before="60" w:after="60"/>
            </w:pPr>
            <w:r>
              <w:rPr>
                <w:b/>
                <w:color w:val="FFFFFF"/>
                <w:sz w:val="19"/>
              </w:rPr>
              <w:t>Technology</w:t>
            </w:r>
          </w:p>
        </w:tc>
      </w:tr>
      <w:tr>
        <w:tc>
          <w:tcPr>
            <w:tcW w:type="dxa" w:w="2880"/>
            <w:shd w:val="clear" w:color="auto" w:fill="FFFFFF"/>
          </w:tcPr>
          <w:p>
            <w:pPr>
              <w:spacing w:before="40" w:after="40"/>
            </w:pPr>
            <w:r>
              <w:rPr>
                <w:sz w:val="19"/>
              </w:rPr>
              <w:t>Backend</w:t>
            </w:r>
          </w:p>
        </w:tc>
        <w:tc>
          <w:tcPr>
            <w:tcW w:type="dxa" w:w="7920"/>
            <w:shd w:val="clear" w:color="auto" w:fill="FFFFFF"/>
          </w:tcPr>
          <w:p>
            <w:pPr>
              <w:spacing w:before="40" w:after="40"/>
            </w:pPr>
            <w:r>
              <w:rPr>
                <w:sz w:val="19"/>
              </w:rPr>
              <w:t>Python 3.10+, Flask 3.0, Flask-CORS</w:t>
            </w:r>
          </w:p>
        </w:tc>
      </w:tr>
      <w:tr>
        <w:tc>
          <w:tcPr>
            <w:tcW w:type="dxa" w:w="2880"/>
            <w:shd w:val="clear" w:color="auto" w:fill="EBF3FB"/>
          </w:tcPr>
          <w:p>
            <w:pPr>
              <w:spacing w:before="40" w:after="40"/>
            </w:pPr>
            <w:r>
              <w:rPr>
                <w:sz w:val="19"/>
              </w:rPr>
              <w:t>Data Analysis</w:t>
            </w:r>
          </w:p>
        </w:tc>
        <w:tc>
          <w:tcPr>
            <w:tcW w:type="dxa" w:w="7920"/>
            <w:shd w:val="clear" w:color="auto" w:fill="EBF3FB"/>
          </w:tcPr>
          <w:p>
            <w:pPr>
              <w:spacing w:before="40" w:after="40"/>
            </w:pPr>
            <w:r>
              <w:rPr>
                <w:sz w:val="19"/>
              </w:rPr>
              <w:t>Pandas 2.2, NumPy 1.26, SciPy 1.13</w:t>
            </w:r>
          </w:p>
        </w:tc>
      </w:tr>
      <w:tr>
        <w:tc>
          <w:tcPr>
            <w:tcW w:type="dxa" w:w="2880"/>
            <w:shd w:val="clear" w:color="auto" w:fill="FFFFFF"/>
          </w:tcPr>
          <w:p>
            <w:pPr>
              <w:spacing w:before="40" w:after="40"/>
            </w:pPr>
            <w:r>
              <w:rPr>
                <w:sz w:val="19"/>
              </w:rPr>
              <w:t>Frontend</w:t>
            </w:r>
          </w:p>
        </w:tc>
        <w:tc>
          <w:tcPr>
            <w:tcW w:type="dxa" w:w="7920"/>
            <w:shd w:val="clear" w:color="auto" w:fill="FFFFFF"/>
          </w:tcPr>
          <w:p>
            <w:pPr>
              <w:spacing w:before="40" w:after="40"/>
            </w:pPr>
            <w:r>
              <w:rPr>
                <w:sz w:val="19"/>
              </w:rPr>
              <w:t>HTML5, CSS3, Vanilla JavaScript, Chart.js 4.4</w:t>
            </w:r>
          </w:p>
        </w:tc>
      </w:tr>
      <w:tr>
        <w:tc>
          <w:tcPr>
            <w:tcW w:type="dxa" w:w="2880"/>
            <w:shd w:val="clear" w:color="auto" w:fill="EBF3FB"/>
          </w:tcPr>
          <w:p>
            <w:pPr>
              <w:spacing w:before="40" w:after="40"/>
            </w:pPr>
            <w:r>
              <w:rPr>
                <w:sz w:val="19"/>
              </w:rPr>
              <w:t>Data Coverage</w:t>
            </w:r>
          </w:p>
        </w:tc>
        <w:tc>
          <w:tcPr>
            <w:tcW w:type="dxa" w:w="7920"/>
            <w:shd w:val="clear" w:color="auto" w:fill="EBF3FB"/>
          </w:tcPr>
          <w:p>
            <w:pPr>
              <w:spacing w:before="40" w:after="40"/>
            </w:pPr>
            <w:r>
              <w:rPr>
                <w:sz w:val="19"/>
              </w:rPr>
              <w:t>4,000 records | 28 columns | 0 missing values</w:t>
            </w:r>
          </w:p>
        </w:tc>
      </w:tr>
      <w:tr>
        <w:tc>
          <w:tcPr>
            <w:tcW w:type="dxa" w:w="2880"/>
            <w:shd w:val="clear" w:color="auto" w:fill="FFFFFF"/>
          </w:tcPr>
          <w:p>
            <w:pPr>
              <w:spacing w:before="40" w:after="40"/>
            </w:pPr>
            <w:r>
              <w:rPr>
                <w:sz w:val="19"/>
              </w:rPr>
              <w:t>Deployment</w:t>
            </w:r>
          </w:p>
        </w:tc>
        <w:tc>
          <w:tcPr>
            <w:tcW w:type="dxa" w:w="7920"/>
            <w:shd w:val="clear" w:color="auto" w:fill="FFFFFF"/>
          </w:tcPr>
          <w:p>
            <w:pPr>
              <w:spacing w:before="40" w:after="40"/>
            </w:pPr>
            <w:r>
              <w:rPr>
                <w:sz w:val="19"/>
              </w:rPr>
              <w:t>Gunicorn WSGI (production), Flask dev server</w:t>
            </w:r>
          </w:p>
        </w:tc>
      </w:tr>
    </w:tbl>
    <w:p>
      <w:pPr>
        <w:spacing w:after="40"/>
      </w:pPr>
    </w:p>
    <w:p>
      <w:pPr>
        <w:spacing w:after="80"/>
      </w:pPr>
      <w:r>
        <w:rPr>
          <w:b/>
          <w:sz w:val="22"/>
        </w:rPr>
        <w:t>Analysis Methods Used:</w:t>
      </w:r>
    </w:p>
    <w:p>
      <w:pPr>
        <w:pStyle w:val="ListBullet"/>
        <w:spacing w:after="60"/>
      </w:pPr>
      <w:r>
        <w:rPr>
          <w:sz w:val="22"/>
        </w:rPr>
        <w:t>Descriptive statistics (mean, median, std, percentiles) for all numeric variables</w:t>
      </w:r>
    </w:p>
    <w:p>
      <w:pPr>
        <w:pStyle w:val="ListBullet"/>
        <w:spacing w:after="60"/>
      </w:pPr>
      <w:r>
        <w:rPr>
          <w:sz w:val="22"/>
        </w:rPr>
        <w:t>GroupBy aggregations by Crop, Season, State, and Irrigation Method</w:t>
      </w:r>
    </w:p>
    <w:p>
      <w:pPr>
        <w:pStyle w:val="ListBullet"/>
        <w:spacing w:after="60"/>
      </w:pPr>
      <w:r>
        <w:rPr>
          <w:sz w:val="22"/>
        </w:rPr>
        <w:t>Pearson correlation matrix across 13 key numeric features</w:t>
      </w:r>
    </w:p>
    <w:p>
      <w:pPr>
        <w:pStyle w:val="ListBullet"/>
        <w:spacing w:after="60"/>
      </w:pPr>
      <w:r>
        <w:rPr>
          <w:sz w:val="22"/>
        </w:rPr>
        <w:t>Rainfall bucketing analysis (5 bins: &lt;200, 200-400, 400-600, 600-800, &gt;800 mm)</w:t>
      </w:r>
    </w:p>
    <w:p>
      <w:pPr>
        <w:pStyle w:val="ListBullet"/>
        <w:spacing w:after="60"/>
      </w:pPr>
      <w:r>
        <w:rPr>
          <w:sz w:val="22"/>
        </w:rPr>
        <w:t>Season x Crop pivot table for heatmap analysis</w:t>
      </w:r>
    </w:p>
    <w:p>
      <w:pPr>
        <w:pStyle w:val="ListBullet"/>
        <w:spacing w:after="60"/>
      </w:pPr>
      <w:r>
        <w:rPr>
          <w:sz w:val="22"/>
        </w:rPr>
        <w:t>Seed quality vs. yield scatter analysis (500-record sample)</w:t>
      </w:r>
    </w:p>
    <w:p/>
    <w:p>
      <w:pPr>
        <w:spacing w:after="80"/>
        <w:jc w:val="center"/>
      </w:pPr>
      <w:r>
        <w:rPr>
          <w:b w:val="0"/>
          <w:color w:val="57606A"/>
          <w:sz w:val="20"/>
        </w:rPr>
        <w:t>— End of Report —</w:t>
      </w:r>
    </w:p>
    <w:p>
      <w:pPr>
        <w:spacing w:after="80"/>
        <w:jc w:val="center"/>
      </w:pPr>
      <w:r>
        <w:rPr>
          <w:b w:val="0"/>
          <w:color w:val="57606A"/>
          <w:sz w:val="18"/>
        </w:rPr>
        <w:t>AgriAnalytics  |  Seasonal Agriculture Performance Dataset  |  Built with Python / Flask  |  IBM Bob</w:t>
      </w:r>
    </w:p>
    <w:sectPr w:rsidR="00FC693F" w:rsidRPr="0006063C" w:rsidSect="00034616">
      <w:pgSz w:w="12240" w:h="15840"/>
      <w:pgMar w:top="124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