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48"/>
          <w:szCs w:val="48"/>
        </w:rPr>
        <w:t>Maya Direct &amp; Indirect Competitors</w:t>
      </w:r>
    </w:p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br/>
        <w:t>Direct Competitors</w:t>
      </w:r>
    </w:p>
    <w:p>
      <w:pPr>
        <w:pStyle w:val="BodyText"/>
        <w:bidi w:val="0"/>
        <w:jc w:val="left"/>
        <w:rPr>
          <w:rFonts w:ascii="Liberation Serif" w:hAnsi="Liberation Serif"/>
        </w:rPr>
      </w:pPr>
      <w:r>
        <w:rPr/>
        <w:t>These are platforms offering similar services, such as cryptocurrency trading, fiat integration, and payment systems.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Global Players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Binance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Largest cryptocurrency exchange by trading volume.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Offers advanced trading features, staking, and DeFi integrations.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Competitive on fees and supports a wide range of cryptocurrencies.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Coinbase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User-friendly interface, ideal for beginners.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Offers fiat-to-crypto conversions and wallet services.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Focus on regulatory compliance, especially in the U.S.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Kraken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Well-established platform with robust security features.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Offers margin trading and futures contracts.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Competitive fees for high-volume traders.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Bitfinex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Known for advanced trading features and high liquidity.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Targeted at experienced traders.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</w:rPr>
      </w:pPr>
      <w:r>
        <w:rPr/>
        <w:t xml:space="preserve">Offers lending and borrowing services. 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Regional Players in Emerging Markets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WazirX</w:t>
      </w:r>
      <w:r>
        <w:rPr/>
        <w:t xml:space="preserve"> (India)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Fiat integration via UPI and Indian payment systems.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Focus on attracting Indian traders.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Partnership with Binance enhances its global reach.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CoinSwitch Kuber</w:t>
      </w:r>
      <w:r>
        <w:rPr/>
        <w:t xml:space="preserve"> (India)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Simplified app for crypto trading targeting beginners.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UPI support for fiat-to-crypto transactions.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Strong marketing presence in India.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Bitbns</w:t>
      </w:r>
      <w:r>
        <w:rPr/>
        <w:t xml:space="preserve"> (India)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Offers innovative products like SIP (Systematic Investment Plan) in cryptocurrencies.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Supports a wide range of Indian payment methods.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Paxful</w:t>
      </w:r>
      <w:r>
        <w:rPr/>
        <w:t xml:space="preserve"> (Global, P2P)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Peer-to-peer exchange for fiat-to-crypto conversions.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</w:rPr>
      </w:pPr>
      <w:r>
        <w:rPr/>
        <w:t xml:space="preserve">Strong focus on underserved regions like Africa and parts of Asia. </w:t>
      </w:r>
    </w:p>
    <w:p>
      <w:pPr>
        <w:pStyle w:val="Heading3"/>
        <w:bidi w:val="0"/>
        <w:jc w:val="left"/>
        <w:rPr>
          <w:rStyle w:val="Strong"/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Indirect Competitors</w:t>
      </w:r>
    </w:p>
    <w:p>
      <w:pPr>
        <w:pStyle w:val="BodyText"/>
        <w:bidi w:val="0"/>
        <w:jc w:val="left"/>
        <w:rPr>
          <w:rFonts w:ascii="Liberation Serif" w:hAnsi="Liberation Serif"/>
        </w:rPr>
      </w:pPr>
      <w:r>
        <w:rPr/>
        <w:t>These platforms may not directly compete as exchanges but serve similar user needs (crypto payments, wallets, or DeFi features).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Payment Gateways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PayPal</w:t>
      </w:r>
      <w:r>
        <w:rPr/>
        <w:t xml:space="preserve"> and </w:t>
      </w:r>
      <w:r>
        <w:rPr>
          <w:rStyle w:val="Strong"/>
        </w:rPr>
        <w:t>Venmo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Offer cryptocurrency buying and selling for U.S. users.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Integrated into popular payment systems, making them a significant player in crypto adoption.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Revo</w:t>
      </w:r>
      <w:r>
        <w:rPr>
          <w:rStyle w:val="Strong"/>
        </w:rPr>
        <w:t>u</w:t>
      </w:r>
      <w:r>
        <w:rPr>
          <w:rStyle w:val="Strong"/>
        </w:rPr>
        <w:t>lt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A fintech app offering cryptocurrency trading alongside traditional banking features.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Combines fiat banking with crypto trading, appealing to users looking for an all-in-one solution.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Stripe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Offers cryptocurrency payment options for merchants.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</w:rPr>
      </w:pPr>
      <w:r>
        <w:rPr/>
        <w:t xml:space="preserve">Allows businesses to accept crypto payments, making it a competitor in crypto payment gateways. 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DeFi Platforms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Uniswap</w:t>
      </w:r>
      <w:r>
        <w:rPr/>
        <w:t xml:space="preserve"> and </w:t>
      </w:r>
      <w:r>
        <w:rPr>
          <w:rStyle w:val="Strong"/>
        </w:rPr>
        <w:t>SushiSwap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Decentralized exchanges (DEX) allowing users to trade cryptocurrencies without intermediaries.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Compete by offering lower fees and no custody of user funds.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Aave</w:t>
      </w:r>
      <w:r>
        <w:rPr/>
        <w:t xml:space="preserve"> and </w:t>
      </w:r>
      <w:r>
        <w:rPr>
          <w:rStyle w:val="Strong"/>
        </w:rPr>
        <w:t>Compound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Focused on lending and borrowing cryptocurrencies.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</w:rPr>
      </w:pPr>
      <w:r>
        <w:rPr/>
        <w:t xml:space="preserve">Indirectly compete if Maya Exchange offers similar DeFi features in the future. 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Crypto Wallets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MetaMask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A non-custodial wallet with direct access to DEXes and DeFi platforms.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Competes for users who prioritize decentralized trading.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Trust Wallet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Liberation Serif" w:hAnsi="Liberation Serif"/>
        </w:rPr>
      </w:pPr>
      <w:r>
        <w:rPr/>
        <w:t xml:space="preserve">Offers wallet services integrated with DEX trading.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</w:rPr>
      </w:pPr>
      <w:r>
        <w:rPr/>
        <w:t xml:space="preserve">Focused on mobile-first users. </w:t>
      </w:r>
    </w:p>
    <w:p>
      <w:pPr>
        <w:pStyle w:val="Heading3"/>
        <w:bidi w:val="0"/>
        <w:jc w:val="left"/>
        <w:rPr>
          <w:rStyle w:val="Strong"/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Unique Positioning for Maya Exchange</w:t>
      </w:r>
    </w:p>
    <w:p>
      <w:pPr>
        <w:pStyle w:val="BodyText"/>
        <w:bidi w:val="0"/>
        <w:jc w:val="left"/>
        <w:rPr>
          <w:rFonts w:ascii="Liberation Serif" w:hAnsi="Liberation Serif"/>
        </w:rPr>
      </w:pPr>
      <w:r>
        <w:rPr/>
        <w:t>Maya Exchange competes by combining: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Local fiat integration</w:t>
      </w:r>
      <w:r>
        <w:rPr/>
        <w:t xml:space="preserve">: UPI and regional payment support (e.g., targeted for Indian and emerging markets).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Ease of use</w:t>
      </w:r>
      <w:r>
        <w:rPr/>
        <w:t xml:space="preserve">: Simplified trading interface for beginners while supporting advanced trading tools.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Regulatory focus</w:t>
      </w:r>
      <w:r>
        <w:rPr/>
        <w:t xml:space="preserve">: Ensuring compliance with local and international regulations.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140"/>
        <w:ind w:hanging="0" w:left="709"/>
        <w:jc w:val="left"/>
        <w:rPr>
          <w:rFonts w:ascii="Liberation Serif" w:hAnsi="Liberation Serif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8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ntarell Extra Bold">
    <w:charset w:val="01"/>
    <w:family w:val="auto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suppressLineNumbers/>
      <w:suppressAutoHyphens w:val="true"/>
      <w:bidi w:val="0"/>
      <w:spacing w:before="0" w:after="0"/>
      <w:ind w:hanging="0" w:left="1928" w:right="2154"/>
      <w:jc w:val="left"/>
      <w:rPr>
        <w:rFonts w:ascii="Cantarell Extra Bold" w:hAnsi="Cantarell Extra Bold"/>
        <w:sz w:val="76"/>
        <w:szCs w:val="76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ntarell Extra Bold" w:hAnsi="Cantarell Extra Bold"/>
        <w:sz w:val="76"/>
        <w:szCs w:val="76"/>
      </w:rPr>
      <w:t>Maya Exchange</w:t>
    </w:r>
  </w:p>
  <w:p>
    <w:pPr>
      <w:pStyle w:val="Normal"/>
      <w:widowControl/>
      <w:suppressLineNumbers/>
      <w:tabs>
        <w:tab w:val="clear" w:pos="709"/>
        <w:tab w:val="center" w:pos="7654" w:leader="none"/>
        <w:tab w:val="right" w:pos="12473" w:leader="none"/>
      </w:tabs>
      <w:suppressAutoHyphens w:val="true"/>
      <w:bidi w:val="0"/>
      <w:spacing w:before="0" w:after="240"/>
      <w:ind w:hanging="0" w:left="2721" w:right="3005"/>
      <w:jc w:val="left"/>
      <w:rPr>
        <w:sz w:val="23"/>
        <w:szCs w:val="23"/>
      </w:rPr>
    </w:pPr>
    <w:r>
      <w:rPr>
        <w:rFonts w:ascii="Helvetica;Arial;sans-serif" w:hAnsi="Helvetica;Arial;sans-serif"/>
        <w:b w:val="false"/>
        <w:i w:val="false"/>
        <w:caps w:val="false"/>
        <w:smallCaps w:val="false"/>
        <w:color w:val="000000"/>
        <w:spacing w:val="0"/>
        <w:sz w:val="23"/>
        <w:szCs w:val="23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/>
      <w:suppressLineNumbers/>
      <w:suppressAutoHyphens w:val="true"/>
      <w:bidi w:val="0"/>
      <w:spacing w:before="0" w:after="0"/>
      <w:ind w:hanging="0" w:left="1928" w:right="2154"/>
      <w:jc w:val="left"/>
      <w:rPr>
        <w:rFonts w:ascii="Cantarell Extra Bold" w:hAnsi="Cantarell Extra Bold"/>
        <w:sz w:val="76"/>
        <w:szCs w:val="76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ntarell Extra Bold" w:hAnsi="Cantarell Extra Bold"/>
        <w:sz w:val="76"/>
        <w:szCs w:val="76"/>
      </w:rPr>
      <w:t>Maya Exchange</w:t>
    </w:r>
  </w:p>
  <w:p>
    <w:pPr>
      <w:pStyle w:val="Normal"/>
      <w:widowControl/>
      <w:suppressLineNumbers/>
      <w:tabs>
        <w:tab w:val="clear" w:pos="709"/>
        <w:tab w:val="center" w:pos="7654" w:leader="none"/>
        <w:tab w:val="right" w:pos="12473" w:leader="none"/>
      </w:tabs>
      <w:suppressAutoHyphens w:val="true"/>
      <w:bidi w:val="0"/>
      <w:spacing w:before="0" w:after="240"/>
      <w:ind w:hanging="0" w:left="2721" w:right="3005"/>
      <w:jc w:val="left"/>
      <w:rPr>
        <w:sz w:val="23"/>
        <w:szCs w:val="23"/>
      </w:rPr>
    </w:pPr>
    <w:r>
      <w:rPr>
        <w:rFonts w:ascii="Helvetica;Arial;sans-serif" w:hAnsi="Helvetica;Arial;sans-serif"/>
        <w:b w:val="false"/>
        <w:i w:val="false"/>
        <w:caps w:val="false"/>
        <w:smallCaps w:val="false"/>
        <w:color w:val="000000"/>
        <w:spacing w:val="0"/>
        <w:sz w:val="23"/>
        <w:szCs w:val="23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LibreOffice/24.8.4.2$Linux_X86_64 LibreOffice_project/bb3cfa12c7b1bf994ecc5649a80400d06cd71002</Application>
  <AppVersion>15.0000</AppVersion>
  <Pages>3</Pages>
  <Words>482</Words>
  <Characters>2853</Characters>
  <CharactersWithSpaces>3251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2025-01-21T20:39:51Z</dcterms:created>
  <dc:creator/>
  <dc:description/>
  <dc:language>en-IN</dc:language>
  <cp:lastModifiedBy/>
  <dcterms:modified xsi:type="dcterms:W3CDTF">2025-01-27T17:14:44Z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