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Report: Named Entity Recognition (NER) with BERT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Data Preprocessing and Feature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Taken: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1.Dataset Loading: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CoNLL-2003 dataset was loaded using the datasets library from Hugging Face. This dataset contains sentences annotated with named entities like PER, ORG, LOC, etc.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2.Tokenization and Label Alignment: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input text was tokenized using the BERT tokenizer (bert-base-cased).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Labels were aligned with the tokenized input to ensure that each token corresponds to the correct entity label. Special tokens (e.g., [CLS], [SEP]) and subword tokens were assigned the label -100 to ignore them during training.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3.Padding and Truncation: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Input sequences were padded or truncated to a fixed length to ensure uniform input size for the model.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4.Feature Engineering: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tokenized input and aligned labels were converted into a format suitable for training the BERT model.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Model Selection and Optimization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Selection: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BERT model (bert-base-cased) was chosen for its strong performance on token classification tasks like NER.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was fine-tuned on the CoNLL-2003 dataset using the transformers library.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Optimization Approach: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Learning rate: 2e-5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Batch size: 16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Number of epochs: 3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Weight decay: 0.01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2.Evaluation Metrics: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Precision, recall, F1-score, and accuracy were used to evaluate the model's performance.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3.Training: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model was trained using the Trainer API from Hugging Face, which handles batching, gradient updates, and evaluation.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Deployment Strategy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Flask API: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Flask API was created to serve the fine-tuned BERT model.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API has a /predict endpoint that accepts JSON input and returns recognized entities.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Basic Authentication: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authentication was implemented to secure the API. Users must provide a username and password to access the endpoint.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Dockerization: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was containerized using Docker for easy deployment and scalability.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API Usage Guide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Postman: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Set the request method to POST.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the URL: http://localhost:5000/predict.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Go to the Authorization tab, select Basic Auth, and enter: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Username: admin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Password: password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Go to the Body tab, select raw, and choose JSON.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the JSON input: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"text": "John works at Google in New York."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}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Send the request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code, including the Flask API, Dockerfile, and Jupyter Notebook for training and evaluation, is available in the following GitHub repository: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NER with BERT - GitHub Repository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demonstrates how to preprocess data, fine-tune a BERT model for NER, and deploy it as a Flask API with basic authentication. The Dockerized application can be easily deployed to production environments. The API provides a simple and secure way to extract named entities from text.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