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Frontend Design Document</w:t>
      </w:r>
    </w:p>
    <w:p>
      <w:pPr>
        <w:pStyle w:val="Heading2"/>
      </w:pPr>
      <w:r>
        <w:t>Design Philosophy</w:t>
      </w:r>
    </w:p>
    <w:p>
      <w:r>
        <w:t>The design follows a minimal, professional, and research-focused approach. The interface emphasizes readability, simplicity, and academic presentation.</w:t>
      </w:r>
    </w:p>
    <w:p>
      <w:pPr>
        <w:pStyle w:val="Heading2"/>
      </w:pPr>
      <w:r>
        <w:t>UI Structure</w:t>
      </w:r>
    </w:p>
    <w:p>
      <w:r>
        <w:t>Layout Structure:</w:t>
      </w:r>
    </w:p>
    <w:p>
      <w:r>
        <w:t>Header – Application Name</w:t>
      </w:r>
    </w:p>
    <w:p>
      <w:r>
        <w:t>Sidebar – Upload Section &amp; Document List</w:t>
      </w:r>
    </w:p>
    <w:p>
      <w:r>
        <w:t>Main Panel – Chat Interface &amp; Question Input</w:t>
      </w:r>
    </w:p>
    <w:p>
      <w:pPr>
        <w:pStyle w:val="Heading2"/>
      </w:pPr>
      <w:r>
        <w:t>Main Interface Components</w:t>
      </w:r>
    </w:p>
    <w:p>
      <w:r>
        <w:t>Header: Displays 'Research AI Assistant' with subtle branding.</w:t>
      </w:r>
    </w:p>
    <w:p>
      <w:r>
        <w:t>Sidebar: Upload PDF button, uploaded files list, clear button.</w:t>
      </w:r>
    </w:p>
    <w:p>
      <w:r>
        <w:t>Chat Panel:</w:t>
      </w:r>
    </w:p>
    <w:p>
      <w:r>
        <w:t>- User messages right-aligned</w:t>
      </w:r>
    </w:p>
    <w:p>
      <w:r>
        <w:t>- AI responses left-aligned</w:t>
      </w:r>
    </w:p>
    <w:p>
      <w:r>
        <w:t>- Source citations below each response</w:t>
      </w:r>
    </w:p>
    <w:p>
      <w:pPr>
        <w:pStyle w:val="Heading2"/>
      </w:pPr>
      <w:r>
        <w:t>Color Palette</w:t>
      </w:r>
    </w:p>
    <w:p>
      <w:r>
        <w:t>- Primary: Soft Blue (#2563EB)</w:t>
      </w:r>
    </w:p>
    <w:p>
      <w:r>
        <w:t>- Background: Light Gray (#F9FAFB)</w:t>
      </w:r>
    </w:p>
    <w:p>
      <w:r>
        <w:t>- Cards: White</w:t>
      </w:r>
    </w:p>
    <w:p>
      <w:r>
        <w:t>- Text: Dark Gray (#111827)</w:t>
      </w:r>
    </w:p>
    <w:p>
      <w:pPr>
        <w:pStyle w:val="Heading2"/>
      </w:pPr>
      <w:r>
        <w:t>Typography</w:t>
      </w:r>
    </w:p>
    <w:p>
      <w:r>
        <w:t>- Font: Inter or Roboto</w:t>
      </w:r>
    </w:p>
    <w:p>
      <w:r>
        <w:t>- Headings: Bold</w:t>
      </w:r>
    </w:p>
    <w:p>
      <w:r>
        <w:t>- Body: Regular weight with adequate spacing</w:t>
      </w:r>
    </w:p>
    <w:p>
      <w:pPr>
        <w:pStyle w:val="Heading2"/>
      </w:pPr>
      <w:r>
        <w:t>Responsive Design</w:t>
      </w:r>
    </w:p>
    <w:p>
      <w:r>
        <w:t>- Sidebar collapses on smaller screens</w:t>
      </w:r>
    </w:p>
    <w:p>
      <w:r>
        <w:t>- Chat panel becomes full width on mobile</w:t>
      </w:r>
    </w:p>
    <w:p>
      <w:r>
        <w:t>- Buttons stack vertically for accessibility</w:t>
      </w:r>
    </w:p>
    <w:p>
      <w:pPr>
        <w:pStyle w:val="Heading2"/>
      </w:pPr>
      <w:r>
        <w:t>Design Guidelines</w:t>
      </w:r>
    </w:p>
    <w:p>
      <w:r>
        <w:t>- Avoid flashy animations</w:t>
      </w:r>
    </w:p>
    <w:p>
      <w:r>
        <w:t>- Avoid neon or heavy gradient colors</w:t>
      </w:r>
    </w:p>
    <w:p>
      <w:r>
        <w:t>- Maintain academic, professional appearance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