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A4B" w14:textId="05B803A1" w:rsidR="001D7293" w:rsidRPr="004E61BC" w:rsidRDefault="004E61BC" w:rsidP="004E61B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E61BC">
        <w:rPr>
          <w:rFonts w:ascii="Times New Roman" w:hAnsi="Times New Roman" w:cs="Times New Roman"/>
          <w:b/>
          <w:bCs/>
          <w:lang w:val="en-US"/>
        </w:rPr>
        <w:t>Lecture Notes</w:t>
      </w:r>
    </w:p>
    <w:p w14:paraId="3FF0A214" w14:textId="068EDF50" w:rsidR="004E61BC" w:rsidRPr="004E61BC" w:rsidRDefault="004E61BC" w:rsidP="004E61BC">
      <w:pPr>
        <w:spacing w:after="0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4E61BC">
        <w:rPr>
          <w:rFonts w:ascii="Times New Roman" w:hAnsi="Times New Roman" w:cs="Times New Roman"/>
          <w:b/>
          <w:sz w:val="22"/>
          <w:szCs w:val="22"/>
        </w:rPr>
        <w:t xml:space="preserve">Subject Name: Software Engineering </w:t>
      </w:r>
      <w:r w:rsidRPr="004E61BC">
        <w:rPr>
          <w:rFonts w:ascii="Times New Roman" w:hAnsi="Times New Roman" w:cs="Times New Roman"/>
          <w:b/>
          <w:sz w:val="22"/>
          <w:szCs w:val="22"/>
        </w:rPr>
        <w:br/>
      </w:r>
      <w:r w:rsidRPr="004E61BC">
        <w:rPr>
          <w:rFonts w:ascii="Times New Roman" w:hAnsi="Times New Roman" w:cs="Times New Roman"/>
          <w:b/>
          <w:sz w:val="22"/>
          <w:szCs w:val="22"/>
          <w:lang w:val="en-US"/>
        </w:rPr>
        <w:t>Subject Code: 23CSH-374</w:t>
      </w:r>
    </w:p>
    <w:p w14:paraId="48DA9448" w14:textId="1DE16C84" w:rsidR="004E61BC" w:rsidRPr="004E61BC" w:rsidRDefault="004E61BC" w:rsidP="004E61BC">
      <w:pPr>
        <w:spacing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E61BC">
        <w:rPr>
          <w:rFonts w:ascii="Times New Roman" w:hAnsi="Times New Roman" w:cs="Times New Roman"/>
          <w:b/>
          <w:sz w:val="22"/>
          <w:szCs w:val="22"/>
          <w:lang w:val="en-US"/>
        </w:rPr>
        <w:t xml:space="preserve">Dept: </w:t>
      </w:r>
      <w:r w:rsidRPr="004E61BC">
        <w:rPr>
          <w:rFonts w:ascii="Times New Roman" w:hAnsi="Times New Roman" w:cs="Times New Roman"/>
          <w:b/>
          <w:sz w:val="22"/>
          <w:szCs w:val="22"/>
        </w:rPr>
        <w:t>B.E CSE</w:t>
      </w:r>
    </w:p>
    <w:p w14:paraId="36A952DC" w14:textId="6C0CD6E5" w:rsidR="004E61BC" w:rsidRPr="004E61BC" w:rsidRDefault="004E61BC" w:rsidP="004E61BC">
      <w:pPr>
        <w:spacing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4E61BC">
        <w:rPr>
          <w:rFonts w:ascii="Times New Roman" w:hAnsi="Times New Roman" w:cs="Times New Roman"/>
          <w:b/>
          <w:sz w:val="22"/>
          <w:szCs w:val="22"/>
        </w:rPr>
        <w:t>Semester:6</w:t>
      </w:r>
      <w:r w:rsidRPr="004E61BC">
        <w:rPr>
          <w:rFonts w:ascii="Times New Roman" w:hAnsi="Times New Roman" w:cs="Times New Roman"/>
          <w:b/>
          <w:sz w:val="22"/>
          <w:szCs w:val="22"/>
          <w:vertAlign w:val="superscript"/>
        </w:rPr>
        <w:t>th</w:t>
      </w:r>
    </w:p>
    <w:p w14:paraId="2C5AF54D" w14:textId="047756FE" w:rsidR="004E61BC" w:rsidRPr="004E61BC" w:rsidRDefault="004E61BC" w:rsidP="004E61B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1A32F05" w14:textId="77777777" w:rsidR="004E61BC" w:rsidRPr="004E61BC" w:rsidRDefault="004E61BC" w:rsidP="004E61BC">
      <w:pPr>
        <w:pStyle w:val="NormalWeb"/>
        <w:numPr>
          <w:ilvl w:val="0"/>
          <w:numId w:val="1"/>
        </w:numPr>
        <w:jc w:val="both"/>
        <w:rPr>
          <w:rStyle w:val="Strong"/>
          <w:rFonts w:eastAsiaTheme="majorEastAsia"/>
          <w:b w:val="0"/>
          <w:bCs w:val="0"/>
          <w:sz w:val="20"/>
          <w:szCs w:val="20"/>
        </w:rPr>
      </w:pPr>
      <w:r w:rsidRPr="004E61BC">
        <w:rPr>
          <w:rStyle w:val="Strong"/>
          <w:rFonts w:eastAsiaTheme="majorEastAsia"/>
          <w:color w:val="000000" w:themeColor="text1"/>
          <w:sz w:val="20"/>
          <w:szCs w:val="20"/>
        </w:rPr>
        <w:t>COURSE OBJECTIVES</w:t>
      </w:r>
    </w:p>
    <w:p w14:paraId="6C4F9640" w14:textId="77777777" w:rsidR="004E61BC" w:rsidRPr="004E61BC" w:rsidRDefault="004E61BC" w:rsidP="004E61BC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4E61BC">
        <w:rPr>
          <w:rStyle w:val="Strong"/>
          <w:rFonts w:eastAsiaTheme="majorEastAsia"/>
          <w:b w:val="0"/>
          <w:bCs w:val="0"/>
          <w:sz w:val="20"/>
          <w:szCs w:val="20"/>
        </w:rPr>
        <w:t>Understand</w:t>
      </w:r>
      <w:r w:rsidRPr="004E61BC">
        <w:rPr>
          <w:sz w:val="20"/>
          <w:szCs w:val="20"/>
        </w:rPr>
        <w:t xml:space="preserve"> fundamental software engineering processes, SDLC models, and requirement engineering techniques used in real-world projects.</w:t>
      </w:r>
    </w:p>
    <w:p w14:paraId="17DE96F1" w14:textId="77777777" w:rsidR="004E61BC" w:rsidRPr="004E61BC" w:rsidRDefault="004E61BC" w:rsidP="004E61BC">
      <w:pPr>
        <w:pStyle w:val="ListParagraph"/>
        <w:widowControl w:val="0"/>
        <w:numPr>
          <w:ilvl w:val="0"/>
          <w:numId w:val="1"/>
        </w:numPr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E61B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COURSE OUTCOMES</w:t>
      </w:r>
    </w:p>
    <w:p w14:paraId="51515CAA" w14:textId="77777777" w:rsidR="004E61BC" w:rsidRPr="004E61BC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395CB9AE" w14:textId="77777777" w:rsidR="004E61BC" w:rsidRPr="004E61BC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E61B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Students will be able to</w:t>
      </w:r>
    </w:p>
    <w:p w14:paraId="354C0C79" w14:textId="77777777" w:rsidR="004E61BC" w:rsidRPr="004E61BC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tbl>
      <w:tblPr>
        <w:tblW w:w="0" w:type="auto"/>
        <w:tblCellSpacing w:w="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7820"/>
      </w:tblGrid>
      <w:tr w:rsidR="004E61BC" w:rsidRPr="004E61BC" w14:paraId="5220D375" w14:textId="77777777" w:rsidTr="004E0490">
        <w:trPr>
          <w:tblHeader/>
          <w:tblCellSpacing w:w="0" w:type="dxa"/>
        </w:trPr>
        <w:tc>
          <w:tcPr>
            <w:tcW w:w="1006" w:type="dxa"/>
            <w:vAlign w:val="center"/>
            <w:hideMark/>
          </w:tcPr>
          <w:p w14:paraId="418743A4" w14:textId="77777777" w:rsidR="004E61BC" w:rsidRPr="004E61BC" w:rsidRDefault="004E61BC" w:rsidP="004E049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61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 No.</w:t>
            </w:r>
          </w:p>
        </w:tc>
        <w:tc>
          <w:tcPr>
            <w:tcW w:w="8818" w:type="dxa"/>
            <w:vAlign w:val="center"/>
            <w:hideMark/>
          </w:tcPr>
          <w:p w14:paraId="7D3AC191" w14:textId="77777777" w:rsidR="004E61BC" w:rsidRPr="004E61BC" w:rsidRDefault="004E61BC" w:rsidP="004E049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61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Statement</w:t>
            </w:r>
          </w:p>
        </w:tc>
      </w:tr>
      <w:tr w:rsidR="004E61BC" w:rsidRPr="004E61BC" w14:paraId="5155BF08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505D0C0A" w14:textId="77777777" w:rsidR="004E61BC" w:rsidRPr="004E61BC" w:rsidRDefault="004E61BC" w:rsidP="004E04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61BC">
              <w:rPr>
                <w:rFonts w:ascii="Times New Roman" w:hAnsi="Times New Roman" w:cs="Times New Roman"/>
                <w:sz w:val="20"/>
                <w:szCs w:val="20"/>
              </w:rPr>
              <w:t>CO1</w:t>
            </w:r>
          </w:p>
        </w:tc>
        <w:tc>
          <w:tcPr>
            <w:tcW w:w="8818" w:type="dxa"/>
            <w:vAlign w:val="center"/>
            <w:hideMark/>
          </w:tcPr>
          <w:p w14:paraId="1CA3C1FD" w14:textId="77777777" w:rsidR="004E61BC" w:rsidRPr="004E61BC" w:rsidRDefault="004E61BC" w:rsidP="004E0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61BC">
              <w:rPr>
                <w:rFonts w:ascii="Times New Roman" w:hAnsi="Times New Roman" w:cs="Times New Roman"/>
                <w:sz w:val="20"/>
                <w:szCs w:val="20"/>
              </w:rPr>
              <w:t>Explain SDLC models, requirement principles, testing strategies, and project management concepts.</w:t>
            </w:r>
          </w:p>
        </w:tc>
      </w:tr>
    </w:tbl>
    <w:p w14:paraId="23B569A9" w14:textId="77777777" w:rsidR="004E61BC" w:rsidRPr="004E61BC" w:rsidRDefault="004E61BC" w:rsidP="004E61BC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03FDA26" w14:textId="77777777" w:rsidR="004E61BC" w:rsidRPr="004E61BC" w:rsidRDefault="004E61BC" w:rsidP="004E61BC">
      <w:pPr>
        <w:pStyle w:val="NormalWeb"/>
        <w:ind w:left="360"/>
        <w:rPr>
          <w:b/>
          <w:sz w:val="20"/>
          <w:szCs w:val="20"/>
        </w:rPr>
      </w:pPr>
      <w:r w:rsidRPr="004E61BC">
        <w:rPr>
          <w:b/>
          <w:sz w:val="20"/>
          <w:szCs w:val="20"/>
        </w:rPr>
        <w:t>SYLLABUS</w:t>
      </w:r>
    </w:p>
    <w:tbl>
      <w:tblPr>
        <w:tblStyle w:val="TableGrid"/>
        <w:tblW w:w="8982" w:type="dxa"/>
        <w:tblInd w:w="85" w:type="dxa"/>
        <w:tblLook w:val="04A0" w:firstRow="1" w:lastRow="0" w:firstColumn="1" w:lastColumn="0" w:noHBand="0" w:noVBand="1"/>
      </w:tblPr>
      <w:tblGrid>
        <w:gridCol w:w="1328"/>
        <w:gridCol w:w="6237"/>
        <w:gridCol w:w="1417"/>
      </w:tblGrid>
      <w:tr w:rsidR="004E61BC" w:rsidRPr="004E61BC" w14:paraId="79537765" w14:textId="77777777" w:rsidTr="004E61BC">
        <w:tc>
          <w:tcPr>
            <w:tcW w:w="1328" w:type="dxa"/>
          </w:tcPr>
          <w:p w14:paraId="1CA0B794" w14:textId="77777777" w:rsidR="004E61BC" w:rsidRPr="004E61BC" w:rsidRDefault="004E61BC" w:rsidP="004E0490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4E61BC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  <w:r w:rsidRPr="004E61B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-1</w:t>
            </w:r>
          </w:p>
        </w:tc>
        <w:tc>
          <w:tcPr>
            <w:tcW w:w="6237" w:type="dxa"/>
          </w:tcPr>
          <w:p w14:paraId="5CAF5F16" w14:textId="77777777" w:rsidR="004E61BC" w:rsidRPr="004E61BC" w:rsidRDefault="004E61BC" w:rsidP="004E049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61BC">
              <w:rPr>
                <w:rFonts w:ascii="Times New Roman" w:hAnsi="Times New Roman" w:cs="Times New Roman"/>
                <w:b/>
                <w:sz w:val="20"/>
                <w:szCs w:val="20"/>
              </w:rPr>
              <w:t>Unit 1: Software Process and Requirement Engineering (15 hours)</w:t>
            </w:r>
          </w:p>
        </w:tc>
        <w:tc>
          <w:tcPr>
            <w:tcW w:w="1417" w:type="dxa"/>
          </w:tcPr>
          <w:p w14:paraId="4EDFC348" w14:textId="77777777" w:rsidR="004E61BC" w:rsidRPr="004E61BC" w:rsidRDefault="004E61BC" w:rsidP="004E04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61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 Mapped </w:t>
            </w:r>
          </w:p>
        </w:tc>
      </w:tr>
      <w:tr w:rsidR="004E61BC" w:rsidRPr="004E61BC" w14:paraId="29BCC3F4" w14:textId="77777777" w:rsidTr="004E61BC">
        <w:tc>
          <w:tcPr>
            <w:tcW w:w="1328" w:type="dxa"/>
          </w:tcPr>
          <w:p w14:paraId="12186085" w14:textId="77777777" w:rsidR="004E61BC" w:rsidRPr="004E61BC" w:rsidRDefault="004E61BC" w:rsidP="004E04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61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Chapter 1.1</w:t>
            </w:r>
          </w:p>
        </w:tc>
        <w:tc>
          <w:tcPr>
            <w:tcW w:w="6237" w:type="dxa"/>
          </w:tcPr>
          <w:p w14:paraId="4C3B877C" w14:textId="77777777" w:rsidR="004E61BC" w:rsidRPr="004E61BC" w:rsidRDefault="004E61BC" w:rsidP="004E0490">
            <w:pPr>
              <w:pStyle w:val="NormalWeb"/>
              <w:rPr>
                <w:sz w:val="20"/>
                <w:szCs w:val="20"/>
              </w:rPr>
            </w:pPr>
            <w:r w:rsidRPr="004E61BC">
              <w:rPr>
                <w:sz w:val="20"/>
                <w:szCs w:val="20"/>
              </w:rPr>
              <w:t>Software Engineering: Introduction, SDLC, Agile vs Traditional models.</w:t>
            </w:r>
          </w:p>
        </w:tc>
        <w:tc>
          <w:tcPr>
            <w:tcW w:w="1417" w:type="dxa"/>
          </w:tcPr>
          <w:p w14:paraId="22C99097" w14:textId="77777777" w:rsidR="004E61BC" w:rsidRPr="004E61BC" w:rsidRDefault="004E61BC" w:rsidP="004E0490">
            <w:pPr>
              <w:pStyle w:val="NormalWeb"/>
              <w:rPr>
                <w:sz w:val="20"/>
                <w:szCs w:val="20"/>
              </w:rPr>
            </w:pPr>
            <w:r w:rsidRPr="004E61BC">
              <w:rPr>
                <w:sz w:val="20"/>
                <w:szCs w:val="20"/>
              </w:rPr>
              <w:t>CO1</w:t>
            </w:r>
          </w:p>
        </w:tc>
      </w:tr>
    </w:tbl>
    <w:p w14:paraId="12C4FF49" w14:textId="0AA03A7E" w:rsidR="004E61BC" w:rsidRPr="004E61BC" w:rsidRDefault="004E61BC" w:rsidP="004E61B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CCE1498" w14:textId="77777777" w:rsidR="00236BA4" w:rsidRPr="00236BA4" w:rsidRDefault="00236BA4" w:rsidP="00236BA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36BA4">
        <w:rPr>
          <w:rFonts w:ascii="Times New Roman" w:hAnsi="Times New Roman" w:cs="Times New Roman"/>
          <w:b/>
          <w:bCs/>
          <w:color w:val="auto"/>
          <w:sz w:val="24"/>
          <w:szCs w:val="24"/>
        </w:rPr>
        <w:t>Agile Software Development Model</w:t>
      </w:r>
    </w:p>
    <w:p w14:paraId="38F8FD09" w14:textId="77777777" w:rsidR="00236BA4" w:rsidRPr="00D92BC6" w:rsidRDefault="00236BA4" w:rsidP="00236BA4"/>
    <w:p w14:paraId="431018D0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1. Introduction to Agile Model</w:t>
      </w:r>
    </w:p>
    <w:p w14:paraId="5B94B588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Agile is an iterative, incremental, and collaborative software development methodology. It divides the project into small units called iterations or sprints, each producing a working product.</w:t>
      </w:r>
    </w:p>
    <w:p w14:paraId="730517AB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2. Need for Agile</w:t>
      </w:r>
    </w:p>
    <w:p w14:paraId="2569DF3A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Requirements change frequently</w:t>
      </w:r>
    </w:p>
    <w:p w14:paraId="69A58152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Need early prototypes</w:t>
      </w:r>
    </w:p>
    <w:p w14:paraId="0D5F0B0C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Tight deadlines</w:t>
      </w:r>
    </w:p>
    <w:p w14:paraId="12378030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High customer involvement</w:t>
      </w:r>
    </w:p>
    <w:p w14:paraId="763D6715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Agile provides flexibility, rapid delivery, and continuous improvement.</w:t>
      </w:r>
    </w:p>
    <w:p w14:paraId="2CA892EE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3. Agile Manifesto (2001)</w:t>
      </w:r>
    </w:p>
    <w:p w14:paraId="5A198981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Values:</w:t>
      </w:r>
    </w:p>
    <w:p w14:paraId="20BCF9EC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1. Individuals and interactions over processes and tools</w:t>
      </w:r>
    </w:p>
    <w:p w14:paraId="0CCCA755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lastRenderedPageBreak/>
        <w:t>2. Working software over documentation</w:t>
      </w:r>
    </w:p>
    <w:p w14:paraId="223C1E21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3. Customer collaboration over contract negotiation</w:t>
      </w:r>
    </w:p>
    <w:p w14:paraId="775C9EF1" w14:textId="77777777" w:rsidR="00236BA4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4. Responding to change over following a plan</w:t>
      </w:r>
    </w:p>
    <w:p w14:paraId="374A8447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4. Agile Principles (12 Principles)</w:t>
      </w:r>
    </w:p>
    <w:p w14:paraId="40C17408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Includes: early delivery, welcoming changes, frequent delivery, collaboration, motivated teams, face‑to‑face communication, working software, sustainable pace, technical excellence, simplicity, self‑organization, continuous improvement.</w:t>
      </w:r>
    </w:p>
    <w:p w14:paraId="588D2162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5. Agile Development Cycle</w:t>
      </w:r>
    </w:p>
    <w:p w14:paraId="39469B92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Steps:</w:t>
      </w:r>
    </w:p>
    <w:p w14:paraId="64CB0A40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Product Backlog</w:t>
      </w:r>
    </w:p>
    <w:p w14:paraId="5C552DC3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Sprint Planning</w:t>
      </w:r>
    </w:p>
    <w:p w14:paraId="4AC97CFD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Development</w:t>
      </w:r>
    </w:p>
    <w:p w14:paraId="2ECCC603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Testing</w:t>
      </w:r>
    </w:p>
    <w:p w14:paraId="00D51B3D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Review</w:t>
      </w:r>
    </w:p>
    <w:p w14:paraId="0A82A4D7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Release</w:t>
      </w:r>
    </w:p>
    <w:p w14:paraId="50FA8FFE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Feedback</w:t>
      </w:r>
    </w:p>
    <w:p w14:paraId="3772D7FB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6. Agile Roles</w:t>
      </w:r>
    </w:p>
    <w:p w14:paraId="4BD48C1A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Product Owner</w:t>
      </w:r>
    </w:p>
    <w:p w14:paraId="340FAC12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Scrum Master</w:t>
      </w:r>
    </w:p>
    <w:p w14:paraId="5848F439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Development Team</w:t>
      </w:r>
    </w:p>
    <w:p w14:paraId="01CE05B4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7. Agile Artifacts</w:t>
      </w:r>
    </w:p>
    <w:p w14:paraId="57BD7972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Product Backlog</w:t>
      </w:r>
    </w:p>
    <w:p w14:paraId="1AE8E6F5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Sprint Backlog</w:t>
      </w:r>
    </w:p>
    <w:p w14:paraId="73F0F5A1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Increment</w:t>
      </w:r>
    </w:p>
    <w:p w14:paraId="7E0C1D44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Burn-down Chart</w:t>
      </w:r>
    </w:p>
    <w:p w14:paraId="31CBBC9B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8. Agile Meetings</w:t>
      </w:r>
    </w:p>
    <w:p w14:paraId="700F465F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Sprint Planning</w:t>
      </w:r>
    </w:p>
    <w:p w14:paraId="150B8FF8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Daily Scrum</w:t>
      </w:r>
    </w:p>
    <w:p w14:paraId="779ECE78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Sprint Review</w:t>
      </w:r>
    </w:p>
    <w:p w14:paraId="2263C656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- Sprint Retrospective</w:t>
      </w:r>
    </w:p>
    <w:p w14:paraId="68BC84B7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9. Features of Agile</w:t>
      </w:r>
    </w:p>
    <w:p w14:paraId="233C5885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Iterative, customer involvement, continuous delivery, collaboration, flexible changes, minimal documentation, reduced risks.</w:t>
      </w:r>
    </w:p>
    <w:p w14:paraId="5D1C9957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10. Advantages</w:t>
      </w:r>
    </w:p>
    <w:p w14:paraId="2D339332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lastRenderedPageBreak/>
        <w:t>Handles changes, early delivery, customer satisfaction, quality improvement, reduced risks.</w:t>
      </w:r>
    </w:p>
    <w:p w14:paraId="2EA2B0EB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11. Disadvantages</w:t>
      </w:r>
    </w:p>
    <w:p w14:paraId="3269F359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Requires customer involvement, difficult estimations, not ideal for large rigid projects, low documentation, skilled teams needed.</w:t>
      </w:r>
    </w:p>
    <w:p w14:paraId="25A97E37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12. When to Use Agile</w:t>
      </w:r>
    </w:p>
    <w:p w14:paraId="725BD87F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Best for projects with frequent requirement changes, short deadlines, evolving products, startups, mobile and web development.</w:t>
      </w:r>
    </w:p>
    <w:p w14:paraId="488D7C25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13. Agile vs Waterfall</w:t>
      </w:r>
    </w:p>
    <w:p w14:paraId="76E06297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Agile: iterative, flexible, frequent delivery, minimal documentation.</w:t>
      </w:r>
    </w:p>
    <w:p w14:paraId="1933422E" w14:textId="77777777" w:rsidR="00236BA4" w:rsidRPr="00D92BC6" w:rsidRDefault="00236BA4" w:rsidP="00236BA4">
      <w:pPr>
        <w:ind w:left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Waterfall: sequential, rigid, end delivery, heavy documentation.</w:t>
      </w:r>
    </w:p>
    <w:p w14:paraId="5E7E93FC" w14:textId="77777777" w:rsidR="00236BA4" w:rsidRPr="00D92BC6" w:rsidRDefault="00236BA4" w:rsidP="00236B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92BC6">
        <w:rPr>
          <w:rFonts w:ascii="Times New Roman" w:hAnsi="Times New Roman" w:cs="Times New Roman"/>
          <w:b/>
          <w:bCs/>
          <w:sz w:val="20"/>
          <w:szCs w:val="20"/>
        </w:rPr>
        <w:t>14. Real‑World Use</w:t>
      </w:r>
    </w:p>
    <w:p w14:paraId="39000A02" w14:textId="77777777" w:rsidR="00236BA4" w:rsidRPr="00D92BC6" w:rsidRDefault="00236BA4" w:rsidP="00236BA4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92BC6">
        <w:rPr>
          <w:rFonts w:ascii="Times New Roman" w:hAnsi="Times New Roman" w:cs="Times New Roman"/>
          <w:sz w:val="20"/>
          <w:szCs w:val="20"/>
        </w:rPr>
        <w:t>Used by Google, Amazon, Microsoft, startups for rapid updates &amp; flexibility.</w:t>
      </w:r>
    </w:p>
    <w:p w14:paraId="400B40E1" w14:textId="77777777" w:rsidR="00236BA4" w:rsidRPr="00236BA4" w:rsidRDefault="00236BA4" w:rsidP="00236BA4">
      <w:pPr>
        <w:pStyle w:val="Heading3"/>
        <w:spacing w:line="240" w:lineRule="auto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</w:p>
    <w:p w14:paraId="538C1F23" w14:textId="47771FC9" w:rsidR="004E61BC" w:rsidRPr="004E61BC" w:rsidRDefault="004E61BC" w:rsidP="00236BA4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61BC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TEXTBOOKS / REFERENCE BOOKS</w:t>
      </w:r>
    </w:p>
    <w:p w14:paraId="41936C43" w14:textId="77777777" w:rsidR="004E61BC" w:rsidRPr="004E61BC" w:rsidRDefault="004E61BC" w:rsidP="004E61BC">
      <w:pPr>
        <w:pStyle w:val="NormalWeb"/>
        <w:rPr>
          <w:color w:val="000000" w:themeColor="text1"/>
          <w:sz w:val="20"/>
          <w:szCs w:val="20"/>
        </w:rPr>
      </w:pPr>
      <w:r w:rsidRPr="004E61BC">
        <w:rPr>
          <w:rStyle w:val="Strong"/>
          <w:rFonts w:eastAsiaTheme="majorEastAsia"/>
          <w:color w:val="000000" w:themeColor="text1"/>
          <w:sz w:val="20"/>
          <w:szCs w:val="20"/>
        </w:rPr>
        <w:t>Textbooks:</w:t>
      </w:r>
    </w:p>
    <w:p w14:paraId="4FAD2B6B" w14:textId="77777777" w:rsidR="004E61BC" w:rsidRPr="004E61BC" w:rsidRDefault="004E61BC" w:rsidP="004E61BC">
      <w:pPr>
        <w:pStyle w:val="NormalWeb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4E61BC">
        <w:rPr>
          <w:color w:val="000000" w:themeColor="text1"/>
          <w:sz w:val="20"/>
          <w:szCs w:val="20"/>
        </w:rPr>
        <w:t>Pressman, R. S., “Software Engineering: A Practitioner’s Approach,” McGraw Hill.</w:t>
      </w:r>
    </w:p>
    <w:p w14:paraId="416782FC" w14:textId="77777777" w:rsidR="004E61BC" w:rsidRPr="004E61BC" w:rsidRDefault="004E61BC" w:rsidP="004E61BC">
      <w:pPr>
        <w:pStyle w:val="NormalWeb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4E61BC">
        <w:rPr>
          <w:color w:val="000000" w:themeColor="text1"/>
          <w:sz w:val="20"/>
          <w:szCs w:val="20"/>
        </w:rPr>
        <w:t>Ian Sommerville, “Software Engineering,” Pearson.</w:t>
      </w:r>
    </w:p>
    <w:p w14:paraId="3B18D297" w14:textId="77777777" w:rsidR="004E61BC" w:rsidRPr="004E61BC" w:rsidRDefault="004E61BC" w:rsidP="004E61BC">
      <w:pPr>
        <w:pStyle w:val="NormalWeb"/>
        <w:rPr>
          <w:color w:val="000000" w:themeColor="text1"/>
          <w:sz w:val="20"/>
          <w:szCs w:val="20"/>
        </w:rPr>
      </w:pPr>
      <w:r w:rsidRPr="004E61BC">
        <w:rPr>
          <w:rStyle w:val="Strong"/>
          <w:rFonts w:eastAsiaTheme="majorEastAsia"/>
          <w:color w:val="000000" w:themeColor="text1"/>
          <w:sz w:val="20"/>
          <w:szCs w:val="20"/>
        </w:rPr>
        <w:t>Reference Books:</w:t>
      </w:r>
    </w:p>
    <w:p w14:paraId="4253CAEA" w14:textId="77777777" w:rsidR="004E61BC" w:rsidRPr="004E61BC" w:rsidRDefault="004E61BC" w:rsidP="004E61BC">
      <w:pPr>
        <w:pStyle w:val="NormalWeb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4E61BC">
        <w:rPr>
          <w:color w:val="000000" w:themeColor="text1"/>
          <w:sz w:val="20"/>
          <w:szCs w:val="20"/>
        </w:rPr>
        <w:t>Pankaj Jalote, “An Integrated Approach to Software Engineering,” Narosa.</w:t>
      </w:r>
    </w:p>
    <w:p w14:paraId="239C479B" w14:textId="77777777" w:rsidR="004E61BC" w:rsidRPr="004E61BC" w:rsidRDefault="004E61BC" w:rsidP="004E61BC">
      <w:pPr>
        <w:pStyle w:val="NormalWeb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4E61BC">
        <w:rPr>
          <w:color w:val="000000" w:themeColor="text1"/>
          <w:sz w:val="20"/>
          <w:szCs w:val="20"/>
        </w:rPr>
        <w:t>Ghezzi, Jazayeri, Mandrioli, “Fundamentals of Software Engineering,” PHI.</w:t>
      </w:r>
    </w:p>
    <w:p w14:paraId="4F6AFEED" w14:textId="77777777" w:rsidR="004E61BC" w:rsidRPr="004E61BC" w:rsidRDefault="004E61BC" w:rsidP="004E61BC">
      <w:pPr>
        <w:pStyle w:val="NormalWeb"/>
        <w:ind w:left="720"/>
        <w:rPr>
          <w:color w:val="000000" w:themeColor="text1"/>
          <w:sz w:val="20"/>
          <w:szCs w:val="20"/>
        </w:rPr>
      </w:pPr>
    </w:p>
    <w:p w14:paraId="25656E46" w14:textId="429DA318" w:rsidR="004E61BC" w:rsidRPr="004E61BC" w:rsidRDefault="004E61BC" w:rsidP="004E61BC">
      <w:pPr>
        <w:pStyle w:val="Heading3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</w:pPr>
      <w:r w:rsidRPr="004E61BC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FACULTY-CURATED VIDEOS, NPTEL, COURSERA, LINKEDIN, OR OTHER RELEVANT LEARNING RESOURCES</w:t>
      </w:r>
    </w:p>
    <w:p w14:paraId="0FD7E818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NPTEL — “Software Engineering” course from IIT Kharagpur / Indian Institutes </w:t>
      </w:r>
      <w:hyperlink r:id="rId5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https://onlinecourses.nptel.ac.in/noc25_cs108/preview?utm_source=chatgpt.</w:t>
        </w:r>
      </w:hyperlink>
      <w:hyperlink r:id="rId6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com</w:t>
        </w:r>
      </w:hyperlink>
    </w:p>
    <w:p w14:paraId="68EFA367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CS &amp; IT Tutorials by Vrushali — “SE 1: Learn Software Engineering from Scratch” (YouTube) </w:t>
      </w:r>
      <w:hyperlink r:id="rId7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https://www.youtube.com/watch?v=</w:t>
        </w:r>
      </w:hyperlink>
      <w:hyperlink r:id="rId8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IHx9ImEMuzQ</w:t>
        </w:r>
      </w:hyperlink>
    </w:p>
    <w:p w14:paraId="4C5C9995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nptelhrd (IIT/Bombay) — Lecture series “Introduction to Software Engineering” (free video lecture) </w:t>
      </w:r>
      <w:hyperlink r:id="rId9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https://www.youtube.com/watch?v=Z6f9ckEElsU&amp;utm_source=chatgpt.</w:t>
        </w:r>
      </w:hyperlink>
      <w:hyperlink r:id="rId10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com</w:t>
        </w:r>
      </w:hyperlink>
    </w:p>
    <w:p w14:paraId="177CC9F0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Coursera – Introduction to Software Engineering (IBM) </w:t>
      </w:r>
      <w:r w:rsidRPr="004E61BC">
        <w:rPr>
          <w:rFonts w:ascii="Times New Roman" w:hAnsi="Times New Roman" w:cs="Times New Roman"/>
          <w:sz w:val="20"/>
          <w:szCs w:val="20"/>
        </w:rPr>
        <w:t>https://www.coursera.org/learn/introduction-to-software-engineering</w:t>
      </w:r>
    </w:p>
    <w:p w14:paraId="16D063AA" w14:textId="77777777" w:rsidR="004E61BC" w:rsidRPr="004E61BC" w:rsidRDefault="004E61BC" w:rsidP="004E61BC">
      <w:pPr>
        <w:tabs>
          <w:tab w:val="left" w:pos="127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sectPr w:rsidR="004E61BC" w:rsidRPr="004E6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62B"/>
    <w:multiLevelType w:val="multilevel"/>
    <w:tmpl w:val="EA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37E0A"/>
    <w:multiLevelType w:val="hybridMultilevel"/>
    <w:tmpl w:val="0F5E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8333F"/>
    <w:multiLevelType w:val="hybridMultilevel"/>
    <w:tmpl w:val="4830CE90"/>
    <w:lvl w:ilvl="0" w:tplc="1362E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EA3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A1E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89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94B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0E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422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89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87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4082D"/>
    <w:multiLevelType w:val="hybridMultilevel"/>
    <w:tmpl w:val="B46885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E0B91"/>
    <w:multiLevelType w:val="multilevel"/>
    <w:tmpl w:val="FB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605">
    <w:abstractNumId w:val="3"/>
  </w:num>
  <w:num w:numId="2" w16cid:durableId="677804797">
    <w:abstractNumId w:val="1"/>
  </w:num>
  <w:num w:numId="3" w16cid:durableId="1841894134">
    <w:abstractNumId w:val="4"/>
  </w:num>
  <w:num w:numId="4" w16cid:durableId="1886596268">
    <w:abstractNumId w:val="0"/>
  </w:num>
  <w:num w:numId="5" w16cid:durableId="1413350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93"/>
    <w:rsid w:val="001D7293"/>
    <w:rsid w:val="00236BA4"/>
    <w:rsid w:val="004E61BC"/>
    <w:rsid w:val="00C257D5"/>
    <w:rsid w:val="00DB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41B"/>
  <w15:chartTrackingRefBased/>
  <w15:docId w15:val="{22DB7DC5-D0F8-46CC-9150-BF8794A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9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D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E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E61BC"/>
  </w:style>
  <w:style w:type="character" w:styleId="Strong">
    <w:name w:val="Strong"/>
    <w:basedOn w:val="DefaultParagraphFont"/>
    <w:uiPriority w:val="22"/>
    <w:qFormat/>
    <w:rsid w:val="004E61BC"/>
    <w:rPr>
      <w:b/>
      <w:bCs/>
    </w:rPr>
  </w:style>
  <w:style w:type="table" w:styleId="TableGrid">
    <w:name w:val="Table Grid"/>
    <w:basedOn w:val="TableNormal"/>
    <w:qFormat/>
    <w:rsid w:val="004E61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x9ImEMu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Hx9ImEMuz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nptel.ac.in/noc25_cs108/pre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courses.nptel.ac.in/noc25_cs108/preview?utm_source=chatgpt.com" TargetMode="External"/><Relationship Id="rId10" Type="http://schemas.openxmlformats.org/officeDocument/2006/relationships/hyperlink" Target="https://www.youtube.com/watch?v=Z6f9ckEElsU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6f9ckEEls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arora</dc:creator>
  <cp:keywords/>
  <dc:description/>
  <cp:lastModifiedBy>Geeta arora</cp:lastModifiedBy>
  <cp:revision>3</cp:revision>
  <dcterms:created xsi:type="dcterms:W3CDTF">2025-12-05T05:09:00Z</dcterms:created>
  <dcterms:modified xsi:type="dcterms:W3CDTF">2025-12-05T06:25:00Z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4e707cec-3091-4ea7-a6dc-24c73b7dbba0</vt:lpwstr>
  </property>
</Properties>
</file>