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 · The win challenge: can reinforcement learning fill the whole board?</w:t>
      </w:r>
    </w:p>
    <w:p>
      <w:pPr>
        <w:pStyle w:val="Subtitle"/>
      </w:pPr>
      <w:r>
        <w:t xml:space="preserve">Curriculum learning, sparse rewards, long horizons, and a planner that never loses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summary"/>
      <w:r>
        <w:t xml:space="preserve">Summary</w:t>
      </w:r>
      <w:bookmarkEnd w:id="9"/>
    </w:p>
    <w:p>
      <w:pPr>
        <w:pStyle w:val="FirstParagraph"/>
      </w:pPr>
      <w:r>
        <w:t xml:space="preserve">Every agent so far scores around 20 on the 12×12 board. A</w:t>
      </w:r>
      <w:r>
        <w:t xml:space="preserve"> </w:t>
      </w:r>
      <w:r>
        <w:rPr>
          <w:i/>
          <w:iCs/>
        </w:rPr>
        <w:t xml:space="preserve">win</w:t>
      </w:r>
      <w:r>
        <w:t xml:space="preserve"> </w:t>
      </w:r>
      <w:r>
        <w:t xml:space="preserve">means filling all 144 cells (141 foods), and none of them has ever done it. This tryout asks whether a learned agent can win at all, how far up in board size it gets, and what separates it from a trivial planning algorithm that always wins.</w:t>
      </w:r>
    </w:p>
    <w:p>
      <w:pPr>
        <w:pStyle w:val="BodyText"/>
      </w:pPr>
      <w:r>
        <w:rPr>
          <w:b/>
          <w:bCs/>
        </w:rPr>
        <w:t xml:space="preserve">An honest framing first.</w:t>
      </w:r>
      <w:r>
        <w:t xml:space="preserve"> </w:t>
      </w:r>
      <w:r>
        <w:t xml:space="preserve">Winning Snake is a long-horizon planning problem. The reward for the final bite arrives hundreds of steps after the decisions that made it possible, and a policy that has never won has never</w:t>
      </w:r>
      <w:r>
        <w:t xml:space="preserve"> </w:t>
      </w:r>
      <w:r>
        <w:rPr>
          <w:i/>
          <w:iCs/>
        </w:rPr>
        <w:t xml:space="preserve">seen</w:t>
      </w:r>
      <w:r>
        <w:t xml:space="preserve"> </w:t>
      </w:r>
      <w:r>
        <w:t xml:space="preserve">the big reward. Pure RL on a laptop GPU is a stretch goal here. The plan is a curriculum from small boards to large ones, so there is a chance to see wins at all, and a non-RL reference (a Hamiltonian-cycle follower) to show what winning looks like.</w:t>
      </w:r>
    </w:p>
    <w:tbl>
      <w:tblPr>
        <w:tblStyle w:val="Table"/>
        <w:tblW w:type="pct" w:w="5000"/>
        <w:tblLayout w:type="fixed"/>
        <w:tblLook w:firstRow="1" w:lastRow="0" w:firstColumn="0" w:lastColumn="0" w:noHBand="0" w:noVBand="0" w:val="0020"/>
      </w:tblPr>
      <w:tblGrid>
        <w:gridCol w:w="742"/>
        <w:gridCol w:w="742"/>
        <w:gridCol w:w="742"/>
        <w:gridCol w:w="990"/>
        <w:gridCol w:w="990"/>
        <w:gridCol w:w="990"/>
        <w:gridCol w:w="990"/>
        <w:gridCol w:w="742"/>
        <w:gridCol w:w="990"/>
      </w:tblGrid>
      <w:tr>
        <w:trPr>
          <w:tblHeader w:val="on"/>
        </w:trPr>
        <w:tc>
          <w:tcPr/>
          <w:p>
            <w:pPr>
              <w:pStyle w:val="Compact"/>
            </w:pPr>
            <w:r>
              <w:t xml:space="preserve">board</w:t>
            </w:r>
          </w:p>
        </w:tc>
        <w:tc>
          <w:tcPr/>
          <w:p>
            <w:pPr>
              <w:pStyle w:val="Compact"/>
            </w:pPr>
            <w:r>
              <w:t xml:space="preserve">run</w:t>
            </w:r>
          </w:p>
        </w:tc>
        <w:tc>
          <w:tcPr/>
          <w:p>
            <w:pPr>
              <w:pStyle w:val="Compact"/>
            </w:pPr>
            <w:r>
              <w:t xml:space="preserve">start from</w:t>
            </w:r>
          </w:p>
        </w:tc>
        <w:tc>
          <w:tcPr/>
          <w:p>
            <w:pPr>
              <w:pStyle w:val="Compact"/>
              <w:jc w:val="right"/>
            </w:pPr>
            <w:r>
              <w:t xml:space="preserve">win rate</w:t>
            </w:r>
          </w:p>
        </w:tc>
        <w:tc>
          <w:tcPr/>
          <w:p>
            <w:pPr>
              <w:pStyle w:val="Compact"/>
              <w:jc w:val="right"/>
            </w:pPr>
            <w:r>
              <w:t xml:space="preserve">mean score (fill %)</w:t>
            </w:r>
          </w:p>
        </w:tc>
        <w:tc>
          <w:tcPr/>
          <w:p>
            <w:pPr>
              <w:pStyle w:val="Compact"/>
              <w:jc w:val="right"/>
            </w:pPr>
            <w:r>
              <w:t xml:space="preserve">max</w:t>
            </w:r>
          </w:p>
        </w:tc>
        <w:tc>
          <w:tcPr/>
          <w:p>
            <w:pPr>
              <w:pStyle w:val="Compact"/>
              <w:jc w:val="right"/>
            </w:pPr>
            <w:r>
              <w:t xml:space="preserve">wins / games</w:t>
            </w:r>
          </w:p>
        </w:tc>
        <w:tc>
          <w:tcPr/>
          <w:p>
            <w:pPr>
              <w:pStyle w:val="Compact"/>
            </w:pPr>
            <w:r>
              <w:t xml:space="preserve">deaths wall / self / timeout</w:t>
            </w:r>
          </w:p>
        </w:tc>
        <w:tc>
          <w:tcPr/>
          <w:p>
            <w:pPr>
              <w:pStyle w:val="Compact"/>
              <w:jc w:val="right"/>
            </w:pPr>
            <w:r>
              <w:t xml:space="preserve">steps</w:t>
            </w:r>
          </w:p>
        </w:tc>
      </w:tr>
      <w:tr>
        <w:tc>
          <w:tcPr/>
          <w:p>
            <w:pPr>
              <w:pStyle w:val="Compact"/>
            </w:pPr>
            <w:r>
              <w:t xml:space="preserve">6×6</w:t>
            </w:r>
          </w:p>
        </w:tc>
        <w:tc>
          <w:tcPr/>
          <w:p>
            <w:pPr>
              <w:pStyle w:val="Compact"/>
            </w:pPr>
            <w:r>
              <w:t xml:space="preserve">t05_6x6_win5_s0</w:t>
            </w:r>
          </w:p>
        </w:tc>
        <w:tc>
          <w:tcPr/>
          <w:p>
            <w:pPr>
              <w:pStyle w:val="Compact"/>
            </w:pPr>
            <w:r>
              <w:t xml:space="preserve">scratch</w:t>
            </w:r>
          </w:p>
        </w:tc>
        <w:tc>
          <w:tcPr/>
          <w:p>
            <w:pPr>
              <w:pStyle w:val="Compact"/>
              <w:jc w:val="right"/>
            </w:pPr>
            <w:r>
              <w:rPr>
                <w:b/>
                <w:bCs/>
              </w:rPr>
              <w:t xml:space="preserve">83.4%</w:t>
            </w:r>
          </w:p>
        </w:tc>
        <w:tc>
          <w:tcPr/>
          <w:p>
            <w:pPr>
              <w:pStyle w:val="Compact"/>
              <w:jc w:val="right"/>
            </w:pPr>
            <w:r>
              <w:t xml:space="preserve">29.9 (91%)</w:t>
            </w:r>
          </w:p>
        </w:tc>
        <w:tc>
          <w:tcPr/>
          <w:p>
            <w:pPr>
              <w:pStyle w:val="Compact"/>
              <w:jc w:val="right"/>
            </w:pPr>
            <w:r>
              <w:t xml:space="preserve">33</w:t>
            </w:r>
          </w:p>
        </w:tc>
        <w:tc>
          <w:tcPr/>
          <w:p>
            <w:pPr>
              <w:pStyle w:val="Compact"/>
              <w:jc w:val="right"/>
            </w:pPr>
            <w:r>
              <w:t xml:space="preserve">417 / 500</w:t>
            </w:r>
          </w:p>
        </w:tc>
        <w:tc>
          <w:tcPr/>
          <w:p>
            <w:pPr>
              <w:pStyle w:val="Compact"/>
            </w:pPr>
            <w:r>
              <w:t xml:space="preserve">1 / 22 / 60</w:t>
            </w:r>
          </w:p>
        </w:tc>
        <w:tc>
          <w:tcPr/>
          <w:p>
            <w:pPr>
              <w:pStyle w:val="Compact"/>
              <w:jc w:val="right"/>
            </w:pPr>
            <w:r>
              <w:t xml:space="preserve">4.5 M</w:t>
            </w:r>
          </w:p>
        </w:tc>
      </w:tr>
      <w:tr>
        <w:tc>
          <w:tcPr/>
          <w:p>
            <w:pPr>
              <w:pStyle w:val="Compact"/>
            </w:pPr>
            <w:r>
              <w:t xml:space="preserve">6×6</w:t>
            </w:r>
          </w:p>
        </w:tc>
        <w:tc>
          <w:tcPr/>
          <w:p>
            <w:pPr>
              <w:pStyle w:val="Compact"/>
            </w:pPr>
            <w:r>
              <w:t xml:space="preserve">t05_6x6_win6_s0</w:t>
            </w:r>
          </w:p>
        </w:tc>
        <w:tc>
          <w:tcPr/>
          <w:p>
            <w:pPr>
              <w:pStyle w:val="Compact"/>
            </w:pPr>
            <w:r>
              <w:t xml:space="preserve">scratch</w:t>
            </w:r>
          </w:p>
        </w:tc>
        <w:tc>
          <w:tcPr/>
          <w:p>
            <w:pPr>
              <w:pStyle w:val="Compact"/>
              <w:jc w:val="right"/>
            </w:pPr>
            <w:r>
              <w:rPr>
                <w:b/>
                <w:bCs/>
              </w:rPr>
              <w:t xml:space="preserve">97.4%</w:t>
            </w:r>
          </w:p>
        </w:tc>
        <w:tc>
          <w:tcPr/>
          <w:p>
            <w:pPr>
              <w:pStyle w:val="Compact"/>
              <w:jc w:val="right"/>
            </w:pPr>
            <w:r>
              <w:t xml:space="preserve">32.4 (98%)</w:t>
            </w:r>
          </w:p>
        </w:tc>
        <w:tc>
          <w:tcPr/>
          <w:p>
            <w:pPr>
              <w:pStyle w:val="Compact"/>
              <w:jc w:val="right"/>
            </w:pPr>
            <w:r>
              <w:t xml:space="preserve">33</w:t>
            </w:r>
          </w:p>
        </w:tc>
        <w:tc>
          <w:tcPr/>
          <w:p>
            <w:pPr>
              <w:pStyle w:val="Compact"/>
              <w:jc w:val="right"/>
            </w:pPr>
            <w:r>
              <w:t xml:space="preserve">487 / 500</w:t>
            </w:r>
          </w:p>
        </w:tc>
        <w:tc>
          <w:tcPr/>
          <w:p>
            <w:pPr>
              <w:pStyle w:val="Compact"/>
            </w:pPr>
            <w:r>
              <w:t xml:space="preserve">0 / 8 / 5</w:t>
            </w:r>
          </w:p>
        </w:tc>
        <w:tc>
          <w:tcPr/>
          <w:p>
            <w:pPr>
              <w:pStyle w:val="Compact"/>
              <w:jc w:val="right"/>
            </w:pPr>
            <w:r>
              <w:t xml:space="preserve">6.0 M</w:t>
            </w:r>
          </w:p>
        </w:tc>
      </w:tr>
      <w:tr>
        <w:tc>
          <w:tcPr/>
          <w:p>
            <w:pPr>
              <w:pStyle w:val="Compact"/>
            </w:pPr>
            <w:r>
              <w:t xml:space="preserve">8×8</w:t>
            </w:r>
          </w:p>
        </w:tc>
        <w:tc>
          <w:tcPr/>
          <w:p>
            <w:pPr>
              <w:pStyle w:val="Compact"/>
            </w:pPr>
            <w:r>
              <w:t xml:space="preserve">t05_8x8_win6_s0</w:t>
            </w:r>
          </w:p>
        </w:tc>
        <w:tc>
          <w:tcPr/>
          <w:p>
            <w:pPr>
              <w:pStyle w:val="Compact"/>
            </w:pPr>
            <w:r>
              <w:t xml:space="preserve">6x6</w:t>
            </w:r>
          </w:p>
        </w:tc>
        <w:tc>
          <w:tcPr/>
          <w:p>
            <w:pPr>
              <w:pStyle w:val="Compact"/>
              <w:jc w:val="right"/>
            </w:pPr>
            <w:r>
              <w:rPr>
                <w:b/>
                <w:bCs/>
              </w:rPr>
              <w:t xml:space="preserve">0.8%</w:t>
            </w:r>
          </w:p>
        </w:tc>
        <w:tc>
          <w:tcPr/>
          <w:p>
            <w:pPr>
              <w:pStyle w:val="Compact"/>
              <w:jc w:val="right"/>
            </w:pPr>
            <w:r>
              <w:t xml:space="preserve">25.4 (42%)</w:t>
            </w:r>
          </w:p>
        </w:tc>
        <w:tc>
          <w:tcPr/>
          <w:p>
            <w:pPr>
              <w:pStyle w:val="Compact"/>
              <w:jc w:val="right"/>
            </w:pPr>
            <w:r>
              <w:t xml:space="preserve">61</w:t>
            </w:r>
          </w:p>
        </w:tc>
        <w:tc>
          <w:tcPr/>
          <w:p>
            <w:pPr>
              <w:pStyle w:val="Compact"/>
              <w:jc w:val="right"/>
            </w:pPr>
            <w:r>
              <w:t xml:space="preserve">4 / 500</w:t>
            </w:r>
          </w:p>
        </w:tc>
        <w:tc>
          <w:tcPr/>
          <w:p>
            <w:pPr>
              <w:pStyle w:val="Compact"/>
            </w:pPr>
            <w:r>
              <w:t xml:space="preserve">103 / 215 / 178</w:t>
            </w:r>
          </w:p>
        </w:tc>
        <w:tc>
          <w:tcPr/>
          <w:p>
            <w:pPr>
              <w:pStyle w:val="Compact"/>
              <w:jc w:val="right"/>
            </w:pPr>
            <w:r>
              <w:t xml:space="preserve">11.5 M</w:t>
            </w:r>
          </w:p>
        </w:tc>
      </w:tr>
      <w:tr>
        <w:tc>
          <w:tcPr/>
          <w:p>
            <w:pPr>
              <w:pStyle w:val="Compact"/>
            </w:pPr>
            <w:r>
              <w:t xml:space="preserve">8×8</w:t>
            </w:r>
          </w:p>
        </w:tc>
        <w:tc>
          <w:tcPr/>
          <w:p>
            <w:pPr>
              <w:pStyle w:val="Compact"/>
            </w:pPr>
            <w:r>
              <w:t xml:space="preserve">t05_8x8_win6_scratch</w:t>
            </w:r>
          </w:p>
        </w:tc>
        <w:tc>
          <w:tcPr/>
          <w:p>
            <w:pPr>
              <w:pStyle w:val="Compact"/>
            </w:pPr>
            <w:r>
              <w:t xml:space="preserve">scratch</w:t>
            </w:r>
          </w:p>
        </w:tc>
        <w:tc>
          <w:tcPr/>
          <w:p>
            <w:pPr>
              <w:pStyle w:val="Compact"/>
              <w:jc w:val="right"/>
            </w:pPr>
            <w:r>
              <w:rPr>
                <w:b/>
                <w:bCs/>
              </w:rPr>
              <w:t xml:space="preserve">88.6%</w:t>
            </w:r>
          </w:p>
        </w:tc>
        <w:tc>
          <w:tcPr/>
          <w:p>
            <w:pPr>
              <w:pStyle w:val="Compact"/>
              <w:jc w:val="right"/>
            </w:pPr>
            <w:r>
              <w:t xml:space="preserve">55.6 (91%)</w:t>
            </w:r>
          </w:p>
        </w:tc>
        <w:tc>
          <w:tcPr/>
          <w:p>
            <w:pPr>
              <w:pStyle w:val="Compact"/>
              <w:jc w:val="right"/>
            </w:pPr>
            <w:r>
              <w:t xml:space="preserve">61</w:t>
            </w:r>
          </w:p>
        </w:tc>
        <w:tc>
          <w:tcPr/>
          <w:p>
            <w:pPr>
              <w:pStyle w:val="Compact"/>
              <w:jc w:val="right"/>
            </w:pPr>
            <w:r>
              <w:t xml:space="preserve">443 / 500</w:t>
            </w:r>
          </w:p>
        </w:tc>
        <w:tc>
          <w:tcPr/>
          <w:p>
            <w:pPr>
              <w:pStyle w:val="Compact"/>
            </w:pPr>
            <w:r>
              <w:t xml:space="preserve">3 / 22 / 32</w:t>
            </w:r>
          </w:p>
        </w:tc>
        <w:tc>
          <w:tcPr/>
          <w:p>
            <w:pPr>
              <w:pStyle w:val="Compact"/>
              <w:jc w:val="right"/>
            </w:pPr>
            <w:r>
              <w:t xml:space="preserve">11.5 M</w:t>
            </w:r>
          </w:p>
        </w:tc>
      </w:tr>
      <w:tr>
        <w:tc>
          <w:tcPr/>
          <w:p>
            <w:pPr>
              <w:pStyle w:val="Compact"/>
            </w:pPr>
            <w:r>
              <w:t xml:space="preserve">8×8</w:t>
            </w:r>
          </w:p>
        </w:tc>
        <w:tc>
          <w:tcPr/>
          <w:p>
            <w:pPr>
              <w:pStyle w:val="Compact"/>
            </w:pPr>
            <w:r>
              <w:t xml:space="preserve">t05_8x8_win6_trap_s0</w:t>
            </w:r>
          </w:p>
        </w:tc>
        <w:tc>
          <w:tcPr/>
          <w:p>
            <w:pPr>
              <w:pStyle w:val="Compact"/>
            </w:pPr>
            <w:r>
              <w:t xml:space="preserve">6x6</w:t>
            </w:r>
          </w:p>
        </w:tc>
        <w:tc>
          <w:tcPr/>
          <w:p>
            <w:pPr>
              <w:pStyle w:val="Compact"/>
              <w:jc w:val="right"/>
            </w:pPr>
            <w:r>
              <w:rPr>
                <w:b/>
                <w:bCs/>
              </w:rPr>
              <w:t xml:space="preserve">49.6%</w:t>
            </w:r>
          </w:p>
        </w:tc>
        <w:tc>
          <w:tcPr/>
          <w:p>
            <w:pPr>
              <w:pStyle w:val="Compact"/>
              <w:jc w:val="right"/>
            </w:pPr>
            <w:r>
              <w:t xml:space="preserve">47.0 (77%)</w:t>
            </w:r>
          </w:p>
        </w:tc>
        <w:tc>
          <w:tcPr/>
          <w:p>
            <w:pPr>
              <w:pStyle w:val="Compact"/>
              <w:jc w:val="right"/>
            </w:pPr>
            <w:r>
              <w:t xml:space="preserve">61</w:t>
            </w:r>
          </w:p>
        </w:tc>
        <w:tc>
          <w:tcPr/>
          <w:p>
            <w:pPr>
              <w:pStyle w:val="Compact"/>
              <w:jc w:val="right"/>
            </w:pPr>
            <w:r>
              <w:t xml:space="preserve">248 / 500</w:t>
            </w:r>
          </w:p>
        </w:tc>
        <w:tc>
          <w:tcPr/>
          <w:p>
            <w:pPr>
              <w:pStyle w:val="Compact"/>
            </w:pPr>
            <w:r>
              <w:t xml:space="preserve">9 / 120 / 123</w:t>
            </w:r>
          </w:p>
        </w:tc>
        <w:tc>
          <w:tcPr/>
          <w:p>
            <w:pPr>
              <w:pStyle w:val="Compact"/>
              <w:jc w:val="right"/>
            </w:pPr>
            <w:r>
              <w:t xml:space="preserve">7.5 M</w:t>
            </w:r>
          </w:p>
        </w:tc>
      </w:tr>
      <w:tr>
        <w:tc>
          <w:tcPr/>
          <w:p>
            <w:pPr>
              <w:pStyle w:val="Compact"/>
            </w:pPr>
            <w:r>
              <w:t xml:space="preserve">10×10</w:t>
            </w:r>
          </w:p>
        </w:tc>
        <w:tc>
          <w:tcPr/>
          <w:p>
            <w:pPr>
              <w:pStyle w:val="Compact"/>
            </w:pPr>
            <w:r>
              <w:t xml:space="preserve">t05_10x10_win6_cont</w:t>
            </w:r>
          </w:p>
        </w:tc>
        <w:tc>
          <w:tcPr/>
          <w:p>
            <w:pPr>
              <w:pStyle w:val="Compact"/>
            </w:pPr>
            <w:r>
              <w:t xml:space="preserve">scratch</w:t>
            </w:r>
          </w:p>
        </w:tc>
        <w:tc>
          <w:tcPr/>
          <w:p>
            <w:pPr>
              <w:pStyle w:val="Compact"/>
              <w:jc w:val="right"/>
            </w:pPr>
            <w:r>
              <w:rPr>
                <w:b/>
                <w:bCs/>
              </w:rPr>
              <w:t xml:space="preserve">63.0%</w:t>
            </w:r>
          </w:p>
        </w:tc>
        <w:tc>
          <w:tcPr/>
          <w:p>
            <w:pPr>
              <w:pStyle w:val="Compact"/>
              <w:jc w:val="right"/>
            </w:pPr>
            <w:r>
              <w:t xml:space="preserve">75.9 (78%)</w:t>
            </w:r>
          </w:p>
        </w:tc>
        <w:tc>
          <w:tcPr/>
          <w:p>
            <w:pPr>
              <w:pStyle w:val="Compact"/>
              <w:jc w:val="right"/>
            </w:pPr>
            <w:r>
              <w:t xml:space="preserve">97</w:t>
            </w:r>
          </w:p>
        </w:tc>
        <w:tc>
          <w:tcPr/>
          <w:p>
            <w:pPr>
              <w:pStyle w:val="Compact"/>
              <w:jc w:val="right"/>
            </w:pPr>
            <w:r>
              <w:t xml:space="preserve">315 / 500</w:t>
            </w:r>
          </w:p>
        </w:tc>
        <w:tc>
          <w:tcPr/>
          <w:p>
            <w:pPr>
              <w:pStyle w:val="Compact"/>
            </w:pPr>
            <w:r>
              <w:t xml:space="preserve">30 / 114 / 41</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61.4 (63%)</w:t>
            </w:r>
          </w:p>
        </w:tc>
        <w:tc>
          <w:tcPr/>
          <w:p>
            <w:pPr>
              <w:pStyle w:val="Compact"/>
              <w:jc w:val="right"/>
            </w:pPr>
            <w:r>
              <w:t xml:space="preserve">92</w:t>
            </w:r>
          </w:p>
        </w:tc>
        <w:tc>
          <w:tcPr/>
          <w:p>
            <w:pPr>
              <w:pStyle w:val="Compact"/>
              <w:jc w:val="right"/>
            </w:pPr>
            <w:r>
              <w:t xml:space="preserve">0 / 500</w:t>
            </w:r>
          </w:p>
        </w:tc>
        <w:tc>
          <w:tcPr/>
          <w:p>
            <w:pPr>
              <w:pStyle w:val="Compact"/>
            </w:pPr>
            <w:r>
              <w:t xml:space="preserve">3 / 444 / 53</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t05_10x10_win6_trap_s0</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34.3 (35%)</w:t>
            </w:r>
          </w:p>
        </w:tc>
        <w:tc>
          <w:tcPr/>
          <w:p>
            <w:pPr>
              <w:pStyle w:val="Compact"/>
              <w:jc w:val="right"/>
            </w:pPr>
            <w:r>
              <w:t xml:space="preserve">86</w:t>
            </w:r>
          </w:p>
        </w:tc>
        <w:tc>
          <w:tcPr/>
          <w:p>
            <w:pPr>
              <w:pStyle w:val="Compact"/>
              <w:jc w:val="right"/>
            </w:pPr>
            <w:r>
              <w:t xml:space="preserve">0 / 500</w:t>
            </w:r>
          </w:p>
        </w:tc>
        <w:tc>
          <w:tcPr/>
          <w:p>
            <w:pPr>
              <w:pStyle w:val="Compact"/>
            </w:pPr>
            <w:r>
              <w:t xml:space="preserve">57 / 232 / 211</w:t>
            </w:r>
          </w:p>
        </w:tc>
        <w:tc>
          <w:tcPr/>
          <w:p>
            <w:pPr>
              <w:pStyle w:val="Compact"/>
              <w:jc w:val="right"/>
            </w:pPr>
            <w:r>
              <w:t xml:space="preserve">3.0 M</w:t>
            </w:r>
          </w:p>
        </w:tc>
      </w:tr>
      <w:tr>
        <w:tc>
          <w:tcPr/>
          <w:p>
            <w:pPr>
              <w:pStyle w:val="Compact"/>
            </w:pPr>
            <w:r>
              <w:t xml:space="preserve">12×12</w:t>
            </w:r>
          </w:p>
        </w:tc>
        <w:tc>
          <w:tcPr/>
          <w:p>
            <w:pPr>
              <w:pStyle w:val="Compact"/>
            </w:pPr>
            <w:r>
              <w:t xml:space="preserve">t05_12x12_ext</w:t>
            </w:r>
          </w:p>
        </w:tc>
        <w:tc>
          <w:tcPr/>
          <w:p>
            <w:pPr>
              <w:pStyle w:val="Compact"/>
            </w:pPr>
            <w:r>
              <w:t xml:space="preserve">12x12 (24 M steps)</w:t>
            </w:r>
          </w:p>
        </w:tc>
        <w:tc>
          <w:tcPr/>
          <w:p>
            <w:pPr>
              <w:pStyle w:val="Compact"/>
              <w:jc w:val="right"/>
            </w:pPr>
            <w:r>
              <w:rPr>
                <w:b/>
                <w:bCs/>
              </w:rPr>
              <w:t xml:space="preserve">68.0%</w:t>
            </w:r>
          </w:p>
        </w:tc>
        <w:tc>
          <w:tcPr/>
          <w:p>
            <w:pPr>
              <w:pStyle w:val="Compact"/>
              <w:jc w:val="right"/>
            </w:pPr>
            <w:r>
              <w:t xml:space="preserve">120.1 (85%)</w:t>
            </w:r>
          </w:p>
        </w:tc>
        <w:tc>
          <w:tcPr/>
          <w:p>
            <w:pPr>
              <w:pStyle w:val="Compact"/>
              <w:jc w:val="right"/>
            </w:pPr>
            <w:r>
              <w:t xml:space="preserve">141</w:t>
            </w:r>
          </w:p>
        </w:tc>
        <w:tc>
          <w:tcPr/>
          <w:p>
            <w:pPr>
              <w:pStyle w:val="Compact"/>
              <w:jc w:val="right"/>
            </w:pPr>
            <w:r>
              <w:t xml:space="preserve">340 / 500</w:t>
            </w:r>
          </w:p>
        </w:tc>
        <w:tc>
          <w:tcPr/>
          <w:p>
            <w:pPr>
              <w:pStyle w:val="Compact"/>
            </w:pPr>
            <w:r>
              <w:t xml:space="preserve">19 / 140 / 1</w:t>
            </w:r>
          </w:p>
        </w:tc>
        <w:tc>
          <w:tcPr/>
          <w:p>
            <w:pPr>
              <w:pStyle w:val="Compact"/>
              <w:jc w:val="right"/>
            </w:pPr>
            <w:r>
              <w:t xml:space="preserve">135.0 M</w:t>
            </w:r>
          </w:p>
        </w:tc>
      </w:tr>
      <w:tr>
        <w:tc>
          <w:tcPr/>
          <w:p>
            <w:pPr>
              <w:pStyle w:val="Compact"/>
            </w:pPr>
            <w:r>
              <w:t xml:space="preserve">12×12</w:t>
            </w:r>
          </w:p>
        </w:tc>
        <w:tc>
          <w:tcPr/>
          <w:p>
            <w:pPr>
              <w:pStyle w:val="Compact"/>
            </w:pPr>
            <w:r>
              <w:t xml:space="preserve">t05_12x12_win6_scratch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68.5 (49%)</w:t>
            </w:r>
          </w:p>
        </w:tc>
        <w:tc>
          <w:tcPr/>
          <w:p>
            <w:pPr>
              <w:pStyle w:val="Compact"/>
              <w:jc w:val="right"/>
            </w:pPr>
            <w:r>
              <w:t xml:space="preserve">120</w:t>
            </w:r>
          </w:p>
        </w:tc>
        <w:tc>
          <w:tcPr/>
          <w:p>
            <w:pPr>
              <w:pStyle w:val="Compact"/>
              <w:jc w:val="right"/>
            </w:pPr>
            <w:r>
              <w:t xml:space="preserve">0 / 500</w:t>
            </w:r>
          </w:p>
        </w:tc>
        <w:tc>
          <w:tcPr/>
          <w:p>
            <w:pPr>
              <w:pStyle w:val="Compact"/>
            </w:pPr>
            <w:r>
              <w:t xml:space="preserve">11 / 428 / 61</w:t>
            </w:r>
          </w:p>
        </w:tc>
        <w:tc>
          <w:tcPr/>
          <w:p>
            <w:pPr>
              <w:pStyle w:val="Compact"/>
              <w:jc w:val="right"/>
            </w:pPr>
            <w:r>
              <w:t xml:space="preserve">23.5 M</w:t>
            </w:r>
          </w:p>
        </w:tc>
      </w:tr>
    </w:tbl>
    <w:p>
      <w:pPr>
        <w:pStyle w:val="FirstParagraph"/>
      </w:pPr>
      <w:r>
        <w:t xml:space="preserve">Reference, non-RL Hamiltonian cycle: 6×6 100% · 8×8 100% · 10×10 100% · 12×12 100%</w:t>
      </w:r>
    </w:p>
    <w:p>
      <w:pPr>
        <w:pStyle w:val="Heading1"/>
      </w:pPr>
      <w:bookmarkStart w:id="10" w:name="_0b93c0ba3937ea2972bcf893151da3ab1ef9d7b"/>
      <w:r>
        <w:t xml:space="preserve">1. Why wins are hard</w:t>
      </w:r>
      <w:bookmarkEnd w:id="10"/>
    </w:p>
    <w:p>
      <w:pPr>
        <w:pStyle w:val="FirstParagraph"/>
      </w:pPr>
      <w:r>
        <w:t xml:space="preserve">Three things stack up.</w:t>
      </w:r>
    </w:p>
    <w:p>
      <w:pPr>
        <w:pStyle w:val="Compact"/>
        <w:numPr>
          <w:ilvl w:val="0"/>
          <w:numId w:val="1001"/>
        </w:numPr>
      </w:pPr>
      <w:r>
        <w:rPr>
          <w:b/>
          <w:bCs/>
        </w:rPr>
        <w:t xml:space="preserve">A rare event.</w:t>
      </w:r>
      <w:r>
        <w:t xml:space="preserve"> </w:t>
      </w:r>
      <w:r>
        <w:t xml:space="preserve">A random policy essentially never fills a board. If a learner never wins, the win bonus never appears in its data, and nothing pulls it toward winning.</w:t>
      </w:r>
    </w:p>
    <w:p>
      <w:pPr>
        <w:pStyle w:val="Compact"/>
        <w:numPr>
          <w:ilvl w:val="0"/>
          <w:numId w:val="1001"/>
        </w:numPr>
      </w:pPr>
      <w:r>
        <w:rPr>
          <w:b/>
          <w:bCs/>
        </w:rPr>
        <w:t xml:space="preserve">A long horizon.</w:t>
      </w:r>
      <w:r>
        <w:t xml:space="preserve"> </w:t>
      </w:r>
      <w:r>
        <w:t xml:space="preserve">A 6×6 win takes about 300 steps; a 12×12 win takes about 4 800 (the Hamiltonian agent below needs that many). A reward arriving after</w:t>
      </w:r>
      <w:r>
        <w:t xml:space="preserve"> </w:t>
      </w:r>
      <m:oMath>
        <m:r>
          <m:t>T</m:t>
        </m:r>
      </m:oMath>
      <w:r>
        <w:t xml:space="preserve"> </w:t>
      </w:r>
      <w:r>
        <w:t xml:space="preserve">steps contributes</w:t>
      </w:r>
      <w:r>
        <w:t xml:space="preserve"> </w:t>
      </w:r>
      <m:oMath>
        <m:sSup>
          <m:e>
            <m:r>
              <m:t>γ</m:t>
            </m:r>
          </m:e>
          <m:sup>
            <m:r>
              <m:t>T</m:t>
            </m:r>
          </m:sup>
        </m:sSup>
        <m:r>
          <m:t>R</m:t>
        </m:r>
      </m:oMath>
      <w:r>
        <w:t xml:space="preserve"> </w:t>
      </w:r>
      <w:r>
        <w:t xml:space="preserve">to the value of the start state.</w:t>
      </w:r>
    </w:p>
    <w:p>
      <w:pPr>
        <w:pStyle w:val="Compact"/>
        <w:numPr>
          <w:ilvl w:val="0"/>
          <w:numId w:val="1001"/>
        </w:numPr>
      </w:pPr>
      <w:r>
        <w:rPr>
          <w:b/>
          <w:bCs/>
        </w:rPr>
        <w:t xml:space="preserve">Credit assignment.</w:t>
      </w:r>
      <w:r>
        <w:t xml:space="preserve"> </w:t>
      </w:r>
      <w:r>
        <w:t xml:space="preserve">The mistake that dooms a long snake (coiling into a region too small to survive in) happens many steps before the death, and a cell-level mistake looks identical to a good move at the time.</w:t>
      </w:r>
    </w:p>
    <w:p>
      <w:pPr>
        <w:pStyle w:val="Heading2"/>
      </w:pPr>
      <w:bookmarkStart w:id="11" w:name="_0e31863cf0dced87319cbe98fd0a88f83b96e50"/>
      <w:r>
        <w:t xml:space="preserve">The effective horizon</w:t>
      </w:r>
      <w:bookmarkEnd w:id="11"/>
    </w:p>
    <w:p>
      <w:pPr>
        <w:pStyle w:val="FirstParagraph"/>
      </w:pPr>
      <w:r>
        <w:t xml:space="preserve">With discount</w:t>
      </w:r>
      <w:r>
        <w:t xml:space="preserve"> </w:t>
      </w:r>
      <m:oMath>
        <m:r>
          <m:t>γ</m:t>
        </m:r>
      </m:oMath>
      <w:r>
        <w:t xml:space="preserve">, a reward</w:t>
      </w:r>
      <w:r>
        <w:t xml:space="preserve"> </w:t>
      </w:r>
      <m:oMath>
        <m:r>
          <m:t>T</m:t>
        </m:r>
      </m:oMath>
      <w:r>
        <w:t xml:space="preserve"> </w:t>
      </w:r>
      <w:r>
        <w:t xml:space="preserve">steps away is weighted by</w:t>
      </w:r>
      <w:r>
        <w:t xml:space="preserve"> </w:t>
      </w:r>
      <m:oMath>
        <m:sSup>
          <m:e>
            <m:r>
              <m:t>γ</m:t>
            </m:r>
          </m:e>
          <m:sup>
            <m:r>
              <m:t>T</m:t>
            </m:r>
          </m:sup>
        </m:sSup>
      </m:oMath>
      <w:r>
        <w:t xml:space="preserve">, and the weights sum to</w:t>
      </w:r>
      <w:r>
        <w:t xml:space="preserve"> </w:t>
      </w:r>
      <m:oMath>
        <m:r>
          <m:t>1</m:t>
        </m:r>
        <m:r>
          <m:rPr>
            <m:sty m:val="p"/>
          </m:rPr>
          <m:t>/</m:t>
        </m:r>
        <m:r>
          <m:rPr>
            <m:sty m:val="p"/>
          </m:rPr>
          <m:t>(</m:t>
        </m:r>
        <m:r>
          <m:t>1</m:t>
        </m:r>
        <m:r>
          <m:rPr>
            <m:sty m:val="p"/>
          </m:rPr>
          <m:t>−</m:t>
        </m:r>
        <m:r>
          <m:t>γ</m:t>
        </m:r>
        <m:r>
          <m:rPr>
            <m:sty m:val="p"/>
          </m:rPr>
          <m:t>)</m:t>
        </m:r>
      </m:oMath>
      <w:r>
        <w:t xml:space="preserve">. That sum is the</w:t>
      </w:r>
      <w:r>
        <w:t xml:space="preserve"> </w:t>
      </w:r>
      <w:r>
        <w:rPr>
          <w:b/>
          <w:bCs/>
        </w:rPr>
        <w:t xml:space="preserve">effective horizon</w:t>
      </w:r>
      <w:r>
        <w:t xml:space="preserve">: roughly how many steps ahead the agent can</w:t>
      </w:r>
      <w:r>
        <w:t xml:space="preserve"> </w:t>
      </w:r>
      <w:r>
        <w:t xml:space="preserve">“see”</w:t>
      </w:r>
      <w:r>
        <w:t xml:space="preserve">. With</w:t>
      </w:r>
      <w:r>
        <w:t xml:space="preserve"> </w:t>
      </w:r>
      <m:oMath>
        <m:r>
          <m:t>γ</m:t>
        </m:r>
        <m:r>
          <m:rPr>
            <m:sty m:val="p"/>
          </m:rPr>
          <m:t>=</m:t>
        </m:r>
        <m:r>
          <m:t>0.99</m:t>
        </m:r>
      </m:oMath>
      <w:r>
        <w:t xml:space="preserve"> </w:t>
      </w:r>
      <w:r>
        <w:t xml:space="preserve">it is 100 steps; with</w:t>
      </w:r>
      <w:r>
        <w:t xml:space="preserve"> </w:t>
      </w:r>
      <m:oMath>
        <m:r>
          <m:t>0.995</m:t>
        </m:r>
      </m:oMath>
      <w:r>
        <w:t xml:space="preserve">, 200; with</w:t>
      </w:r>
      <w:r>
        <w:t xml:space="preserve"> </w:t>
      </w:r>
      <m:oMath>
        <m:r>
          <m:t>0.999</m:t>
        </m:r>
      </m:oMath>
      <w:r>
        <w:t xml:space="preserve">, 1 000.</w:t>
      </w:r>
    </w:p>
    <w:p>
      <w:pPr>
        <w:pStyle w:val="CaptionedFigure"/>
      </w:pPr>
      <w:r>
        <w:drawing>
          <wp:inline>
            <wp:extent cx="5334000" cy="2438400"/>
            <wp:effectExtent b="0" l="0" r="0" t="0"/>
            <wp:docPr descr="A reward T steps away is weighted by γ^T; the dotted line marks a 6×6-sized win (T ≈ 300)." title="" id="13" name="Picture"/>
            <a:graphic>
              <a:graphicData uri="http://schemas.openxmlformats.org/drawingml/2006/picture">
                <pic:pic>
                  <pic:nvPicPr>
                    <pic:cNvPr descr="D:/snake-rl/notes/build/05_win_challenge/horizon.png" id="14" name="Picture"/>
                    <pic:cNvPicPr>
                      <a:picLocks noChangeArrowheads="1" noChangeAspect="1"/>
                    </pic:cNvPicPr>
                  </pic:nvPicPr>
                  <pic:blipFill>
                    <a:blip r:embed="rId12"/>
                    <a:stretch>
                      <a:fillRect/>
                    </a:stretch>
                  </pic:blipFill>
                  <pic:spPr bwMode="auto">
                    <a:xfrm>
                      <a:off x="0" y="0"/>
                      <a:ext cx="5334000" cy="2438400"/>
                    </a:xfrm>
                    <a:prstGeom prst="rect">
                      <a:avLst/>
                    </a:prstGeom>
                    <a:noFill/>
                    <a:ln w="9525">
                      <a:noFill/>
                      <a:headEnd/>
                      <a:tailEnd/>
                    </a:ln>
                  </pic:spPr>
                </pic:pic>
              </a:graphicData>
            </a:graphic>
          </wp:inline>
        </w:drawing>
      </w:r>
    </w:p>
    <w:p>
      <w:pPr>
        <w:pStyle w:val="ImageCaption"/>
      </w:pPr>
      <w:r>
        <w:t xml:space="preserve">A reward T steps away is weighted by γ^T; the dotted line marks a 6×6-sized win (T ≈ 300).</w:t>
      </w:r>
    </w:p>
    <w:p>
      <w:pPr>
        <w:pStyle w:val="FirstParagraph"/>
      </w:pPr>
      <w:r>
        <w:t xml:space="preserve">A win bonus of 10 after</w:t>
      </w:r>
      <w:r>
        <w:t xml:space="preserve"> </w:t>
      </w:r>
      <m:oMath>
        <m:r>
          <m:t>T</m:t>
        </m:r>
        <m:r>
          <m:rPr>
            <m:sty m:val="p"/>
          </m:rPr>
          <m:t>=</m:t>
        </m:r>
        <m:r>
          <m:t>300</m:t>
        </m:r>
      </m:oMath>
      <w:r>
        <w:t xml:space="preserve"> </w:t>
      </w:r>
      <w:r>
        <w:t xml:space="preserve">steps is worth</w:t>
      </w:r>
      <w:r>
        <w:t xml:space="preserve"> </w:t>
      </w:r>
      <m:oMath>
        <m:r>
          <m:t>10</m:t>
        </m:r>
        <m:r>
          <m:rPr>
            <m:sty m:val="p"/>
          </m:rPr>
          <m:t>⋅</m:t>
        </m:r>
        <m:sSup>
          <m:e>
            <m:r>
              <m:t>0.99</m:t>
            </m:r>
          </m:e>
          <m:sup>
            <m:r>
              <m:t>300</m:t>
            </m:r>
          </m:sup>
        </m:sSup>
        <m:r>
          <m:rPr>
            <m:sty m:val="p"/>
          </m:rPr>
          <m:t>≈</m:t>
        </m:r>
        <m:r>
          <m:t>0.5</m:t>
        </m:r>
      </m:oMath>
      <w:r>
        <w:t xml:space="preserve"> </w:t>
      </w:r>
      <w:r>
        <w:t xml:space="preserve">at the start with</w:t>
      </w:r>
      <w:r>
        <w:t xml:space="preserve"> </w:t>
      </w:r>
      <m:oMath>
        <m:r>
          <m:t>γ</m:t>
        </m:r>
        <m:r>
          <m:rPr>
            <m:sty m:val="p"/>
          </m:rPr>
          <m:t>=</m:t>
        </m:r>
        <m:r>
          <m:t>0.99</m:t>
        </m:r>
      </m:oMath>
      <w:r>
        <w:t xml:space="preserve"> </w:t>
      </w:r>
      <w:r>
        <w:t xml:space="preserve">but</w:t>
      </w:r>
      <w:r>
        <w:t xml:space="preserve"> </w:t>
      </w:r>
      <m:oMath>
        <m:r>
          <m:t>10</m:t>
        </m:r>
        <m:r>
          <m:rPr>
            <m:sty m:val="p"/>
          </m:rPr>
          <m:t>⋅</m:t>
        </m:r>
        <m:sSup>
          <m:e>
            <m:r>
              <m:t>0.995</m:t>
            </m:r>
          </m:e>
          <m:sup>
            <m:r>
              <m:t>300</m:t>
            </m:r>
          </m:sup>
        </m:sSup>
        <m:r>
          <m:rPr>
            <m:sty m:val="p"/>
          </m:rPr>
          <m:t>≈</m:t>
        </m:r>
        <m:r>
          <m:t>2.2</m:t>
        </m:r>
      </m:oMath>
      <w:r>
        <w:t xml:space="preserve"> </w:t>
      </w:r>
      <w:r>
        <w:t xml:space="preserve">with</w:t>
      </w:r>
      <w:r>
        <w:t xml:space="preserve"> </w:t>
      </w:r>
      <m:oMath>
        <m:r>
          <m:t>γ</m:t>
        </m:r>
        <m:r>
          <m:rPr>
            <m:sty m:val="p"/>
          </m:rPr>
          <m:t>=</m:t>
        </m:r>
        <m:r>
          <m:t>0.995</m:t>
        </m:r>
      </m:oMath>
      <w:r>
        <w:t xml:space="preserve">. This is why the runs here use</w:t>
      </w:r>
      <w:r>
        <w:t xml:space="preserve"> </w:t>
      </w:r>
      <m:oMath>
        <m:r>
          <m:t>γ</m:t>
        </m:r>
        <m:r>
          <m:rPr>
            <m:sty m:val="p"/>
          </m:rPr>
          <m:t>=</m:t>
        </m:r>
        <m:r>
          <m:t>0.995</m:t>
        </m:r>
      </m:oMath>
      <w:r>
        <w:t xml:space="preserve">, and why a bigger</w:t>
      </w:r>
      <w:r>
        <w:t xml:space="preserve"> </w:t>
      </w:r>
      <m:oMath>
        <m:r>
          <m:t>γ</m:t>
        </m:r>
      </m:oMath>
      <w:r>
        <w:t xml:space="preserve"> </w:t>
      </w:r>
      <w:r>
        <w:t xml:space="preserve">is not free: it also raises the variance of every return estimate, which GAE (</w:t>
      </w:r>
      <m:oMath>
        <m:r>
          <m:t>λ</m:t>
        </m:r>
      </m:oMath>
      <w:r>
        <w:t xml:space="preserve">) then has to control.</w:t>
      </w:r>
    </w:p>
    <w:p>
      <w:pPr>
        <w:pStyle w:val="Heading1"/>
      </w:pPr>
      <w:bookmarkStart w:id="15" w:name="_53e21ce93d2a1daecf228600a0682c11ca8a9e2"/>
      <w:r>
        <w:t xml:space="preserve">2. The setup</w:t>
      </w:r>
      <w:bookmarkEnd w:id="15"/>
    </w:p>
    <w:p>
      <w:pPr>
        <w:pStyle w:val="FirstParagraph"/>
      </w:pPr>
      <w:r>
        <w:rPr>
          <w:b/>
          <w:bCs/>
        </w:rPr>
        <w:t xml:space="preserve">Algorithm.</w:t>
      </w:r>
      <w:r>
        <w:t xml:space="preserve"> </w:t>
      </w:r>
      <w:r>
        <w:t xml:space="preserve">PPO with invalid-action masking, the fastest learner in tryout 04 (masked PPO reached a test mean above 12 within 2 M steps while unmasked PPO was still circling). It uses the batched GPU environment with 256 parallel games.</w:t>
      </w:r>
    </w:p>
    <w:p>
      <w:pPr>
        <w:pStyle w:val="BodyText"/>
      </w:pPr>
      <w:r>
        <w:rPr>
          <w:b/>
          <w:bCs/>
        </w:rPr>
        <w:t xml:space="preserve">Observation: a size-agnostic canvas.</w:t>
      </w:r>
      <w:r>
        <w:t xml:space="preserve"> </w:t>
      </w:r>
      <w:r>
        <w:t xml:space="preserve">The network sees a fixed 14×14 canvas whatever the board size; the board sits inside it and everything outside is wall. Channels: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Meaning</w:t>
            </w:r>
          </w:p>
        </w:tc>
        <w:tc>
          <w:tcPr/>
          <w:p>
            <w:pPr>
              <w:pStyle w:val="Compact"/>
            </w:pPr>
            <w:r>
              <w:t xml:space="preserve">Why</w:t>
            </w:r>
          </w:p>
        </w:tc>
      </w:tr>
      <w:tr>
        <w:tc>
          <w:tcPr/>
          <w:p>
            <w:pPr>
              <w:pStyle w:val="Compact"/>
            </w:pPr>
            <w:r>
              <w:t xml:space="preserve">0</w:t>
            </w:r>
          </w:p>
        </w:tc>
        <w:tc>
          <w:tcPr/>
          <w:p>
            <w:pPr>
              <w:pStyle w:val="Compact"/>
            </w:pPr>
            <w:r>
              <w:t xml:space="preserve">tail order: age / length, so how long until each body cell frees</w:t>
            </w:r>
          </w:p>
        </w:tc>
        <w:tc>
          <w:tcPr/>
          <w:p>
            <w:pPr>
              <w:pStyle w:val="Compact"/>
            </w:pPr>
            <w:r>
              <w:t xml:space="preserve">the one thing the snake can</w:t>
            </w:r>
            <w:r>
              <w:t xml:space="preserve"> </w:t>
            </w:r>
            <w:r>
              <w:rPr>
                <w:i/>
                <w:iCs/>
              </w:rPr>
              <w:t xml:space="preserve">wait for</w:t>
            </w:r>
            <w:r>
              <w:t xml:space="preserve">: a cell next to the tail is safe soon</w:t>
            </w:r>
          </w:p>
        </w:tc>
      </w:tr>
      <w:tr>
        <w:tc>
          <w:tcPr/>
          <w:p>
            <w:pPr>
              <w:pStyle w:val="Compact"/>
            </w:pPr>
            <w:r>
              <w:t xml:space="preserve">1</w:t>
            </w:r>
          </w:p>
        </w:tc>
        <w:tc>
          <w:tcPr/>
          <w:p>
            <w:pPr>
              <w:pStyle w:val="Compact"/>
            </w:pPr>
            <w:r>
              <w:t xml:space="preserve">head</w:t>
            </w:r>
          </w:p>
        </w:tc>
        <w:tc>
          <w:tcPr/>
          <w:p>
            <w:pPr>
              <w:pStyle w:val="Compact"/>
            </w:pPr>
          </w:p>
        </w:tc>
      </w:tr>
      <w:tr>
        <w:tc>
          <w:tcPr/>
          <w:p>
            <w:pPr>
              <w:pStyle w:val="Compact"/>
            </w:pPr>
            <w:r>
              <w:t xml:space="preserve">2</w:t>
            </w:r>
          </w:p>
        </w:tc>
        <w:tc>
          <w:tcPr/>
          <w:p>
            <w:pPr>
              <w:pStyle w:val="Compact"/>
            </w:pPr>
            <w:r>
              <w:t xml:space="preserve">food</w:t>
            </w:r>
          </w:p>
        </w:tc>
        <w:tc>
          <w:tcPr/>
          <w:p>
            <w:pPr>
              <w:pStyle w:val="Compact"/>
            </w:pPr>
          </w:p>
        </w:tc>
      </w:tr>
      <w:tr>
        <w:tc>
          <w:tcPr/>
          <w:p>
            <w:pPr>
              <w:pStyle w:val="Compact"/>
            </w:pPr>
            <w:r>
              <w:t xml:space="preserve">3</w:t>
            </w:r>
          </w:p>
        </w:tc>
        <w:tc>
          <w:tcPr/>
          <w:p>
            <w:pPr>
              <w:pStyle w:val="Compact"/>
            </w:pPr>
            <w:r>
              <w:t xml:space="preserve">wall (everything outside the board)</w:t>
            </w:r>
          </w:p>
        </w:tc>
        <w:tc>
          <w:tcPr/>
          <w:p>
            <w:pPr>
              <w:pStyle w:val="Compact"/>
            </w:pPr>
          </w:p>
        </w:tc>
      </w:tr>
      <w:tr>
        <w:tc>
          <w:tcPr/>
          <w:p>
            <w:pPr>
              <w:pStyle w:val="Compact"/>
            </w:pPr>
            <w:r>
              <w:t xml:space="preserve">4</w:t>
            </w:r>
          </w:p>
        </w:tc>
        <w:tc>
          <w:tcPr/>
          <w:p>
            <w:pPr>
              <w:pStyle w:val="Compact"/>
            </w:pPr>
            <w:r>
              <w:t xml:space="preserve">length / number of cells, a constant plane</w:t>
            </w:r>
          </w:p>
        </w:tc>
        <w:tc>
          <w:tcPr/>
          <w:p>
            <w:pPr>
              <w:pStyle w:val="Compact"/>
            </w:pPr>
            <w:r>
              <w:t xml:space="preserve">tells the net how crowded the board is</w:t>
            </w:r>
          </w:p>
        </w:tc>
      </w:tr>
      <w:tr>
        <w:tc>
          <w:tcPr/>
          <w:p>
            <w:pPr>
              <w:pStyle w:val="Compact"/>
            </w:pPr>
            <w:r>
              <w:t xml:space="preserve">5</w:t>
            </w:r>
          </w:p>
        </w:tc>
        <w:tc>
          <w:tcPr/>
          <w:p>
            <w:pPr>
              <w:pStyle w:val="Compact"/>
            </w:pPr>
            <w:r>
              <w:rPr>
                <w:i/>
                <w:iCs/>
              </w:rPr>
              <w:t xml:space="preserve">(ablation)</w:t>
            </w:r>
            <w:r>
              <w:t xml:space="preserve"> </w:t>
            </w:r>
            <w:r>
              <w:t xml:space="preserve">cells reachable from the head through empty cells</w:t>
            </w:r>
          </w:p>
        </w:tc>
        <w:tc>
          <w:tcPr/>
          <w:p>
            <w:pPr>
              <w:pStyle w:val="Compact"/>
            </w:pPr>
            <w:r>
              <w:t xml:space="preserve">the flood-fill feature a planner would compute</w:t>
            </w:r>
          </w:p>
        </w:tc>
      </w:tr>
    </w:tbl>
    <w:p>
      <w:pPr>
        <w:pStyle w:val="FirstParagraph"/>
      </w:pPr>
      <w:r>
        <w:t xml:space="preserve">Because the input shape never changes,</w:t>
      </w:r>
      <w:r>
        <w:t xml:space="preserve"> </w:t>
      </w:r>
      <w:r>
        <w:rPr>
          <w:b/>
          <w:bCs/>
        </w:rPr>
        <w:t xml:space="preserve">the same weights can be trained on 6×6 and then fine-tuned on 8×8, 10×10 and 12×12</w:t>
      </w:r>
      <w:r>
        <w:t xml:space="preserve"> </w:t>
      </w:r>
      <w:r>
        <w:t xml:space="preserve">(a fully convolutional net would also do this; a fixed canvas is simpler and keeps the tryout-04 architecture).</w:t>
      </w:r>
    </w:p>
    <w:p>
      <w:pPr>
        <w:pStyle w:val="BodyText"/>
      </w:pPr>
      <w:r>
        <w:rPr>
          <w:b/>
          <w:bCs/>
        </w:rPr>
        <w:t xml:space="preserve">Rewards.</w:t>
      </w:r>
      <w:r>
        <w:t xml:space="preserve"> </w:t>
      </w:r>
      <w:r>
        <w:t xml:space="preserve">+1 per food, −1 on death, and a</w:t>
      </w:r>
      <w:r>
        <w:t xml:space="preserve"> </w:t>
      </w:r>
      <w:r>
        <w:rPr>
          <w:b/>
          <w:bCs/>
        </w:rPr>
        <w:t xml:space="preserve">win bonus of 10</w:t>
      </w:r>
      <w:r>
        <w:t xml:space="preserve"> </w:t>
      </w:r>
      <w:r>
        <w:t xml:space="preserve">on filling the board. A starvation timeout stays at</w:t>
      </w:r>
      <w:r>
        <w:t xml:space="preserve"> </w:t>
      </w:r>
      <m:oMath>
        <m:r>
          <m:t>100</m:t>
        </m:r>
        <m:r>
          <m:rPr>
            <m:sty m:val="p"/>
          </m:rPr>
          <m:t>×</m:t>
        </m:r>
      </m:oMath>
      <w:r>
        <w:t xml:space="preserve">length steps without food, which already scales with the snake and is far above the cycle time on these boards. A timeout remains a</w:t>
      </w:r>
      <w:r>
        <w:t xml:space="preserve"> </w:t>
      </w:r>
      <w:r>
        <w:rPr>
          <w:i/>
          <w:iCs/>
        </w:rPr>
        <w:t xml:space="preserve">truncation</w:t>
      </w:r>
      <w:r>
        <w:t xml:space="preserve">, not a terminal, exactly as in tryouts 02 to 04.</w:t>
      </w:r>
    </w:p>
    <w:p>
      <w:pPr>
        <w:pStyle w:val="Heading1"/>
      </w:pPr>
      <w:bookmarkStart w:id="16" w:name="_d82d10007a4a03765f9b40bc8035ab813d1138d"/>
      <w:r>
        <w:t xml:space="preserve">3. Curriculum learning</w:t>
      </w:r>
      <w:bookmarkEnd w:id="16"/>
    </w:p>
    <w:p>
      <w:pPr>
        <w:pStyle w:val="FirstParagraph"/>
      </w:pPr>
      <w:r>
        <w:t xml:space="preserve">Train first on a board where winning is</w:t>
      </w:r>
      <w:r>
        <w:t xml:space="preserve"> </w:t>
      </w:r>
      <w:r>
        <w:rPr>
          <w:i/>
          <w:iCs/>
        </w:rPr>
        <w:t xml:space="preserve">reachable</w:t>
      </w:r>
      <w:r>
        <w:t xml:space="preserve">, then reuse the weights on a bigger one (Bengio et al. 2009; Narvekar et al. 2020 survey the RL version). Here the</w:t>
      </w:r>
      <w:r>
        <w:t xml:space="preserve"> </w:t>
      </w:r>
      <w:r>
        <w:t xml:space="preserve">“task difficulty”</w:t>
      </w:r>
      <w:r>
        <w:t xml:space="preserve"> </w:t>
      </w:r>
      <w:r>
        <w:t xml:space="preserve">is the board size:</w:t>
      </w:r>
    </w:p>
    <w:p>
      <w:pPr>
        <w:pStyle w:val="BodyText"/>
      </w:pPr>
      <m:oMathPara>
        <m:oMathParaPr>
          <m:jc m:val="center"/>
        </m:oMathParaPr>
        <m:oMath>
          <m:r>
            <m:t>6</m:t>
          </m:r>
          <m:r>
            <m:rPr>
              <m:sty m:val="p"/>
            </m:rPr>
            <m:t>×</m:t>
          </m:r>
          <m:r>
            <m:t>6</m:t>
          </m:r>
          <m:r>
            <m:t> </m:t>
          </m:r>
          <m:r>
            <m:rPr>
              <m:sty m:val="p"/>
            </m:rPr>
            <m:t>→</m:t>
          </m:r>
          <m:r>
            <m:t> </m:t>
          </m:r>
          <m:r>
            <m:t>8</m:t>
          </m:r>
          <m:r>
            <m:rPr>
              <m:sty m:val="p"/>
            </m:rPr>
            <m:t>×</m:t>
          </m:r>
          <m:r>
            <m:t>8</m:t>
          </m:r>
          <m:r>
            <m:t> </m:t>
          </m:r>
          <m:r>
            <m:rPr>
              <m:sty m:val="p"/>
            </m:rPr>
            <m:t>→</m:t>
          </m:r>
          <m:r>
            <m:t> </m:t>
          </m:r>
          <m:r>
            <m:t>10</m:t>
          </m:r>
          <m:r>
            <m:rPr>
              <m:sty m:val="p"/>
            </m:rPr>
            <m:t>×</m:t>
          </m:r>
          <m:r>
            <m:t>10</m:t>
          </m:r>
          <m:r>
            <m:t> </m:t>
          </m:r>
          <m:r>
            <m:rPr>
              <m:sty m:val="p"/>
            </m:rPr>
            <m:t>→</m:t>
          </m:r>
          <m:r>
            <m:t> </m:t>
          </m:r>
          <m:r>
            <m:t>12</m:t>
          </m:r>
          <m:r>
            <m:rPr>
              <m:sty m:val="p"/>
            </m:rPr>
            <m:t>×</m:t>
          </m:r>
          <m:r>
            <m:t>12</m:t>
          </m:r>
          <m:r>
            <m:rPr>
              <m:sty m:val="p"/>
            </m:rPr>
            <m:t>.</m:t>
          </m:r>
        </m:oMath>
      </m:oMathPara>
    </w:p>
    <w:p>
      <w:pPr>
        <w:pStyle w:val="FirstParagraph"/>
      </w:pPr>
      <w:r>
        <w:t xml:space="preserve">Why it can help: on 6×6 a decent policy sees wins often enough for the win bonus to</w:t>
      </w:r>
      <w:r>
        <w:t xml:space="preserve"> </w:t>
      </w:r>
      <w:r>
        <w:rPr>
          <w:i/>
          <w:iCs/>
        </w:rPr>
        <w:t xml:space="preserve">shape</w:t>
      </w:r>
      <w:r>
        <w:t xml:space="preserve"> </w:t>
      </w:r>
      <w:r>
        <w:t xml:space="preserve">the value function; the 8×8 stage then starts from a policy that already avoids trapping itself. Why it can hurt: weights that fit a small board can encode board-size-specific shortcuts (</w:t>
      </w:r>
      <w:r>
        <w:rPr>
          <w:b/>
          <w:bCs/>
        </w:rPr>
        <w:t xml:space="preserve">negative transfer</w:t>
      </w:r>
      <w:r>
        <w:t xml:space="preserve">), so every stage is compared with a from-scratch control on the same board.</w:t>
      </w:r>
    </w:p>
    <w:p>
      <w:pPr>
        <w:pStyle w:val="Heading1"/>
      </w:pPr>
      <w:bookmarkStart w:id="17" w:name="_4344d8f08af68ff81fdbb66b66be34e71288794"/>
      <w:r>
        <w:t xml:space="preserve">4. When learning stalls: a shield with a little planning inside</w:t>
      </w:r>
      <w:bookmarkEnd w:id="17"/>
    </w:p>
    <w:p>
      <w:pPr>
        <w:pStyle w:val="FirstParagraph"/>
      </w:pPr>
      <w:r>
        <w:t xml:space="preserve">On 8×8 the plain masked agent plateaued at about 68–73% fill and</w:t>
      </w:r>
      <w:r>
        <w:t xml:space="preserve"> </w:t>
      </w:r>
      <w:r>
        <w:rPr>
          <w:b/>
          <w:bCs/>
        </w:rPr>
        <w:t xml:space="preserve">never won a single held-out game in 12 M steps</w:t>
      </w:r>
      <w:r>
        <w:t xml:space="preserve">. Its deaths were almost all slow traps: the mask stops the snake from turning into a wall or its body this tick, but not from coiling into a region it cannot leave a dozen moves later. That is a planning failure, and a policy network that sees one board image per step is poorly placed to fix it.</w:t>
      </w:r>
    </w:p>
    <w:p>
      <w:pPr>
        <w:pStyle w:val="BodyText"/>
      </w:pPr>
      <w:r>
        <w:t xml:space="preserve">The remedy used here is a</w:t>
      </w:r>
      <w:r>
        <w:t xml:space="preserve"> </w:t>
      </w:r>
      <w:r>
        <w:rPr>
          <w:b/>
          <w:bCs/>
        </w:rPr>
        <w:t xml:space="preserve">shield</w:t>
      </w:r>
      <w:r>
        <w:t xml:space="preserve">: besides the instant-death mask, the environment also blocks a move when the snake could not survive in the region that move leads to. The check is a</w:t>
      </w:r>
      <w:r>
        <w:t xml:space="preserve"> </w:t>
      </w:r>
      <w:r>
        <w:rPr>
          <w:i/>
          <w:iCs/>
        </w:rPr>
        <w:t xml:space="preserve">time-aware flood fill</w:t>
      </w:r>
      <w:r>
        <w:t xml:space="preserve"> </w:t>
      </w:r>
      <w:r>
        <w:t xml:space="preserve">from the cell the head would enter:</w:t>
      </w:r>
    </w:p>
    <w:p>
      <w:pPr>
        <w:pStyle w:val="Compact"/>
        <w:numPr>
          <w:ilvl w:val="0"/>
          <w:numId w:val="1002"/>
        </w:numPr>
      </w:pPr>
      <w:r>
        <w:t xml:space="preserve">a free cell can be entered at any time; a body cell can be entered at move</w:t>
      </w:r>
      <w:r>
        <w:t xml:space="preserve"> </w:t>
      </w:r>
      <m:oMath>
        <m:r>
          <m:t>m</m:t>
        </m:r>
      </m:oMath>
      <w:r>
        <w:t xml:space="preserve"> </w:t>
      </w:r>
      <w:r>
        <w:t xml:space="preserve">once its age is at most</w:t>
      </w:r>
      <w:r>
        <w:t xml:space="preserve"> </w:t>
      </w:r>
      <m:oMath>
        <m:r>
          <m:t>m</m:t>
        </m:r>
      </m:oMath>
      <w:r>
        <w:t xml:space="preserve"> </w:t>
      </w:r>
      <w:r>
        <w:t xml:space="preserve">(the tail keeps freeing cells as the snake moves, so most of the body unwinds in time);</w:t>
      </w:r>
    </w:p>
    <w:p>
      <w:pPr>
        <w:pStyle w:val="Compact"/>
        <w:numPr>
          <w:ilvl w:val="0"/>
          <w:numId w:val="1002"/>
        </w:numPr>
      </w:pPr>
      <w:r>
        <w:t xml:space="preserve">expand the reachable set for</w:t>
      </w:r>
      <w:r>
        <w:t xml:space="preserve"> </w:t>
      </w:r>
      <m:oMath>
        <m:r>
          <m:t>K</m:t>
        </m:r>
        <m:r>
          <m:rPr>
            <m:sty m:val="p"/>
          </m:rPr>
          <m:t>=</m:t>
        </m:r>
        <m:r>
          <m:rPr>
            <m:sty m:val="p"/>
          </m:rPr>
          <m:t>⌈</m:t>
        </m:r>
        <m:r>
          <m:t>e</m:t>
        </m:r>
        <m:r>
          <m:t>x</m:t>
        </m:r>
        <m:r>
          <m:t>t</m:t>
        </m:r>
        <m:r>
          <m:t>c</m:t>
        </m:r>
        <m:r>
          <m:t>e</m:t>
        </m:r>
        <m:r>
          <m:t>l</m:t>
        </m:r>
        <m:r>
          <m:t>l</m:t>
        </m:r>
        <m:r>
          <m:t>s</m:t>
        </m:r>
        <m:r>
          <m:rPr>
            <m:sty m:val="p"/>
          </m:rPr>
          <m:t>/</m:t>
        </m:r>
        <m:r>
          <m:t>2</m:t>
        </m:r>
        <m:r>
          <m:t>c</m:t>
        </m:r>
        <m:r>
          <m:t>e</m:t>
        </m:r>
        <m:r>
          <m:t>i</m:t>
        </m:r>
        <m:r>
          <m:t>l</m:t>
        </m:r>
        <m:r>
          <m:rPr>
            <m:sty m:val="p"/>
          </m:rPr>
          <m:t>+</m:t>
        </m:r>
        <m:r>
          <m:t>2</m:t>
        </m:r>
      </m:oMath>
      <w:r>
        <w:t xml:space="preserve"> </w:t>
      </w:r>
      <w:r>
        <w:t xml:space="preserve">moves;</w:t>
      </w:r>
    </w:p>
    <w:p>
      <w:pPr>
        <w:pStyle w:val="Compact"/>
        <w:numPr>
          <w:ilvl w:val="0"/>
          <w:numId w:val="1002"/>
        </w:numPr>
      </w:pPr>
      <w:r>
        <w:t xml:space="preserve">call the move a</w:t>
      </w:r>
      <w:r>
        <w:t xml:space="preserve"> </w:t>
      </w:r>
      <w:r>
        <w:rPr>
          <w:b/>
          <w:bCs/>
        </w:rPr>
        <w:t xml:space="preserve">trap</w:t>
      </w:r>
      <w:r>
        <w:t xml:space="preserve"> </w:t>
      </w:r>
      <w:r>
        <w:t xml:space="preserve">if the reachable area is smaller than the snake’s length (one more if the move eats).</w:t>
      </w:r>
    </w:p>
    <w:p>
      <w:pPr>
        <w:pStyle w:val="FirstParagraph"/>
      </w:pPr>
      <w:r>
        <w:t xml:space="preserve">If every move is a trap, only instant deaths are blocked; if every move kills, nothing is blocked. The same rule is implemented three times (vectorised on the GPU, in the scalar Python engine, and in the game’s JavaScript) and the three agree on every state tested (1 315 states between the GPU version and the Python version; 417 between Python and JavaScript).</w:t>
      </w:r>
    </w:p>
    <w:p>
      <w:pPr>
        <w:pStyle w:val="BodyText"/>
      </w:pPr>
      <w:r>
        <w:rPr>
          <w:b/>
          <w:bCs/>
        </w:rPr>
        <w:t xml:space="preserve">What this means for how to read the result.</w:t>
      </w:r>
      <w:r>
        <w:t xml:space="preserve"> </w:t>
      </w:r>
      <w:r>
        <w:t xml:space="preserve">A shielded agent is</w:t>
      </w:r>
      <w:r>
        <w:t xml:space="preserve"> </w:t>
      </w:r>
      <w:r>
        <w:rPr>
          <w:i/>
          <w:iCs/>
        </w:rPr>
        <w:t xml:space="preserve">learning plus a hand-written safety check</w:t>
      </w:r>
      <w:r>
        <w:t xml:space="preserve">. The network still has to learn where to go, but part of what stops it from dying is planning that the environment supplies. It is not pure RL, and the game labels these agents</w:t>
      </w:r>
      <w:r>
        <w:t xml:space="preserve"> </w:t>
      </w:r>
      <w:r>
        <w:t xml:space="preserve">“+ trap shield”</w:t>
      </w:r>
      <w:r>
        <w:t xml:space="preserve"> </w:t>
      </w:r>
      <w:r>
        <w:t xml:space="preserve">so nobody mistakes them for it. The comparison that matters is the same setup with and without the shield, from the same starting weights.</w:t>
      </w:r>
    </w:p>
    <w:p>
      <w:pPr>
        <w:pStyle w:val="Heading1"/>
      </w:pPr>
      <w:bookmarkStart w:id="18" w:name="_775ea3ad0ada52b8451fe66a09ea0fe86d82027"/>
      <w:r>
        <w:t xml:space="preserve">5. A planner that never loses: the Hamiltonian cycle</w:t>
      </w:r>
      <w:bookmarkEnd w:id="18"/>
    </w:p>
    <w:p>
      <w:pPr>
        <w:pStyle w:val="FirstParagraph"/>
      </w:pPr>
      <w:r>
        <w:t xml:space="preserve">A</w:t>
      </w:r>
      <w:r>
        <w:t xml:space="preserve"> </w:t>
      </w:r>
      <w:r>
        <w:rPr>
          <w:b/>
          <w:bCs/>
        </w:rPr>
        <w:t xml:space="preserve">Hamiltonian cycle</w:t>
      </w:r>
      <w:r>
        <w:t xml:space="preserve"> </w:t>
      </w:r>
      <w:r>
        <w:t xml:space="preserve">visits every cell exactly once and returns to its start. A snake that simply follows one can never run into itself (the cell ahead of its head is always either empty or the tail’s vacating cell) and passes through every cell, so it eats every food and fills the board, on every seed.</w:t>
      </w:r>
    </w:p>
    <w:p>
      <w:pPr>
        <w:pStyle w:val="BodyText"/>
      </w:pPr>
      <w:r>
        <w:t xml:space="preserve">On an even</w:t>
      </w:r>
      <w:r>
        <w:t xml:space="preserve"> </w:t>
      </w:r>
      <m:oMath>
        <m:r>
          <m:t>n</m:t>
        </m:r>
        <m:r>
          <m:rPr>
            <m:sty m:val="p"/>
          </m:rPr>
          <m:t>×</m:t>
        </m:r>
        <m:r>
          <m:t>n</m:t>
        </m:r>
      </m:oMath>
      <w:r>
        <w:t xml:space="preserve"> </w:t>
      </w:r>
      <w:r>
        <w:t xml:space="preserve">board a cycle always exists. A simple construction (used in</w:t>
      </w:r>
      <w:r>
        <w:t xml:space="preserve"> </w:t>
      </w:r>
      <w:r>
        <w:rPr>
          <w:rStyle w:val="VerbatimChar"/>
        </w:rPr>
        <w:t xml:space="preserve">python/snake_rl/hamilton.py</w:t>
      </w:r>
      <w:r>
        <w:t xml:space="preserve">, and mirrored in the game): run along the top row, zigzag through the remaining rows using columns</w:t>
      </w:r>
      <w:r>
        <w:t xml:space="preserve"> </w:t>
      </w:r>
      <m:oMath>
        <m:r>
          <m:t>1</m:t>
        </m:r>
        <m:r>
          <m:rPr>
            <m:sty m:val="p"/>
          </m:rPr>
          <m:t>…</m:t>
        </m:r>
        <m:r>
          <m:t>n</m:t>
        </m:r>
        <m:r>
          <m:rPr>
            <m:sty m:val="p"/>
          </m:rPr>
          <m:t>−</m:t>
        </m:r>
        <m:r>
          <m:t>1</m:t>
        </m:r>
      </m:oMath>
      <w:r>
        <w:t xml:space="preserve">, then return up the first column.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w:t>
            </w:r>
          </w:p>
        </w:tc>
        <w:tc>
          <w:tcPr/>
          <w:p>
            <w:pPr>
              <w:pStyle w:val="Compact"/>
            </w:pPr>
            <w:r>
              <w:t xml:space="preserve">Cells</w:t>
            </w:r>
          </w:p>
        </w:tc>
        <w:tc>
          <w:tcPr/>
          <w:p>
            <w:pPr>
              <w:pStyle w:val="Compact"/>
            </w:pPr>
            <w:r>
              <w:t xml:space="preserve">Hamiltonian agent: wins / 500</w:t>
            </w:r>
          </w:p>
        </w:tc>
        <w:tc>
          <w:tcPr/>
          <w:p>
            <w:pPr>
              <w:pStyle w:val="Compact"/>
            </w:pPr>
            <w:r>
              <w:t xml:space="preserve">mean steps to win</w:t>
            </w:r>
          </w:p>
        </w:tc>
      </w:tr>
      <w:tr>
        <w:tc>
          <w:tcPr/>
          <w:p>
            <w:pPr>
              <w:pStyle w:val="Compact"/>
            </w:pPr>
            <w:r>
              <w:t xml:space="preserve">6×6</w:t>
            </w:r>
          </w:p>
        </w:tc>
        <w:tc>
          <w:tcPr/>
          <w:p>
            <w:pPr>
              <w:pStyle w:val="Compact"/>
            </w:pPr>
            <w:r>
              <w:t xml:space="preserve">36</w:t>
            </w:r>
          </w:p>
        </w:tc>
        <w:tc>
          <w:tcPr/>
          <w:p>
            <w:pPr>
              <w:pStyle w:val="Compact"/>
            </w:pPr>
            <w:r>
              <w:t xml:space="preserve">500</w:t>
            </w:r>
          </w:p>
        </w:tc>
        <w:tc>
          <w:tcPr/>
          <w:p>
            <w:pPr>
              <w:pStyle w:val="Compact"/>
            </w:pPr>
            <w:r>
              <w:t xml:space="preserve">about 300</w:t>
            </w:r>
          </w:p>
        </w:tc>
      </w:tr>
      <w:tr>
        <w:tc>
          <w:tcPr/>
          <w:p>
            <w:pPr>
              <w:pStyle w:val="Compact"/>
            </w:pPr>
            <w:r>
              <w:t xml:space="preserve">8×8</w:t>
            </w:r>
          </w:p>
        </w:tc>
        <w:tc>
          <w:tcPr/>
          <w:p>
            <w:pPr>
              <w:pStyle w:val="Compact"/>
            </w:pPr>
            <w:r>
              <w:t xml:space="preserve">64</w:t>
            </w:r>
          </w:p>
        </w:tc>
        <w:tc>
          <w:tcPr/>
          <w:p>
            <w:pPr>
              <w:pStyle w:val="Compact"/>
            </w:pPr>
            <w:r>
              <w:t xml:space="preserve">500</w:t>
            </w:r>
          </w:p>
        </w:tc>
        <w:tc>
          <w:tcPr/>
          <w:p>
            <w:pPr>
              <w:pStyle w:val="Compact"/>
            </w:pPr>
            <w:r>
              <w:t xml:space="preserve">about 900</w:t>
            </w:r>
          </w:p>
        </w:tc>
      </w:tr>
      <w:tr>
        <w:tc>
          <w:tcPr/>
          <w:p>
            <w:pPr>
              <w:pStyle w:val="Compact"/>
            </w:pPr>
            <w:r>
              <w:t xml:space="preserve">10×10</w:t>
            </w:r>
          </w:p>
        </w:tc>
        <w:tc>
          <w:tcPr/>
          <w:p>
            <w:pPr>
              <w:pStyle w:val="Compact"/>
            </w:pPr>
            <w:r>
              <w:t xml:space="preserve">100</w:t>
            </w:r>
          </w:p>
        </w:tc>
        <w:tc>
          <w:tcPr/>
          <w:p>
            <w:pPr>
              <w:pStyle w:val="Compact"/>
            </w:pPr>
            <w:r>
              <w:t xml:space="preserve">500</w:t>
            </w:r>
          </w:p>
        </w:tc>
        <w:tc>
          <w:tcPr/>
          <w:p>
            <w:pPr>
              <w:pStyle w:val="Compact"/>
            </w:pPr>
            <w:r>
              <w:t xml:space="preserve">about 2 500</w:t>
            </w:r>
          </w:p>
        </w:tc>
      </w:tr>
      <w:tr>
        <w:tc>
          <w:tcPr/>
          <w:p>
            <w:pPr>
              <w:pStyle w:val="Compact"/>
            </w:pPr>
            <w:r>
              <w:t xml:space="preserve">12×12</w:t>
            </w:r>
          </w:p>
        </w:tc>
        <w:tc>
          <w:tcPr/>
          <w:p>
            <w:pPr>
              <w:pStyle w:val="Compact"/>
            </w:pPr>
            <w:r>
              <w:t xml:space="preserve">144</w:t>
            </w:r>
          </w:p>
        </w:tc>
        <w:tc>
          <w:tcPr/>
          <w:p>
            <w:pPr>
              <w:pStyle w:val="Compact"/>
            </w:pPr>
            <w:r>
              <w:t xml:space="preserve">500</w:t>
            </w:r>
          </w:p>
        </w:tc>
        <w:tc>
          <w:tcPr/>
          <w:p>
            <w:pPr>
              <w:pStyle w:val="Compact"/>
            </w:pPr>
            <w:r>
              <w:t xml:space="preserve">about 4 800</w:t>
            </w:r>
          </w:p>
        </w:tc>
      </w:tr>
    </w:tbl>
    <w:p>
      <w:pPr>
        <w:pStyle w:val="FirstParagraph"/>
      </w:pPr>
      <w:r>
        <w:t xml:space="preserve">This is the</w:t>
      </w:r>
      <w:r>
        <w:t xml:space="preserve"> </w:t>
      </w:r>
      <w:r>
        <w:rPr>
          <w:b/>
          <w:bCs/>
        </w:rPr>
        <w:t xml:space="preserve">contrast between planning and learning</w:t>
      </w:r>
      <w:r>
        <w:t xml:space="preserve">. The cycle agent uses the</w:t>
      </w:r>
      <w:r>
        <w:t xml:space="preserve"> </w:t>
      </w:r>
      <w:r>
        <w:rPr>
          <w:i/>
          <w:iCs/>
        </w:rPr>
        <w:t xml:space="preserve">rules of the world</w:t>
      </w:r>
      <w:r>
        <w:t xml:space="preserve"> </w:t>
      </w:r>
      <w:r>
        <w:t xml:space="preserve">(it knows the geometry exactly) and no learning at all, and it is perfect and slow (it never takes a shortcut). A learned policy gets no such prior: it has to discover the idea of</w:t>
      </w:r>
      <w:r>
        <w:t xml:space="preserve"> </w:t>
      </w:r>
      <w:r>
        <w:t xml:space="preserve">“do not trap yourself”</w:t>
      </w:r>
      <w:r>
        <w:t xml:space="preserve"> </w:t>
      </w:r>
      <w:r>
        <w:t xml:space="preserve">from a reward that, for a long time, says nothing about it. The agent is in the game’s dropdown, clearly labelled</w:t>
      </w:r>
      <w:r>
        <w:t xml:space="preserve"> </w:t>
      </w:r>
      <w:r>
        <w:rPr>
          <w:i/>
          <w:iCs/>
        </w:rPr>
        <w:t xml:space="preserve">not RL</w:t>
      </w:r>
      <w:r>
        <w:t xml:space="preserve">, as the upper bound to measure everything against. (Real strong Snake players combine the two: they follow a cycle but take</w:t>
      </w:r>
      <w:r>
        <w:t xml:space="preserve"> </w:t>
      </w:r>
      <w:r>
        <w:rPr>
          <w:i/>
          <w:iCs/>
        </w:rPr>
        <w:t xml:space="preserve">shortcuts</w:t>
      </w:r>
      <w:r>
        <w:t xml:space="preserve"> </w:t>
      </w:r>
      <w:r>
        <w:t xml:space="preserve">when they are provably safe. Learning such shortcuts on top of the cycle is a natural next experiment, not done here.)</w:t>
      </w:r>
    </w:p>
    <w:p>
      <w:pPr>
        <w:pStyle w:val="Heading1"/>
      </w:pPr>
      <w:bookmarkStart w:id="19" w:name="_results"/>
      <w:r>
        <w:t xml:space="preserve">6. Results</w:t>
      </w:r>
      <w:bookmarkEnd w:id="19"/>
    </w:p>
    <w:tbl>
      <w:tblPr>
        <w:tblStyle w:val="Table"/>
        <w:tblW w:type="pct" w:w="5000"/>
        <w:tblLayout w:type="fixed"/>
        <w:tblLook w:firstRow="1" w:lastRow="0" w:firstColumn="0" w:lastColumn="0" w:noHBand="0" w:noVBand="0" w:val="0020"/>
      </w:tblPr>
      <w:tblGrid>
        <w:gridCol w:w="742"/>
        <w:gridCol w:w="742"/>
        <w:gridCol w:w="742"/>
        <w:gridCol w:w="990"/>
        <w:gridCol w:w="990"/>
        <w:gridCol w:w="990"/>
        <w:gridCol w:w="990"/>
        <w:gridCol w:w="742"/>
        <w:gridCol w:w="990"/>
      </w:tblGrid>
      <w:tr>
        <w:trPr>
          <w:tblHeader w:val="on"/>
        </w:trPr>
        <w:tc>
          <w:tcPr/>
          <w:p>
            <w:pPr>
              <w:pStyle w:val="Compact"/>
            </w:pPr>
            <w:r>
              <w:t xml:space="preserve">board</w:t>
            </w:r>
          </w:p>
        </w:tc>
        <w:tc>
          <w:tcPr/>
          <w:p>
            <w:pPr>
              <w:pStyle w:val="Compact"/>
            </w:pPr>
            <w:r>
              <w:t xml:space="preserve">run</w:t>
            </w:r>
          </w:p>
        </w:tc>
        <w:tc>
          <w:tcPr/>
          <w:p>
            <w:pPr>
              <w:pStyle w:val="Compact"/>
            </w:pPr>
            <w:r>
              <w:t xml:space="preserve">start from</w:t>
            </w:r>
          </w:p>
        </w:tc>
        <w:tc>
          <w:tcPr/>
          <w:p>
            <w:pPr>
              <w:pStyle w:val="Compact"/>
              <w:jc w:val="right"/>
            </w:pPr>
            <w:r>
              <w:t xml:space="preserve">win rate</w:t>
            </w:r>
          </w:p>
        </w:tc>
        <w:tc>
          <w:tcPr/>
          <w:p>
            <w:pPr>
              <w:pStyle w:val="Compact"/>
              <w:jc w:val="right"/>
            </w:pPr>
            <w:r>
              <w:t xml:space="preserve">mean score (fill %)</w:t>
            </w:r>
          </w:p>
        </w:tc>
        <w:tc>
          <w:tcPr/>
          <w:p>
            <w:pPr>
              <w:pStyle w:val="Compact"/>
              <w:jc w:val="right"/>
            </w:pPr>
            <w:r>
              <w:t xml:space="preserve">max</w:t>
            </w:r>
          </w:p>
        </w:tc>
        <w:tc>
          <w:tcPr/>
          <w:p>
            <w:pPr>
              <w:pStyle w:val="Compact"/>
              <w:jc w:val="right"/>
            </w:pPr>
            <w:r>
              <w:t xml:space="preserve">wins / games</w:t>
            </w:r>
          </w:p>
        </w:tc>
        <w:tc>
          <w:tcPr/>
          <w:p>
            <w:pPr>
              <w:pStyle w:val="Compact"/>
            </w:pPr>
            <w:r>
              <w:t xml:space="preserve">deaths wall / self / timeout</w:t>
            </w:r>
          </w:p>
        </w:tc>
        <w:tc>
          <w:tcPr/>
          <w:p>
            <w:pPr>
              <w:pStyle w:val="Compact"/>
              <w:jc w:val="right"/>
            </w:pPr>
            <w:r>
              <w:t xml:space="preserve">steps</w:t>
            </w:r>
          </w:p>
        </w:tc>
      </w:tr>
      <w:tr>
        <w:tc>
          <w:tcPr/>
          <w:p>
            <w:pPr>
              <w:pStyle w:val="Compact"/>
            </w:pPr>
            <w:r>
              <w:t xml:space="preserve">6×6</w:t>
            </w:r>
          </w:p>
        </w:tc>
        <w:tc>
          <w:tcPr/>
          <w:p>
            <w:pPr>
              <w:pStyle w:val="Compact"/>
            </w:pPr>
            <w:r>
              <w:t xml:space="preserve">t05_6x6_win5_s0</w:t>
            </w:r>
          </w:p>
        </w:tc>
        <w:tc>
          <w:tcPr/>
          <w:p>
            <w:pPr>
              <w:pStyle w:val="Compact"/>
            </w:pPr>
            <w:r>
              <w:t xml:space="preserve">scratch</w:t>
            </w:r>
          </w:p>
        </w:tc>
        <w:tc>
          <w:tcPr/>
          <w:p>
            <w:pPr>
              <w:pStyle w:val="Compact"/>
              <w:jc w:val="right"/>
            </w:pPr>
            <w:r>
              <w:rPr>
                <w:b/>
                <w:bCs/>
              </w:rPr>
              <w:t xml:space="preserve">83.4%</w:t>
            </w:r>
          </w:p>
        </w:tc>
        <w:tc>
          <w:tcPr/>
          <w:p>
            <w:pPr>
              <w:pStyle w:val="Compact"/>
              <w:jc w:val="right"/>
            </w:pPr>
            <w:r>
              <w:t xml:space="preserve">29.9 (91%)</w:t>
            </w:r>
          </w:p>
        </w:tc>
        <w:tc>
          <w:tcPr/>
          <w:p>
            <w:pPr>
              <w:pStyle w:val="Compact"/>
              <w:jc w:val="right"/>
            </w:pPr>
            <w:r>
              <w:t xml:space="preserve">33</w:t>
            </w:r>
          </w:p>
        </w:tc>
        <w:tc>
          <w:tcPr/>
          <w:p>
            <w:pPr>
              <w:pStyle w:val="Compact"/>
              <w:jc w:val="right"/>
            </w:pPr>
            <w:r>
              <w:t xml:space="preserve">417 / 500</w:t>
            </w:r>
          </w:p>
        </w:tc>
        <w:tc>
          <w:tcPr/>
          <w:p>
            <w:pPr>
              <w:pStyle w:val="Compact"/>
            </w:pPr>
            <w:r>
              <w:t xml:space="preserve">1 / 22 / 60</w:t>
            </w:r>
          </w:p>
        </w:tc>
        <w:tc>
          <w:tcPr/>
          <w:p>
            <w:pPr>
              <w:pStyle w:val="Compact"/>
              <w:jc w:val="right"/>
            </w:pPr>
            <w:r>
              <w:t xml:space="preserve">4.5 M</w:t>
            </w:r>
          </w:p>
        </w:tc>
      </w:tr>
      <w:tr>
        <w:tc>
          <w:tcPr/>
          <w:p>
            <w:pPr>
              <w:pStyle w:val="Compact"/>
            </w:pPr>
            <w:r>
              <w:t xml:space="preserve">6×6</w:t>
            </w:r>
          </w:p>
        </w:tc>
        <w:tc>
          <w:tcPr/>
          <w:p>
            <w:pPr>
              <w:pStyle w:val="Compact"/>
            </w:pPr>
            <w:r>
              <w:t xml:space="preserve">t05_6x6_win6_s0</w:t>
            </w:r>
          </w:p>
        </w:tc>
        <w:tc>
          <w:tcPr/>
          <w:p>
            <w:pPr>
              <w:pStyle w:val="Compact"/>
            </w:pPr>
            <w:r>
              <w:t xml:space="preserve">scratch</w:t>
            </w:r>
          </w:p>
        </w:tc>
        <w:tc>
          <w:tcPr/>
          <w:p>
            <w:pPr>
              <w:pStyle w:val="Compact"/>
              <w:jc w:val="right"/>
            </w:pPr>
            <w:r>
              <w:rPr>
                <w:b/>
                <w:bCs/>
              </w:rPr>
              <w:t xml:space="preserve">97.4%</w:t>
            </w:r>
          </w:p>
        </w:tc>
        <w:tc>
          <w:tcPr/>
          <w:p>
            <w:pPr>
              <w:pStyle w:val="Compact"/>
              <w:jc w:val="right"/>
            </w:pPr>
            <w:r>
              <w:t xml:space="preserve">32.4 (98%)</w:t>
            </w:r>
          </w:p>
        </w:tc>
        <w:tc>
          <w:tcPr/>
          <w:p>
            <w:pPr>
              <w:pStyle w:val="Compact"/>
              <w:jc w:val="right"/>
            </w:pPr>
            <w:r>
              <w:t xml:space="preserve">33</w:t>
            </w:r>
          </w:p>
        </w:tc>
        <w:tc>
          <w:tcPr/>
          <w:p>
            <w:pPr>
              <w:pStyle w:val="Compact"/>
              <w:jc w:val="right"/>
            </w:pPr>
            <w:r>
              <w:t xml:space="preserve">487 / 500</w:t>
            </w:r>
          </w:p>
        </w:tc>
        <w:tc>
          <w:tcPr/>
          <w:p>
            <w:pPr>
              <w:pStyle w:val="Compact"/>
            </w:pPr>
            <w:r>
              <w:t xml:space="preserve">0 / 8 / 5</w:t>
            </w:r>
          </w:p>
        </w:tc>
        <w:tc>
          <w:tcPr/>
          <w:p>
            <w:pPr>
              <w:pStyle w:val="Compact"/>
              <w:jc w:val="right"/>
            </w:pPr>
            <w:r>
              <w:t xml:space="preserve">6.0 M</w:t>
            </w:r>
          </w:p>
        </w:tc>
      </w:tr>
      <w:tr>
        <w:tc>
          <w:tcPr/>
          <w:p>
            <w:pPr>
              <w:pStyle w:val="Compact"/>
            </w:pPr>
            <w:r>
              <w:t xml:space="preserve">8×8</w:t>
            </w:r>
          </w:p>
        </w:tc>
        <w:tc>
          <w:tcPr/>
          <w:p>
            <w:pPr>
              <w:pStyle w:val="Compact"/>
            </w:pPr>
            <w:r>
              <w:t xml:space="preserve">t05_8x8_win6_s0</w:t>
            </w:r>
          </w:p>
        </w:tc>
        <w:tc>
          <w:tcPr/>
          <w:p>
            <w:pPr>
              <w:pStyle w:val="Compact"/>
            </w:pPr>
            <w:r>
              <w:t xml:space="preserve">6x6</w:t>
            </w:r>
          </w:p>
        </w:tc>
        <w:tc>
          <w:tcPr/>
          <w:p>
            <w:pPr>
              <w:pStyle w:val="Compact"/>
              <w:jc w:val="right"/>
            </w:pPr>
            <w:r>
              <w:rPr>
                <w:b/>
                <w:bCs/>
              </w:rPr>
              <w:t xml:space="preserve">0.8%</w:t>
            </w:r>
          </w:p>
        </w:tc>
        <w:tc>
          <w:tcPr/>
          <w:p>
            <w:pPr>
              <w:pStyle w:val="Compact"/>
              <w:jc w:val="right"/>
            </w:pPr>
            <w:r>
              <w:t xml:space="preserve">25.4 (42%)</w:t>
            </w:r>
          </w:p>
        </w:tc>
        <w:tc>
          <w:tcPr/>
          <w:p>
            <w:pPr>
              <w:pStyle w:val="Compact"/>
              <w:jc w:val="right"/>
            </w:pPr>
            <w:r>
              <w:t xml:space="preserve">61</w:t>
            </w:r>
          </w:p>
        </w:tc>
        <w:tc>
          <w:tcPr/>
          <w:p>
            <w:pPr>
              <w:pStyle w:val="Compact"/>
              <w:jc w:val="right"/>
            </w:pPr>
            <w:r>
              <w:t xml:space="preserve">4 / 500</w:t>
            </w:r>
          </w:p>
        </w:tc>
        <w:tc>
          <w:tcPr/>
          <w:p>
            <w:pPr>
              <w:pStyle w:val="Compact"/>
            </w:pPr>
            <w:r>
              <w:t xml:space="preserve">103 / 215 / 178</w:t>
            </w:r>
          </w:p>
        </w:tc>
        <w:tc>
          <w:tcPr/>
          <w:p>
            <w:pPr>
              <w:pStyle w:val="Compact"/>
              <w:jc w:val="right"/>
            </w:pPr>
            <w:r>
              <w:t xml:space="preserve">11.5 M</w:t>
            </w:r>
          </w:p>
        </w:tc>
      </w:tr>
      <w:tr>
        <w:tc>
          <w:tcPr/>
          <w:p>
            <w:pPr>
              <w:pStyle w:val="Compact"/>
            </w:pPr>
            <w:r>
              <w:t xml:space="preserve">8×8</w:t>
            </w:r>
          </w:p>
        </w:tc>
        <w:tc>
          <w:tcPr/>
          <w:p>
            <w:pPr>
              <w:pStyle w:val="Compact"/>
            </w:pPr>
            <w:r>
              <w:t xml:space="preserve">t05_8x8_win6_scratch</w:t>
            </w:r>
          </w:p>
        </w:tc>
        <w:tc>
          <w:tcPr/>
          <w:p>
            <w:pPr>
              <w:pStyle w:val="Compact"/>
            </w:pPr>
            <w:r>
              <w:t xml:space="preserve">scratch</w:t>
            </w:r>
          </w:p>
        </w:tc>
        <w:tc>
          <w:tcPr/>
          <w:p>
            <w:pPr>
              <w:pStyle w:val="Compact"/>
              <w:jc w:val="right"/>
            </w:pPr>
            <w:r>
              <w:rPr>
                <w:b/>
                <w:bCs/>
              </w:rPr>
              <w:t xml:space="preserve">88.6%</w:t>
            </w:r>
          </w:p>
        </w:tc>
        <w:tc>
          <w:tcPr/>
          <w:p>
            <w:pPr>
              <w:pStyle w:val="Compact"/>
              <w:jc w:val="right"/>
            </w:pPr>
            <w:r>
              <w:t xml:space="preserve">55.6 (91%)</w:t>
            </w:r>
          </w:p>
        </w:tc>
        <w:tc>
          <w:tcPr/>
          <w:p>
            <w:pPr>
              <w:pStyle w:val="Compact"/>
              <w:jc w:val="right"/>
            </w:pPr>
            <w:r>
              <w:t xml:space="preserve">61</w:t>
            </w:r>
          </w:p>
        </w:tc>
        <w:tc>
          <w:tcPr/>
          <w:p>
            <w:pPr>
              <w:pStyle w:val="Compact"/>
              <w:jc w:val="right"/>
            </w:pPr>
            <w:r>
              <w:t xml:space="preserve">443 / 500</w:t>
            </w:r>
          </w:p>
        </w:tc>
        <w:tc>
          <w:tcPr/>
          <w:p>
            <w:pPr>
              <w:pStyle w:val="Compact"/>
            </w:pPr>
            <w:r>
              <w:t xml:space="preserve">3 / 22 / 32</w:t>
            </w:r>
          </w:p>
        </w:tc>
        <w:tc>
          <w:tcPr/>
          <w:p>
            <w:pPr>
              <w:pStyle w:val="Compact"/>
              <w:jc w:val="right"/>
            </w:pPr>
            <w:r>
              <w:t xml:space="preserve">11.5 M</w:t>
            </w:r>
          </w:p>
        </w:tc>
      </w:tr>
      <w:tr>
        <w:tc>
          <w:tcPr/>
          <w:p>
            <w:pPr>
              <w:pStyle w:val="Compact"/>
            </w:pPr>
            <w:r>
              <w:t xml:space="preserve">8×8</w:t>
            </w:r>
          </w:p>
        </w:tc>
        <w:tc>
          <w:tcPr/>
          <w:p>
            <w:pPr>
              <w:pStyle w:val="Compact"/>
            </w:pPr>
            <w:r>
              <w:t xml:space="preserve">t05_8x8_win6_trap_s0</w:t>
            </w:r>
          </w:p>
        </w:tc>
        <w:tc>
          <w:tcPr/>
          <w:p>
            <w:pPr>
              <w:pStyle w:val="Compact"/>
            </w:pPr>
            <w:r>
              <w:t xml:space="preserve">6x6</w:t>
            </w:r>
          </w:p>
        </w:tc>
        <w:tc>
          <w:tcPr/>
          <w:p>
            <w:pPr>
              <w:pStyle w:val="Compact"/>
              <w:jc w:val="right"/>
            </w:pPr>
            <w:r>
              <w:rPr>
                <w:b/>
                <w:bCs/>
              </w:rPr>
              <w:t xml:space="preserve">49.6%</w:t>
            </w:r>
          </w:p>
        </w:tc>
        <w:tc>
          <w:tcPr/>
          <w:p>
            <w:pPr>
              <w:pStyle w:val="Compact"/>
              <w:jc w:val="right"/>
            </w:pPr>
            <w:r>
              <w:t xml:space="preserve">47.0 (77%)</w:t>
            </w:r>
          </w:p>
        </w:tc>
        <w:tc>
          <w:tcPr/>
          <w:p>
            <w:pPr>
              <w:pStyle w:val="Compact"/>
              <w:jc w:val="right"/>
            </w:pPr>
            <w:r>
              <w:t xml:space="preserve">61</w:t>
            </w:r>
          </w:p>
        </w:tc>
        <w:tc>
          <w:tcPr/>
          <w:p>
            <w:pPr>
              <w:pStyle w:val="Compact"/>
              <w:jc w:val="right"/>
            </w:pPr>
            <w:r>
              <w:t xml:space="preserve">248 / 500</w:t>
            </w:r>
          </w:p>
        </w:tc>
        <w:tc>
          <w:tcPr/>
          <w:p>
            <w:pPr>
              <w:pStyle w:val="Compact"/>
            </w:pPr>
            <w:r>
              <w:t xml:space="preserve">9 / 120 / 123</w:t>
            </w:r>
          </w:p>
        </w:tc>
        <w:tc>
          <w:tcPr/>
          <w:p>
            <w:pPr>
              <w:pStyle w:val="Compact"/>
              <w:jc w:val="right"/>
            </w:pPr>
            <w:r>
              <w:t xml:space="preserve">7.5 M</w:t>
            </w:r>
          </w:p>
        </w:tc>
      </w:tr>
      <w:tr>
        <w:tc>
          <w:tcPr/>
          <w:p>
            <w:pPr>
              <w:pStyle w:val="Compact"/>
            </w:pPr>
            <w:r>
              <w:t xml:space="preserve">10×10</w:t>
            </w:r>
          </w:p>
        </w:tc>
        <w:tc>
          <w:tcPr/>
          <w:p>
            <w:pPr>
              <w:pStyle w:val="Compact"/>
            </w:pPr>
            <w:r>
              <w:t xml:space="preserve">t05_10x10_win6_cont</w:t>
            </w:r>
          </w:p>
        </w:tc>
        <w:tc>
          <w:tcPr/>
          <w:p>
            <w:pPr>
              <w:pStyle w:val="Compact"/>
            </w:pPr>
            <w:r>
              <w:t xml:space="preserve">scratch</w:t>
            </w:r>
          </w:p>
        </w:tc>
        <w:tc>
          <w:tcPr/>
          <w:p>
            <w:pPr>
              <w:pStyle w:val="Compact"/>
              <w:jc w:val="right"/>
            </w:pPr>
            <w:r>
              <w:rPr>
                <w:b/>
                <w:bCs/>
              </w:rPr>
              <w:t xml:space="preserve">63.0%</w:t>
            </w:r>
          </w:p>
        </w:tc>
        <w:tc>
          <w:tcPr/>
          <w:p>
            <w:pPr>
              <w:pStyle w:val="Compact"/>
              <w:jc w:val="right"/>
            </w:pPr>
            <w:r>
              <w:t xml:space="preserve">75.9 (78%)</w:t>
            </w:r>
          </w:p>
        </w:tc>
        <w:tc>
          <w:tcPr/>
          <w:p>
            <w:pPr>
              <w:pStyle w:val="Compact"/>
              <w:jc w:val="right"/>
            </w:pPr>
            <w:r>
              <w:t xml:space="preserve">97</w:t>
            </w:r>
          </w:p>
        </w:tc>
        <w:tc>
          <w:tcPr/>
          <w:p>
            <w:pPr>
              <w:pStyle w:val="Compact"/>
              <w:jc w:val="right"/>
            </w:pPr>
            <w:r>
              <w:t xml:space="preserve">315 / 500</w:t>
            </w:r>
          </w:p>
        </w:tc>
        <w:tc>
          <w:tcPr/>
          <w:p>
            <w:pPr>
              <w:pStyle w:val="Compact"/>
            </w:pPr>
            <w:r>
              <w:t xml:space="preserve">30 / 114 / 41</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61.4 (63%)</w:t>
            </w:r>
          </w:p>
        </w:tc>
        <w:tc>
          <w:tcPr/>
          <w:p>
            <w:pPr>
              <w:pStyle w:val="Compact"/>
              <w:jc w:val="right"/>
            </w:pPr>
            <w:r>
              <w:t xml:space="preserve">92</w:t>
            </w:r>
          </w:p>
        </w:tc>
        <w:tc>
          <w:tcPr/>
          <w:p>
            <w:pPr>
              <w:pStyle w:val="Compact"/>
              <w:jc w:val="right"/>
            </w:pPr>
            <w:r>
              <w:t xml:space="preserve">0 / 500</w:t>
            </w:r>
          </w:p>
        </w:tc>
        <w:tc>
          <w:tcPr/>
          <w:p>
            <w:pPr>
              <w:pStyle w:val="Compact"/>
            </w:pPr>
            <w:r>
              <w:t xml:space="preserve">3 / 444 / 53</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t05_10x10_win6_trap_s0</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34.3 (35%)</w:t>
            </w:r>
          </w:p>
        </w:tc>
        <w:tc>
          <w:tcPr/>
          <w:p>
            <w:pPr>
              <w:pStyle w:val="Compact"/>
              <w:jc w:val="right"/>
            </w:pPr>
            <w:r>
              <w:t xml:space="preserve">86</w:t>
            </w:r>
          </w:p>
        </w:tc>
        <w:tc>
          <w:tcPr/>
          <w:p>
            <w:pPr>
              <w:pStyle w:val="Compact"/>
              <w:jc w:val="right"/>
            </w:pPr>
            <w:r>
              <w:t xml:space="preserve">0 / 500</w:t>
            </w:r>
          </w:p>
        </w:tc>
        <w:tc>
          <w:tcPr/>
          <w:p>
            <w:pPr>
              <w:pStyle w:val="Compact"/>
            </w:pPr>
            <w:r>
              <w:t xml:space="preserve">57 / 232 / 211</w:t>
            </w:r>
          </w:p>
        </w:tc>
        <w:tc>
          <w:tcPr/>
          <w:p>
            <w:pPr>
              <w:pStyle w:val="Compact"/>
              <w:jc w:val="right"/>
            </w:pPr>
            <w:r>
              <w:t xml:space="preserve">3.0 M</w:t>
            </w:r>
          </w:p>
        </w:tc>
      </w:tr>
      <w:tr>
        <w:tc>
          <w:tcPr/>
          <w:p>
            <w:pPr>
              <w:pStyle w:val="Compact"/>
            </w:pPr>
            <w:r>
              <w:t xml:space="preserve">12×12</w:t>
            </w:r>
          </w:p>
        </w:tc>
        <w:tc>
          <w:tcPr/>
          <w:p>
            <w:pPr>
              <w:pStyle w:val="Compact"/>
            </w:pPr>
            <w:r>
              <w:t xml:space="preserve">t05_12x12_ext</w:t>
            </w:r>
          </w:p>
        </w:tc>
        <w:tc>
          <w:tcPr/>
          <w:p>
            <w:pPr>
              <w:pStyle w:val="Compact"/>
            </w:pPr>
            <w:r>
              <w:t xml:space="preserve">12x12 (24 M steps)</w:t>
            </w:r>
          </w:p>
        </w:tc>
        <w:tc>
          <w:tcPr/>
          <w:p>
            <w:pPr>
              <w:pStyle w:val="Compact"/>
              <w:jc w:val="right"/>
            </w:pPr>
            <w:r>
              <w:rPr>
                <w:b/>
                <w:bCs/>
              </w:rPr>
              <w:t xml:space="preserve">68.0%</w:t>
            </w:r>
          </w:p>
        </w:tc>
        <w:tc>
          <w:tcPr/>
          <w:p>
            <w:pPr>
              <w:pStyle w:val="Compact"/>
              <w:jc w:val="right"/>
            </w:pPr>
            <w:r>
              <w:t xml:space="preserve">120.1 (85%)</w:t>
            </w:r>
          </w:p>
        </w:tc>
        <w:tc>
          <w:tcPr/>
          <w:p>
            <w:pPr>
              <w:pStyle w:val="Compact"/>
              <w:jc w:val="right"/>
            </w:pPr>
            <w:r>
              <w:t xml:space="preserve">141</w:t>
            </w:r>
          </w:p>
        </w:tc>
        <w:tc>
          <w:tcPr/>
          <w:p>
            <w:pPr>
              <w:pStyle w:val="Compact"/>
              <w:jc w:val="right"/>
            </w:pPr>
            <w:r>
              <w:t xml:space="preserve">340 / 500</w:t>
            </w:r>
          </w:p>
        </w:tc>
        <w:tc>
          <w:tcPr/>
          <w:p>
            <w:pPr>
              <w:pStyle w:val="Compact"/>
            </w:pPr>
            <w:r>
              <w:t xml:space="preserve">19 / 140 / 1</w:t>
            </w:r>
          </w:p>
        </w:tc>
        <w:tc>
          <w:tcPr/>
          <w:p>
            <w:pPr>
              <w:pStyle w:val="Compact"/>
              <w:jc w:val="right"/>
            </w:pPr>
            <w:r>
              <w:t xml:space="preserve">135.0 M</w:t>
            </w:r>
          </w:p>
        </w:tc>
      </w:tr>
      <w:tr>
        <w:tc>
          <w:tcPr/>
          <w:p>
            <w:pPr>
              <w:pStyle w:val="Compact"/>
            </w:pPr>
            <w:r>
              <w:t xml:space="preserve">12×12</w:t>
            </w:r>
          </w:p>
        </w:tc>
        <w:tc>
          <w:tcPr/>
          <w:p>
            <w:pPr>
              <w:pStyle w:val="Compact"/>
            </w:pPr>
            <w:r>
              <w:t xml:space="preserve">t05_12x12_win6_scratch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68.5 (49%)</w:t>
            </w:r>
          </w:p>
        </w:tc>
        <w:tc>
          <w:tcPr/>
          <w:p>
            <w:pPr>
              <w:pStyle w:val="Compact"/>
              <w:jc w:val="right"/>
            </w:pPr>
            <w:r>
              <w:t xml:space="preserve">120</w:t>
            </w:r>
          </w:p>
        </w:tc>
        <w:tc>
          <w:tcPr/>
          <w:p>
            <w:pPr>
              <w:pStyle w:val="Compact"/>
              <w:jc w:val="right"/>
            </w:pPr>
            <w:r>
              <w:t xml:space="preserve">0 / 500</w:t>
            </w:r>
          </w:p>
        </w:tc>
        <w:tc>
          <w:tcPr/>
          <w:p>
            <w:pPr>
              <w:pStyle w:val="Compact"/>
            </w:pPr>
            <w:r>
              <w:t xml:space="preserve">11 / 428 / 61</w:t>
            </w:r>
          </w:p>
        </w:tc>
        <w:tc>
          <w:tcPr/>
          <w:p>
            <w:pPr>
              <w:pStyle w:val="Compact"/>
              <w:jc w:val="right"/>
            </w:pPr>
            <w:r>
              <w:t xml:space="preserve">23.5 M</w:t>
            </w:r>
          </w:p>
        </w:tc>
      </w:tr>
    </w:tbl>
    <w:p>
      <w:pPr>
        <w:pStyle w:val="FirstParagraph"/>
      </w:pPr>
      <w:r>
        <w:t xml:space="preserve">Reference, non-RL Hamiltonian cycle: 6×6 100% · 8×8 100% · 10×10 100% · 12×12 100%</w:t>
      </w:r>
    </w:p>
    <w:p>
      <w:pPr>
        <w:pStyle w:val="CaptionedFigure"/>
      </w:pPr>
      <w:r>
        <w:drawing>
          <wp:inline>
            <wp:extent cx="5334000" cy="1909010"/>
            <wp:effectExtent b="0" l="0" r="0" t="0"/>
            <wp:docPr descr="Win rate and fill during training, per curriculum stage." title="" id="21" name="Picture"/>
            <a:graphic>
              <a:graphicData uri="http://schemas.openxmlformats.org/drawingml/2006/picture">
                <pic:pic>
                  <pic:nvPicPr>
                    <pic:cNvPr descr="D:/snake-rl/notes/build/05_win_challenge/win_curves.png" id="22" name="Picture"/>
                    <pic:cNvPicPr>
                      <a:picLocks noChangeArrowheads="1" noChangeAspect="1"/>
                    </pic:cNvPicPr>
                  </pic:nvPicPr>
                  <pic:blipFill>
                    <a:blip r:embed="rId20"/>
                    <a:stretch>
                      <a:fillRect/>
                    </a:stretch>
                  </pic:blipFill>
                  <pic:spPr bwMode="auto">
                    <a:xfrm>
                      <a:off x="0" y="0"/>
                      <a:ext cx="5334000" cy="1909010"/>
                    </a:xfrm>
                    <a:prstGeom prst="rect">
                      <a:avLst/>
                    </a:prstGeom>
                    <a:noFill/>
                    <a:ln w="9525">
                      <a:noFill/>
                      <a:headEnd/>
                      <a:tailEnd/>
                    </a:ln>
                  </pic:spPr>
                </pic:pic>
              </a:graphicData>
            </a:graphic>
          </wp:inline>
        </w:drawing>
      </w:r>
    </w:p>
    <w:p>
      <w:pPr>
        <w:pStyle w:val="ImageCaption"/>
      </w:pPr>
      <w:r>
        <w:t xml:space="preserve">Win rate and fill during training, per curriculum stage.</w:t>
      </w:r>
    </w:p>
    <w:p>
      <w:pPr>
        <w:pStyle w:val="FirstParagraph"/>
      </w:pPr>
      <w:r>
        <w:rPr>
          <w:i/>
          <w:iCs/>
        </w:rPr>
        <w:t xml:space="preserve">[Interactive figure “win_replay”: open the HTML version of this note.]</w:t>
      </w:r>
    </w:p>
    <w:p>
      <w:pPr>
        <w:pStyle w:val="BodyText"/>
      </w:pPr>
      <w:r>
        <w:rPr>
          <w:b/>
          <w:bCs/>
        </w:rPr>
        <w:t xml:space="preserve">Analysis.</w:t>
      </w:r>
      <w:r>
        <w:t xml:space="preserve"> </w:t>
      </w:r>
      <w:r>
        <w:t xml:space="preserve">All numbers are greedy play on the 500 held-out games of that board size, for the checkpoint chosen on 200 separate validation games (the choice prefers more validation wins, then a higher mean). Every run below is a</w:t>
      </w:r>
      <w:r>
        <w:t xml:space="preserve"> </w:t>
      </w:r>
      <w:r>
        <w:rPr>
          <w:b/>
          <w:bCs/>
        </w:rPr>
        <w:t xml:space="preserve">single training seed</w:t>
      </w:r>
      <w:r>
        <w:t xml:space="preserve">; the win rates fluctuate by 10–20 points from one checkpoint to the next, so read them as ranges.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Board</w:t>
            </w:r>
          </w:p>
        </w:tc>
        <w:tc>
          <w:tcPr/>
          <w:p>
            <w:pPr>
              <w:pStyle w:val="Compact"/>
            </w:pPr>
            <w:r>
              <w:t xml:space="preserve">Agent (training)</w:t>
            </w:r>
          </w:p>
        </w:tc>
        <w:tc>
          <w:tcPr/>
          <w:p>
            <w:pPr>
              <w:pStyle w:val="Compact"/>
            </w:pPr>
            <w:r>
              <w:t xml:space="preserve">Win rate</w:t>
            </w:r>
          </w:p>
        </w:tc>
        <w:tc>
          <w:tcPr/>
          <w:p>
            <w:pPr>
              <w:pStyle w:val="Compact"/>
            </w:pPr>
            <w:r>
              <w:t xml:space="preserve">Mean fill</w:t>
            </w:r>
          </w:p>
        </w:tc>
        <w:tc>
          <w:tcPr/>
          <w:p>
            <w:pPr>
              <w:pStyle w:val="Compact"/>
            </w:pPr>
            <w:r>
              <w:t xml:space="preserve">Notes</w:t>
            </w:r>
          </w:p>
        </w:tc>
      </w:tr>
      <w:tr>
        <w:tc>
          <w:tcPr/>
          <w:p>
            <w:pPr>
              <w:pStyle w:val="Compact"/>
            </w:pPr>
            <w:r>
              <w:t xml:space="preserve">6×6</w:t>
            </w:r>
          </w:p>
        </w:tc>
        <w:tc>
          <w:tcPr/>
          <w:p>
            <w:pPr>
              <w:pStyle w:val="Compact"/>
            </w:pPr>
            <w:r>
              <w:t xml:space="preserve">masked PPO + reachable-area channel, from scratch, 6 M steps</w:t>
            </w:r>
          </w:p>
        </w:tc>
        <w:tc>
          <w:tcPr/>
          <w:p>
            <w:pPr>
              <w:pStyle w:val="Compact"/>
            </w:pPr>
            <w:r>
              <w:rPr>
                <w:b/>
                <w:bCs/>
              </w:rPr>
              <w:t xml:space="preserve">97.4%</w:t>
            </w:r>
            <w:r>
              <w:t xml:space="preserve"> </w:t>
            </w:r>
            <w:r>
              <w:t xml:space="preserve">(487/500)</w:t>
            </w:r>
          </w:p>
        </w:tc>
        <w:tc>
          <w:tcPr/>
          <w:p>
            <w:pPr>
              <w:pStyle w:val="Compact"/>
            </w:pPr>
            <w:r>
              <w:t xml:space="preserve">98%</w:t>
            </w:r>
          </w:p>
        </w:tc>
        <w:tc>
          <w:tcPr/>
          <w:p>
            <w:pPr>
              <w:pStyle w:val="Compact"/>
            </w:pPr>
            <w:r>
              <w:t xml:space="preserve">92% already at 2 M steps</w:t>
            </w:r>
          </w:p>
        </w:tc>
      </w:tr>
      <w:tr>
        <w:tc>
          <w:tcPr/>
          <w:p>
            <w:pPr>
              <w:pStyle w:val="Compact"/>
            </w:pPr>
            <w:r>
              <w:t xml:space="preserve">6×6</w:t>
            </w:r>
          </w:p>
        </w:tc>
        <w:tc>
          <w:tcPr/>
          <w:p>
            <w:pPr>
              <w:pStyle w:val="Compact"/>
            </w:pPr>
            <w:r>
              <w:t xml:space="preserve">same without the reachable-area channel (control), 4 M steps</w:t>
            </w:r>
          </w:p>
        </w:tc>
        <w:tc>
          <w:tcPr/>
          <w:p>
            <w:pPr>
              <w:pStyle w:val="Compact"/>
            </w:pPr>
            <w:r>
              <w:t xml:space="preserve">83.4% (417/500)</w:t>
            </w:r>
          </w:p>
        </w:tc>
        <w:tc>
          <w:tcPr/>
          <w:p>
            <w:pPr>
              <w:pStyle w:val="Compact"/>
            </w:pPr>
            <w:r>
              <w:t xml:space="preserve">91%</w:t>
            </w:r>
          </w:p>
        </w:tc>
        <w:tc>
          <w:tcPr/>
          <w:p>
            <w:pPr>
              <w:pStyle w:val="Compact"/>
            </w:pPr>
            <w:r>
              <w:t xml:space="preserve">43% at 2 M steps</w:t>
            </w:r>
          </w:p>
        </w:tc>
      </w:tr>
      <w:tr>
        <w:tc>
          <w:tcPr/>
          <w:p>
            <w:pPr>
              <w:pStyle w:val="Compact"/>
            </w:pPr>
            <w:r>
              <w:t xml:space="preserve">8×8</w:t>
            </w:r>
          </w:p>
        </w:tc>
        <w:tc>
          <w:tcPr/>
          <w:p>
            <w:pPr>
              <w:pStyle w:val="Compact"/>
            </w:pPr>
            <w:r>
              <w:t xml:space="preserve">masked PPO, from scratch, 12 M steps</w:t>
            </w:r>
          </w:p>
        </w:tc>
        <w:tc>
          <w:tcPr/>
          <w:p>
            <w:pPr>
              <w:pStyle w:val="Compact"/>
            </w:pPr>
            <w:r>
              <w:rPr>
                <w:b/>
                <w:bCs/>
              </w:rPr>
              <w:t xml:space="preserve">88.6%</w:t>
            </w:r>
            <w:r>
              <w:t xml:space="preserve"> </w:t>
            </w:r>
            <w:r>
              <w:t xml:space="preserve">(443/500)</w:t>
            </w:r>
          </w:p>
        </w:tc>
        <w:tc>
          <w:tcPr/>
          <w:p>
            <w:pPr>
              <w:pStyle w:val="Compact"/>
            </w:pPr>
            <w:r>
              <w:t xml:space="preserve">91%</w:t>
            </w:r>
          </w:p>
        </w:tc>
        <w:tc>
          <w:tcPr/>
          <w:p>
            <w:pPr>
              <w:pStyle w:val="Compact"/>
            </w:pPr>
            <w:r>
              <w:t xml:space="preserve">first wins at 4 M steps</w:t>
            </w:r>
          </w:p>
        </w:tc>
      </w:tr>
      <w:tr>
        <w:tc>
          <w:tcPr/>
          <w:p>
            <w:pPr>
              <w:pStyle w:val="Compact"/>
            </w:pPr>
            <w:r>
              <w:t xml:space="preserve">8×8</w:t>
            </w:r>
          </w:p>
        </w:tc>
        <w:tc>
          <w:tcPr/>
          <w:p>
            <w:pPr>
              <w:pStyle w:val="Compact"/>
            </w:pPr>
            <w:r>
              <w:t xml:space="preserve">initialised from the 6×6 agent, 12 M steps</w:t>
            </w:r>
          </w:p>
        </w:tc>
        <w:tc>
          <w:tcPr/>
          <w:p>
            <w:pPr>
              <w:pStyle w:val="Compact"/>
            </w:pPr>
            <w:r>
              <w:t xml:space="preserve">0.8% (4/500)</w:t>
            </w:r>
          </w:p>
        </w:tc>
        <w:tc>
          <w:tcPr/>
          <w:p>
            <w:pPr>
              <w:pStyle w:val="Compact"/>
            </w:pPr>
            <w:r>
              <w:t xml:space="preserve">42%</w:t>
            </w:r>
          </w:p>
        </w:tc>
        <w:tc>
          <w:tcPr/>
          <w:p>
            <w:pPr>
              <w:pStyle w:val="Compact"/>
            </w:pPr>
            <w:r>
              <w:t xml:space="preserve">the checkpoint chosen on validation is from 2 M steps; later checkpoints fill 70–75% of the board but win 0–1 games</w:t>
            </w:r>
          </w:p>
        </w:tc>
      </w:tr>
      <w:tr>
        <w:tc>
          <w:tcPr/>
          <w:p>
            <w:pPr>
              <w:pStyle w:val="Compact"/>
            </w:pPr>
            <w:r>
              <w:t xml:space="preserve">8×8</w:t>
            </w:r>
          </w:p>
        </w:tc>
        <w:tc>
          <w:tcPr/>
          <w:p>
            <w:pPr>
              <w:pStyle w:val="Compact"/>
            </w:pPr>
            <w:r>
              <w:t xml:space="preserve">6×6 start + trap shield, 8 M steps</w:t>
            </w:r>
          </w:p>
        </w:tc>
        <w:tc>
          <w:tcPr/>
          <w:p>
            <w:pPr>
              <w:pStyle w:val="Compact"/>
            </w:pPr>
            <w:r>
              <w:t xml:space="preserve">49.6% (248/500)</w:t>
            </w:r>
          </w:p>
        </w:tc>
        <w:tc>
          <w:tcPr/>
          <w:p>
            <w:pPr>
              <w:pStyle w:val="Compact"/>
            </w:pPr>
            <w:r>
              <w:t xml:space="preserve">77%</w:t>
            </w:r>
          </w:p>
        </w:tc>
        <w:tc>
          <w:tcPr/>
          <w:p>
            <w:pPr>
              <w:pStyle w:val="Compact"/>
            </w:pPr>
            <w:r>
              <w:t xml:space="preserve">shielded, see §4</w:t>
            </w:r>
          </w:p>
        </w:tc>
      </w:tr>
      <w:tr>
        <w:tc>
          <w:tcPr/>
          <w:p>
            <w:pPr>
              <w:pStyle w:val="Compact"/>
            </w:pPr>
            <w:r>
              <w:t xml:space="preserve">10×10</w:t>
            </w:r>
          </w:p>
        </w:tc>
        <w:tc>
          <w:tcPr/>
          <w:p>
            <w:pPr>
              <w:pStyle w:val="Compact"/>
            </w:pPr>
            <w:r>
              <w:t xml:space="preserve">masked PPO, from scratch, 16 M steps</w:t>
            </w:r>
          </w:p>
        </w:tc>
        <w:tc>
          <w:tcPr/>
          <w:p>
            <w:pPr>
              <w:pStyle w:val="Compact"/>
            </w:pPr>
            <w:r>
              <w:t xml:space="preserve">0% at the selected checkpoint (1/500 at 15 M)</w:t>
            </w:r>
          </w:p>
        </w:tc>
        <w:tc>
          <w:tcPr/>
          <w:p>
            <w:pPr>
              <w:pStyle w:val="Compact"/>
            </w:pPr>
            <w:r>
              <w:t xml:space="preserve">63%</w:t>
            </w:r>
          </w:p>
        </w:tc>
        <w:tc>
          <w:tcPr/>
          <w:p>
            <w:pPr>
              <w:pStyle w:val="Compact"/>
            </w:pPr>
            <w:r>
              <w:t xml:space="preserve">best game 97 of 97</w:t>
            </w:r>
          </w:p>
        </w:tc>
      </w:tr>
      <w:tr>
        <w:tc>
          <w:tcPr/>
          <w:p>
            <w:pPr>
              <w:pStyle w:val="Compact"/>
            </w:pPr>
            <w:r>
              <w:t xml:space="preserve">10×10</w:t>
            </w:r>
          </w:p>
        </w:tc>
        <w:tc>
          <w:tcPr/>
          <w:p>
            <w:pPr>
              <w:pStyle w:val="Compact"/>
            </w:pPr>
            <w:r>
              <w:t xml:space="preserve">the same run continued for 16 M more steps</w:t>
            </w:r>
          </w:p>
        </w:tc>
        <w:tc>
          <w:tcPr/>
          <w:p>
            <w:pPr>
              <w:pStyle w:val="Compact"/>
            </w:pPr>
            <w:r>
              <w:rPr>
                <w:b/>
                <w:bCs/>
              </w:rPr>
              <w:t xml:space="preserve">63.0%</w:t>
            </w:r>
            <w:r>
              <w:t xml:space="preserve"> </w:t>
            </w:r>
            <w:r>
              <w:t xml:space="preserve">(315/500)</w:t>
            </w:r>
          </w:p>
        </w:tc>
        <w:tc>
          <w:tcPr/>
          <w:p>
            <w:pPr>
              <w:pStyle w:val="Compact"/>
            </w:pPr>
            <w:r>
              <w:t xml:space="preserve">78%</w:t>
            </w:r>
          </w:p>
        </w:tc>
        <w:tc>
          <w:tcPr/>
          <w:p>
            <w:pPr>
              <w:pStyle w:val="Compact"/>
            </w:pPr>
            <w:r>
              <w:t xml:space="preserve">342/500 at two other checkpoints</w:t>
            </w:r>
          </w:p>
        </w:tc>
      </w:tr>
      <w:tr>
        <w:tc>
          <w:tcPr/>
          <w:p>
            <w:pPr>
              <w:pStyle w:val="Compact"/>
            </w:pPr>
            <w:r>
              <w:t xml:space="preserve">12×12</w:t>
            </w:r>
          </w:p>
        </w:tc>
        <w:tc>
          <w:tcPr/>
          <w:p>
            <w:pPr>
              <w:pStyle w:val="Compact"/>
            </w:pPr>
            <w:r>
              <w:t xml:space="preserve">masked PPO, from scratch, 24 M steps</w:t>
            </w:r>
          </w:p>
        </w:tc>
        <w:tc>
          <w:tcPr/>
          <w:p>
            <w:pPr>
              <w:pStyle w:val="Compact"/>
            </w:pPr>
            <w:r>
              <w:t xml:space="preserve">0%</w:t>
            </w:r>
          </w:p>
        </w:tc>
        <w:tc>
          <w:tcPr/>
          <w:p>
            <w:pPr>
              <w:pStyle w:val="Compact"/>
            </w:pPr>
            <w:r>
              <w:t xml:space="preserve">49%</w:t>
            </w:r>
          </w:p>
        </w:tc>
        <w:tc>
          <w:tcPr/>
          <w:p>
            <w:pPr>
              <w:pStyle w:val="Compact"/>
            </w:pPr>
            <w:r>
              <w:t xml:space="preserve">best game 120 of 141</w:t>
            </w:r>
          </w:p>
        </w:tc>
      </w:tr>
      <w:tr>
        <w:tc>
          <w:tcPr/>
          <w:p>
            <w:pPr>
              <w:pStyle w:val="Compact"/>
            </w:pPr>
            <w:r>
              <w:t xml:space="preserve">12×12</w:t>
            </w:r>
          </w:p>
        </w:tc>
        <w:tc>
          <w:tcPr/>
          <w:p>
            <w:pPr>
              <w:pStyle w:val="Compact"/>
            </w:pPr>
            <w:r>
              <w:t xml:space="preserve">the run above continued (extended run, stopped by the plateau rule at 135 M further steps; validation-selected checkpoint)</w:t>
            </w:r>
          </w:p>
        </w:tc>
        <w:tc>
          <w:tcPr/>
          <w:p>
            <w:pPr>
              <w:pStyle w:val="Compact"/>
            </w:pPr>
            <w:r>
              <w:rPr>
                <w:b/>
                <w:bCs/>
              </w:rPr>
              <w:t xml:space="preserve">68.0%</w:t>
            </w:r>
            <w:r>
              <w:t xml:space="preserve"> </w:t>
            </w:r>
            <w:r>
              <w:t xml:space="preserve">(340/500)</w:t>
            </w:r>
          </w:p>
        </w:tc>
        <w:tc>
          <w:tcPr/>
          <w:p>
            <w:pPr>
              <w:pStyle w:val="Compact"/>
            </w:pPr>
            <w:r>
              <w:t xml:space="preserve">85%</w:t>
            </w:r>
          </w:p>
        </w:tc>
        <w:tc>
          <w:tcPr/>
          <w:p>
            <w:pPr>
              <w:pStyle w:val="Compact"/>
            </w:pPr>
            <w:r>
              <w:t xml:space="preserve">first win at 12.5 M further steps; 70.0% (350/500) at best on the test set</w:t>
            </w:r>
          </w:p>
        </w:tc>
      </w:tr>
      <w:tr>
        <w:tc>
          <w:tcPr/>
          <w:p>
            <w:pPr>
              <w:pStyle w:val="Compact"/>
            </w:pPr>
            <w:r>
              <w:t xml:space="preserve">any</w:t>
            </w:r>
          </w:p>
        </w:tc>
        <w:tc>
          <w:tcPr/>
          <w:p>
            <w:pPr>
              <w:pStyle w:val="Compact"/>
            </w:pPr>
            <w:r>
              <w:t xml:space="preserve">Hamiltonian cycle (not RL)</w:t>
            </w:r>
          </w:p>
        </w:tc>
        <w:tc>
          <w:tcPr/>
          <w:p>
            <w:pPr>
              <w:pStyle w:val="Compact"/>
            </w:pPr>
            <w:r>
              <w:t xml:space="preserve">100%</w:t>
            </w:r>
          </w:p>
        </w:tc>
        <w:tc>
          <w:tcPr/>
          <w:p>
            <w:pPr>
              <w:pStyle w:val="Compact"/>
            </w:pPr>
            <w:r>
              <w:t xml:space="preserve">100%</w:t>
            </w:r>
          </w:p>
        </w:tc>
        <w:tc>
          <w:tcPr/>
          <w:p>
            <w:pPr>
              <w:pStyle w:val="Compact"/>
            </w:pPr>
            <w:r>
              <w:t xml:space="preserve">6×6 to 12×12</w:t>
            </w:r>
          </w:p>
        </w:tc>
      </w:tr>
    </w:tbl>
    <w:p>
      <w:pPr>
        <w:pStyle w:val="Compact"/>
        <w:numPr>
          <w:ilvl w:val="0"/>
          <w:numId w:val="1003"/>
        </w:numPr>
      </w:pPr>
      <w:r>
        <w:rPr>
          <w:b/>
          <w:bCs/>
        </w:rPr>
        <w:t xml:space="preserve">Pure reinforcement learning wins small boards reliably, and the win rate drops with the size of the board.</w:t>
      </w:r>
      <w:r>
        <w:t xml:space="preserve"> </w:t>
      </w:r>
      <w:r>
        <w:t xml:space="preserve">97% on 6×6, 89% on 8×8, 63% on 10×10 (after 32 M steps in total), and, after the extended run described below, 68% on 12×12 (340 of 500) at the end of writing. The cost of a win grows quickly: a 12×12 win means 141 consecutive correct meals, and the training signal for the last few dozen only arrives in games that have already gone almost perfectly.</w:t>
      </w:r>
    </w:p>
    <w:p>
      <w:pPr>
        <w:pStyle w:val="Compact"/>
        <w:numPr>
          <w:ilvl w:val="0"/>
          <w:numId w:val="1003"/>
        </w:numPr>
      </w:pPr>
      <w:r>
        <w:rPr>
          <w:b/>
          <w:bCs/>
        </w:rPr>
        <w:t xml:space="preserve">The reachable-area channel matters most when training is young.</w:t>
      </w:r>
      <w:r>
        <w:t xml:space="preserve"> </w:t>
      </w:r>
      <w:r>
        <w:t xml:space="preserve">On 6×6 it roughly doubled the win rate at 2 M steps (92% against 43%) and the gap narrowed to about 10 points by 4 M (94% against 83%). It gives the network, as an input, what a planner would compute (how much free space is still connected to the head). It is information, not a rule, so the agent is still learning; it just learns faster.</w:t>
      </w:r>
    </w:p>
    <w:p>
      <w:pPr>
        <w:pStyle w:val="Compact"/>
        <w:numPr>
          <w:ilvl w:val="0"/>
          <w:numId w:val="1003"/>
        </w:numPr>
      </w:pPr>
      <w:r>
        <w:rPr>
          <w:b/>
          <w:bCs/>
        </w:rPr>
        <w:t xml:space="preserve">Starting from the smaller board hurt on 8×8 in this run.</w:t>
      </w:r>
      <w:r>
        <w:t xml:space="preserve"> </w:t>
      </w:r>
      <w:r>
        <w:t xml:space="preserve">The agent initialised from the 6×6 weights won 4 of 500 games at its validation-selected checkpoint (2 M steps) and at most one game at any later checkpoint over 12 M steps; the same recipe from scratch won 89%. A fine-tuned policy can carry habits that suit the small board (here, probably a tendency to circle) and be harder to un-learn than to never learn. This is</w:t>
      </w:r>
      <w:r>
        <w:t xml:space="preserve"> </w:t>
      </w:r>
      <w:r>
        <w:rPr>
          <w:b/>
          <w:bCs/>
        </w:rPr>
        <w:t xml:space="preserve">one seed per variant</w:t>
      </w:r>
      <w:r>
        <w:t xml:space="preserve">, so it is an observation, not a finding about curricula in general; the size-agnostic canvas makes the transfer</w:t>
      </w:r>
      <w:r>
        <w:t xml:space="preserve"> </w:t>
      </w:r>
      <w:r>
        <w:rPr>
          <w:i/>
          <w:iCs/>
        </w:rPr>
        <w:t xml:space="preserve">possible</w:t>
      </w:r>
      <w:r>
        <w:t xml:space="preserve">, it does not make it</w:t>
      </w:r>
      <w:r>
        <w:t xml:space="preserve"> </w:t>
      </w:r>
      <w:r>
        <w:rPr>
          <w:i/>
          <w:iCs/>
        </w:rPr>
        <w:t xml:space="preserve">useful</w:t>
      </w:r>
      <w:r>
        <w:t xml:space="preserve">. The fair way to test curriculum learning would be several seeds of each, which this tryout did not run.</w:t>
      </w:r>
    </w:p>
    <w:p>
      <w:pPr>
        <w:pStyle w:val="Compact"/>
        <w:numPr>
          <w:ilvl w:val="0"/>
          <w:numId w:val="1003"/>
        </w:numPr>
      </w:pPr>
      <w:r>
        <w:rPr>
          <w:b/>
          <w:bCs/>
        </w:rPr>
        <w:t xml:space="preserve">The trap shield rescued the curriculum run but did not beat plain learning.</w:t>
      </w:r>
      <w:r>
        <w:t xml:space="preserve"> </w:t>
      </w:r>
      <w:r>
        <w:t xml:space="preserve">With the shield the 6×6 start reached about 50% on 8×8, far better than without (0.2%), yet below the from-scratch run’s 89%. A hand-written safety check removes a failure the learner would otherwise have to discover (§4) at the cost of being part of the agent: the agent is not</w:t>
      </w:r>
      <w:r>
        <w:t xml:space="preserve"> </w:t>
      </w:r>
      <w:r>
        <w:t xml:space="preserve">“pure RL”</w:t>
      </w:r>
      <w:r>
        <w:t xml:space="preserve"> </w:t>
      </w:r>
      <w:r>
        <w:t xml:space="preserve">any more, and the game labels it so. In this experiment it did not turn out to be the best option.</w:t>
      </w:r>
    </w:p>
    <w:p>
      <w:pPr>
        <w:pStyle w:val="Compact"/>
        <w:numPr>
          <w:ilvl w:val="0"/>
          <w:numId w:val="1003"/>
        </w:numPr>
      </w:pPr>
      <w:r>
        <w:rPr>
          <w:b/>
          <w:bCs/>
        </w:rPr>
        <w:t xml:space="preserve">The remaining failures are slow traps.</w:t>
      </w:r>
      <w:r>
        <w:t xml:space="preserve"> </w:t>
      </w:r>
      <w:r>
        <w:t xml:space="preserve">On 10×10 the final deaths are 114 self-collisions, 30 wall hits and 41 timeouts out of 500; on 12×12, 428 of 500 end by self-collision. The agent usually fills most of the board and then runs out of room: the planner’s guarantee, that the route can always be completed, is exactly what it lacks.</w:t>
      </w:r>
    </w:p>
    <w:p>
      <w:pPr>
        <w:pStyle w:val="Compact"/>
        <w:numPr>
          <w:ilvl w:val="0"/>
          <w:numId w:val="1003"/>
        </w:numPr>
      </w:pPr>
      <w:r>
        <w:rPr>
          <w:b/>
          <w:bCs/>
        </w:rPr>
        <w:t xml:space="preserve">More training kept paying on 10×10.</w:t>
      </w:r>
      <w:r>
        <w:t xml:space="preserve"> </w:t>
      </w:r>
      <w:r>
        <w:t xml:space="preserve">Continuing the 16 M-step run (with the learning rate restarted) took the win rate from 0–1 wins to 47–68% over the next 16 M steps, with a lot of checkpoint-to-checkpoint noise. The first run’s learning rate had decayed to zero, which probably capped it.</w:t>
      </w:r>
    </w:p>
    <w:p>
      <w:pPr>
        <w:pStyle w:val="Compact"/>
        <w:numPr>
          <w:ilvl w:val="0"/>
          <w:numId w:val="1003"/>
        </w:numPr>
      </w:pPr>
      <w:r>
        <w:rPr>
          <w:b/>
          <w:bCs/>
        </w:rPr>
        <w:t xml:space="preserve">12×12 was won, after a long extension.</w:t>
      </w:r>
      <w:r>
        <w:t xml:space="preserve"> </w:t>
      </w:r>
      <w:r>
        <w:t xml:space="preserve">The 24 M-step run did not win a single held-out game (best game 120 of 141 cells). Continuing it with the same recipe, with 1 024 parallel environments instead of 256 (the throughput study in tryout 04, §8), produced the first win after 12.5 M further steps, and the win count then rose quickly: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Further steps</w:t>
            </w:r>
          </w:p>
        </w:tc>
        <w:tc>
          <w:tcPr/>
          <w:p>
            <w:pPr>
              <w:pStyle w:val="Compact"/>
            </w:pPr>
            <w:r>
              <w:t xml:space="preserve">Mean score</w:t>
            </w:r>
          </w:p>
        </w:tc>
        <w:tc>
          <w:tcPr/>
          <w:p>
            <w:pPr>
              <w:pStyle w:val="Compact"/>
            </w:pPr>
            <w:r>
              <w:t xml:space="preserve">Mean fill</w:t>
            </w:r>
          </w:p>
        </w:tc>
        <w:tc>
          <w:tcPr/>
          <w:p>
            <w:pPr>
              <w:pStyle w:val="Compact"/>
            </w:pPr>
            <w:r>
              <w:t xml:space="preserve">Best game</w:t>
            </w:r>
          </w:p>
        </w:tc>
        <w:tc>
          <w:tcPr/>
          <w:p>
            <w:pPr>
              <w:pStyle w:val="Compact"/>
            </w:pPr>
            <w:r>
              <w:t xml:space="preserve">Wins of 500</w:t>
            </w:r>
          </w:p>
        </w:tc>
      </w:tr>
      <w:tr>
        <w:tc>
          <w:tcPr/>
          <w:p>
            <w:pPr>
              <w:pStyle w:val="Compact"/>
            </w:pPr>
            <w:r>
              <w:t xml:space="preserve">2.5 M</w:t>
            </w:r>
          </w:p>
        </w:tc>
        <w:tc>
          <w:tcPr/>
          <w:p>
            <w:pPr>
              <w:pStyle w:val="Compact"/>
            </w:pPr>
            <w:r>
              <w:t xml:space="preserve">55.5</w:t>
            </w:r>
          </w:p>
        </w:tc>
        <w:tc>
          <w:tcPr/>
          <w:p>
            <w:pPr>
              <w:pStyle w:val="Compact"/>
            </w:pPr>
            <w:r>
              <w:t xml:space="preserve">39%</w:t>
            </w:r>
          </w:p>
        </w:tc>
        <w:tc>
          <w:tcPr/>
          <w:p>
            <w:pPr>
              <w:pStyle w:val="Compact"/>
            </w:pPr>
            <w:r>
              <w:t xml:space="preserve">112</w:t>
            </w:r>
          </w:p>
        </w:tc>
        <w:tc>
          <w:tcPr/>
          <w:p>
            <w:pPr>
              <w:pStyle w:val="Compact"/>
            </w:pPr>
            <w:r>
              <w:t xml:space="preserve">0</w:t>
            </w:r>
          </w:p>
        </w:tc>
      </w:tr>
      <w:tr>
        <w:tc>
          <w:tcPr/>
          <w:p>
            <w:pPr>
              <w:pStyle w:val="Compact"/>
            </w:pPr>
            <w:r>
              <w:t xml:space="preserve">5 M</w:t>
            </w:r>
          </w:p>
        </w:tc>
        <w:tc>
          <w:tcPr/>
          <w:p>
            <w:pPr>
              <w:pStyle w:val="Compact"/>
            </w:pPr>
            <w:r>
              <w:t xml:space="preserve">71.9</w:t>
            </w:r>
          </w:p>
        </w:tc>
        <w:tc>
          <w:tcPr/>
          <w:p>
            <w:pPr>
              <w:pStyle w:val="Compact"/>
            </w:pPr>
            <w:r>
              <w:t xml:space="preserve">51%</w:t>
            </w:r>
          </w:p>
        </w:tc>
        <w:tc>
          <w:tcPr/>
          <w:p>
            <w:pPr>
              <w:pStyle w:val="Compact"/>
            </w:pPr>
            <w:r>
              <w:t xml:space="preserve">123</w:t>
            </w:r>
          </w:p>
        </w:tc>
        <w:tc>
          <w:tcPr/>
          <w:p>
            <w:pPr>
              <w:pStyle w:val="Compact"/>
            </w:pPr>
            <w:r>
              <w:t xml:space="preserve">0</w:t>
            </w:r>
          </w:p>
        </w:tc>
      </w:tr>
      <w:tr>
        <w:tc>
          <w:tcPr/>
          <w:p>
            <w:pPr>
              <w:pStyle w:val="Compact"/>
            </w:pPr>
            <w:r>
              <w:t xml:space="preserve">7.5 M</w:t>
            </w:r>
          </w:p>
        </w:tc>
        <w:tc>
          <w:tcPr/>
          <w:p>
            <w:pPr>
              <w:pStyle w:val="Compact"/>
            </w:pPr>
            <w:r>
              <w:t xml:space="preserve">65.7</w:t>
            </w:r>
          </w:p>
        </w:tc>
        <w:tc>
          <w:tcPr/>
          <w:p>
            <w:pPr>
              <w:pStyle w:val="Compact"/>
            </w:pPr>
            <w:r>
              <w:t xml:space="preserve">47%</w:t>
            </w:r>
          </w:p>
        </w:tc>
        <w:tc>
          <w:tcPr/>
          <w:p>
            <w:pPr>
              <w:pStyle w:val="Compact"/>
            </w:pPr>
            <w:r>
              <w:t xml:space="preserve">122</w:t>
            </w:r>
          </w:p>
        </w:tc>
        <w:tc>
          <w:tcPr/>
          <w:p>
            <w:pPr>
              <w:pStyle w:val="Compact"/>
            </w:pPr>
            <w:r>
              <w:t xml:space="preserve">0</w:t>
            </w:r>
          </w:p>
        </w:tc>
      </w:tr>
      <w:tr>
        <w:tc>
          <w:tcPr/>
          <w:p>
            <w:pPr>
              <w:pStyle w:val="Compact"/>
            </w:pPr>
            <w:r>
              <w:t xml:space="preserve">10 M</w:t>
            </w:r>
          </w:p>
        </w:tc>
        <w:tc>
          <w:tcPr/>
          <w:p>
            <w:pPr>
              <w:pStyle w:val="Compact"/>
            </w:pPr>
            <w:r>
              <w:t xml:space="preserve">71.4</w:t>
            </w:r>
          </w:p>
        </w:tc>
        <w:tc>
          <w:tcPr/>
          <w:p>
            <w:pPr>
              <w:pStyle w:val="Compact"/>
            </w:pPr>
            <w:r>
              <w:t xml:space="preserve">51%</w:t>
            </w:r>
          </w:p>
        </w:tc>
        <w:tc>
          <w:tcPr/>
          <w:p>
            <w:pPr>
              <w:pStyle w:val="Compact"/>
            </w:pPr>
            <w:r>
              <w:t xml:space="preserve">128</w:t>
            </w:r>
          </w:p>
        </w:tc>
        <w:tc>
          <w:tcPr/>
          <w:p>
            <w:pPr>
              <w:pStyle w:val="Compact"/>
            </w:pPr>
            <w:r>
              <w:t xml:space="preserve">0</w:t>
            </w:r>
          </w:p>
        </w:tc>
      </w:tr>
      <w:tr>
        <w:tc>
          <w:tcPr/>
          <w:p>
            <w:pPr>
              <w:pStyle w:val="Compact"/>
            </w:pPr>
            <w:r>
              <w:t xml:space="preserve">12.5 M</w:t>
            </w:r>
          </w:p>
        </w:tc>
        <w:tc>
          <w:tcPr/>
          <w:p>
            <w:pPr>
              <w:pStyle w:val="Compact"/>
            </w:pPr>
            <w:r>
              <w:t xml:space="preserve">68.7</w:t>
            </w:r>
          </w:p>
        </w:tc>
        <w:tc>
          <w:tcPr/>
          <w:p>
            <w:pPr>
              <w:pStyle w:val="Compact"/>
            </w:pPr>
            <w:r>
              <w:t xml:space="preserve">49%</w:t>
            </w:r>
          </w:p>
        </w:tc>
        <w:tc>
          <w:tcPr/>
          <w:p>
            <w:pPr>
              <w:pStyle w:val="Compact"/>
            </w:pPr>
            <w:r>
              <w:t xml:space="preserve">141</w:t>
            </w:r>
          </w:p>
        </w:tc>
        <w:tc>
          <w:tcPr/>
          <w:p>
            <w:pPr>
              <w:pStyle w:val="Compact"/>
            </w:pPr>
            <w:r>
              <w:t xml:space="preserve">1</w:t>
            </w:r>
          </w:p>
        </w:tc>
      </w:tr>
      <w:tr>
        <w:tc>
          <w:tcPr/>
          <w:p>
            <w:pPr>
              <w:pStyle w:val="Compact"/>
            </w:pPr>
            <w:r>
              <w:t xml:space="preserve">15 M</w:t>
            </w:r>
          </w:p>
        </w:tc>
        <w:tc>
          <w:tcPr/>
          <w:p>
            <w:pPr>
              <w:pStyle w:val="Compact"/>
            </w:pPr>
            <w:r>
              <w:t xml:space="preserve">73.8</w:t>
            </w:r>
          </w:p>
        </w:tc>
        <w:tc>
          <w:tcPr/>
          <w:p>
            <w:pPr>
              <w:pStyle w:val="Compact"/>
            </w:pPr>
            <w:r>
              <w:t xml:space="preserve">52%</w:t>
            </w:r>
          </w:p>
        </w:tc>
        <w:tc>
          <w:tcPr/>
          <w:p>
            <w:pPr>
              <w:pStyle w:val="Compact"/>
            </w:pPr>
            <w:r>
              <w:t xml:space="preserve">141</w:t>
            </w:r>
          </w:p>
        </w:tc>
        <w:tc>
          <w:tcPr/>
          <w:p>
            <w:pPr>
              <w:pStyle w:val="Compact"/>
            </w:pPr>
            <w:r>
              <w:t xml:space="preserve">3</w:t>
            </w:r>
          </w:p>
        </w:tc>
      </w:tr>
      <w:tr>
        <w:tc>
          <w:tcPr/>
          <w:p>
            <w:pPr>
              <w:pStyle w:val="Compact"/>
            </w:pPr>
            <w:r>
              <w:t xml:space="preserve">17.5 M</w:t>
            </w:r>
          </w:p>
        </w:tc>
        <w:tc>
          <w:tcPr/>
          <w:p>
            <w:pPr>
              <w:pStyle w:val="Compact"/>
            </w:pPr>
            <w:r>
              <w:t xml:space="preserve">77.1</w:t>
            </w:r>
          </w:p>
        </w:tc>
        <w:tc>
          <w:tcPr/>
          <w:p>
            <w:pPr>
              <w:pStyle w:val="Compact"/>
            </w:pPr>
            <w:r>
              <w:t xml:space="preserve">55%</w:t>
            </w:r>
          </w:p>
        </w:tc>
        <w:tc>
          <w:tcPr/>
          <w:p>
            <w:pPr>
              <w:pStyle w:val="Compact"/>
            </w:pPr>
            <w:r>
              <w:t xml:space="preserve">136</w:t>
            </w:r>
          </w:p>
        </w:tc>
        <w:tc>
          <w:tcPr/>
          <w:p>
            <w:pPr>
              <w:pStyle w:val="Compact"/>
            </w:pPr>
            <w:r>
              <w:t xml:space="preserve">0</w:t>
            </w:r>
          </w:p>
        </w:tc>
      </w:tr>
      <w:tr>
        <w:tc>
          <w:tcPr/>
          <w:p>
            <w:pPr>
              <w:pStyle w:val="Compact"/>
            </w:pPr>
            <w:r>
              <w:t xml:space="preserve">20 M</w:t>
            </w:r>
          </w:p>
        </w:tc>
        <w:tc>
          <w:tcPr/>
          <w:p>
            <w:pPr>
              <w:pStyle w:val="Compact"/>
            </w:pPr>
            <w:r>
              <w:t xml:space="preserve">85.0</w:t>
            </w:r>
          </w:p>
        </w:tc>
        <w:tc>
          <w:tcPr/>
          <w:p>
            <w:pPr>
              <w:pStyle w:val="Compact"/>
            </w:pPr>
            <w:r>
              <w:t xml:space="preserve">60%</w:t>
            </w:r>
          </w:p>
        </w:tc>
        <w:tc>
          <w:tcPr/>
          <w:p>
            <w:pPr>
              <w:pStyle w:val="Compact"/>
            </w:pPr>
            <w:r>
              <w:t xml:space="preserve">141</w:t>
            </w:r>
          </w:p>
        </w:tc>
        <w:tc>
          <w:tcPr/>
          <w:p>
            <w:pPr>
              <w:pStyle w:val="Compact"/>
            </w:pPr>
            <w:r>
              <w:t xml:space="preserve">26</w:t>
            </w:r>
          </w:p>
        </w:tc>
      </w:tr>
      <w:tr>
        <w:tc>
          <w:tcPr/>
          <w:p>
            <w:pPr>
              <w:pStyle w:val="Compact"/>
            </w:pPr>
            <w:r>
              <w:t xml:space="preserve">22.5 M</w:t>
            </w:r>
          </w:p>
        </w:tc>
        <w:tc>
          <w:tcPr/>
          <w:p>
            <w:pPr>
              <w:pStyle w:val="Compact"/>
            </w:pPr>
            <w:r>
              <w:t xml:space="preserve">84.6</w:t>
            </w:r>
          </w:p>
        </w:tc>
        <w:tc>
          <w:tcPr/>
          <w:p>
            <w:pPr>
              <w:pStyle w:val="Compact"/>
            </w:pPr>
            <w:r>
              <w:t xml:space="preserve">60%</w:t>
            </w:r>
          </w:p>
        </w:tc>
        <w:tc>
          <w:tcPr/>
          <w:p>
            <w:pPr>
              <w:pStyle w:val="Compact"/>
            </w:pPr>
            <w:r>
              <w:t xml:space="preserve">141</w:t>
            </w:r>
          </w:p>
        </w:tc>
        <w:tc>
          <w:tcPr/>
          <w:p>
            <w:pPr>
              <w:pStyle w:val="Compact"/>
            </w:pPr>
            <w:r>
              <w:t xml:space="preserve">40</w:t>
            </w:r>
          </w:p>
        </w:tc>
      </w:tr>
      <w:tr>
        <w:tc>
          <w:tcPr/>
          <w:p>
            <w:pPr>
              <w:pStyle w:val="Compact"/>
            </w:pPr>
            <w:r>
              <w:t xml:space="preserve">25 M</w:t>
            </w:r>
          </w:p>
        </w:tc>
        <w:tc>
          <w:tcPr/>
          <w:p>
            <w:pPr>
              <w:pStyle w:val="Compact"/>
            </w:pPr>
            <w:r>
              <w:t xml:space="preserve">91.9</w:t>
            </w:r>
          </w:p>
        </w:tc>
        <w:tc>
          <w:tcPr/>
          <w:p>
            <w:pPr>
              <w:pStyle w:val="Compact"/>
            </w:pPr>
            <w:r>
              <w:t xml:space="preserve">65%</w:t>
            </w:r>
          </w:p>
        </w:tc>
        <w:tc>
          <w:tcPr/>
          <w:p>
            <w:pPr>
              <w:pStyle w:val="Compact"/>
            </w:pPr>
            <w:r>
              <w:t xml:space="preserve">141</w:t>
            </w:r>
          </w:p>
        </w:tc>
        <w:tc>
          <w:tcPr/>
          <w:p>
            <w:pPr>
              <w:pStyle w:val="Compact"/>
            </w:pPr>
            <w:r>
              <w:t xml:space="preserve">112</w:t>
            </w:r>
          </w:p>
        </w:tc>
      </w:tr>
      <w:tr>
        <w:tc>
          <w:tcPr/>
          <w:p>
            <w:pPr>
              <w:pStyle w:val="Compact"/>
            </w:pPr>
            <w:r>
              <w:t xml:space="preserve">37.5 M</w:t>
            </w:r>
          </w:p>
        </w:tc>
        <w:tc>
          <w:tcPr/>
          <w:p>
            <w:pPr>
              <w:pStyle w:val="Compact"/>
            </w:pPr>
            <w:r>
              <w:t xml:space="preserve">98.4</w:t>
            </w:r>
          </w:p>
        </w:tc>
        <w:tc>
          <w:tcPr/>
          <w:p>
            <w:pPr>
              <w:pStyle w:val="Compact"/>
            </w:pPr>
            <w:r>
              <w:t xml:space="preserve">70%</w:t>
            </w:r>
          </w:p>
        </w:tc>
        <w:tc>
          <w:tcPr/>
          <w:p>
            <w:pPr>
              <w:pStyle w:val="Compact"/>
            </w:pPr>
            <w:r>
              <w:t xml:space="preserve">141</w:t>
            </w:r>
          </w:p>
        </w:tc>
        <w:tc>
          <w:tcPr/>
          <w:p>
            <w:pPr>
              <w:pStyle w:val="Compact"/>
            </w:pPr>
            <w:r>
              <w:t xml:space="preserve">195</w:t>
            </w:r>
          </w:p>
        </w:tc>
      </w:tr>
      <w:tr>
        <w:tc>
          <w:tcPr/>
          <w:p>
            <w:pPr>
              <w:pStyle w:val="Compact"/>
            </w:pPr>
            <w:r>
              <w:t xml:space="preserve">50 M</w:t>
            </w:r>
          </w:p>
        </w:tc>
        <w:tc>
          <w:tcPr/>
          <w:p>
            <w:pPr>
              <w:pStyle w:val="Compact"/>
            </w:pPr>
            <w:r>
              <w:t xml:space="preserve">109.2</w:t>
            </w:r>
          </w:p>
        </w:tc>
        <w:tc>
          <w:tcPr/>
          <w:p>
            <w:pPr>
              <w:pStyle w:val="Compact"/>
            </w:pPr>
            <w:r>
              <w:t xml:space="preserve">77%</w:t>
            </w:r>
          </w:p>
        </w:tc>
        <w:tc>
          <w:tcPr/>
          <w:p>
            <w:pPr>
              <w:pStyle w:val="Compact"/>
            </w:pPr>
            <w:r>
              <w:t xml:space="preserve">141</w:t>
            </w:r>
          </w:p>
        </w:tc>
        <w:tc>
          <w:tcPr/>
          <w:p>
            <w:pPr>
              <w:pStyle w:val="Compact"/>
            </w:pPr>
            <w:r>
              <w:t xml:space="preserve">258</w:t>
            </w:r>
          </w:p>
        </w:tc>
      </w:tr>
      <w:tr>
        <w:tc>
          <w:tcPr/>
          <w:p>
            <w:pPr>
              <w:pStyle w:val="Compact"/>
            </w:pPr>
            <w:r>
              <w:t xml:space="preserve">62.5 M</w:t>
            </w:r>
          </w:p>
        </w:tc>
        <w:tc>
          <w:tcPr/>
          <w:p>
            <w:pPr>
              <w:pStyle w:val="Compact"/>
            </w:pPr>
            <w:r>
              <w:t xml:space="preserve">114.2</w:t>
            </w:r>
          </w:p>
        </w:tc>
        <w:tc>
          <w:tcPr/>
          <w:p>
            <w:pPr>
              <w:pStyle w:val="Compact"/>
            </w:pPr>
            <w:r>
              <w:t xml:space="preserve">81%</w:t>
            </w:r>
          </w:p>
        </w:tc>
        <w:tc>
          <w:tcPr/>
          <w:p>
            <w:pPr>
              <w:pStyle w:val="Compact"/>
            </w:pPr>
            <w:r>
              <w:t xml:space="preserve">141</w:t>
            </w:r>
          </w:p>
        </w:tc>
        <w:tc>
          <w:tcPr/>
          <w:p>
            <w:pPr>
              <w:pStyle w:val="Compact"/>
            </w:pPr>
            <w:r>
              <w:t xml:space="preserve">281</w:t>
            </w:r>
          </w:p>
        </w:tc>
      </w:tr>
      <w:tr>
        <w:tc>
          <w:tcPr/>
          <w:p>
            <w:pPr>
              <w:pStyle w:val="Compact"/>
            </w:pPr>
            <w:r>
              <w:t xml:space="preserve">80 M</w:t>
            </w:r>
          </w:p>
        </w:tc>
        <w:tc>
          <w:tcPr/>
          <w:p>
            <w:pPr>
              <w:pStyle w:val="Compact"/>
            </w:pPr>
            <w:r>
              <w:t xml:space="preserve">116.3</w:t>
            </w:r>
          </w:p>
        </w:tc>
        <w:tc>
          <w:tcPr/>
          <w:p>
            <w:pPr>
              <w:pStyle w:val="Compact"/>
            </w:pPr>
            <w:r>
              <w:t xml:space="preserve">83%</w:t>
            </w:r>
          </w:p>
        </w:tc>
        <w:tc>
          <w:tcPr/>
          <w:p>
            <w:pPr>
              <w:pStyle w:val="Compact"/>
            </w:pPr>
            <w:r>
              <w:t xml:space="preserve">141</w:t>
            </w:r>
          </w:p>
        </w:tc>
        <w:tc>
          <w:tcPr/>
          <w:p>
            <w:pPr>
              <w:pStyle w:val="Compact"/>
            </w:pPr>
            <w:r>
              <w:t xml:space="preserve">312</w:t>
            </w:r>
          </w:p>
        </w:tc>
      </w:tr>
      <w:tr>
        <w:tc>
          <w:tcPr/>
          <w:p>
            <w:pPr>
              <w:pStyle w:val="Compact"/>
            </w:pPr>
            <w:r>
              <w:t xml:space="preserve">90 M</w:t>
            </w:r>
          </w:p>
        </w:tc>
        <w:tc>
          <w:tcPr/>
          <w:p>
            <w:pPr>
              <w:pStyle w:val="Compact"/>
            </w:pPr>
            <w:r>
              <w:t xml:space="preserve">118.7</w:t>
            </w:r>
          </w:p>
        </w:tc>
        <w:tc>
          <w:tcPr/>
          <w:p>
            <w:pPr>
              <w:pStyle w:val="Compact"/>
            </w:pPr>
            <w:r>
              <w:t xml:space="preserve">84%</w:t>
            </w:r>
          </w:p>
        </w:tc>
        <w:tc>
          <w:tcPr/>
          <w:p>
            <w:pPr>
              <w:pStyle w:val="Compact"/>
            </w:pPr>
            <w:r>
              <w:t xml:space="preserve">141</w:t>
            </w:r>
          </w:p>
        </w:tc>
        <w:tc>
          <w:tcPr/>
          <w:p>
            <w:pPr>
              <w:pStyle w:val="Compact"/>
            </w:pPr>
            <w:r>
              <w:t xml:space="preserve">333</w:t>
            </w:r>
          </w:p>
        </w:tc>
      </w:tr>
      <w:tr>
        <w:tc>
          <w:tcPr/>
          <w:p>
            <w:pPr>
              <w:pStyle w:val="Compact"/>
            </w:pPr>
            <w:r>
              <w:t xml:space="preserve">107.5 M</w:t>
            </w:r>
          </w:p>
        </w:tc>
        <w:tc>
          <w:tcPr/>
          <w:p>
            <w:pPr>
              <w:pStyle w:val="Compact"/>
            </w:pPr>
            <w:r>
              <w:t xml:space="preserve">120.1</w:t>
            </w:r>
          </w:p>
        </w:tc>
        <w:tc>
          <w:tcPr/>
          <w:p>
            <w:pPr>
              <w:pStyle w:val="Compact"/>
            </w:pPr>
            <w:r>
              <w:t xml:space="preserve">85%</w:t>
            </w:r>
          </w:p>
        </w:tc>
        <w:tc>
          <w:tcPr/>
          <w:p>
            <w:pPr>
              <w:pStyle w:val="Compact"/>
            </w:pPr>
            <w:r>
              <w:t xml:space="preserve">141</w:t>
            </w:r>
          </w:p>
        </w:tc>
        <w:tc>
          <w:tcPr/>
          <w:p>
            <w:pPr>
              <w:pStyle w:val="Compact"/>
            </w:pPr>
            <w:r>
              <w:t xml:space="preserve">350 (highest)</w:t>
            </w:r>
          </w:p>
        </w:tc>
      </w:tr>
      <w:tr>
        <w:tc>
          <w:tcPr/>
          <w:p>
            <w:pPr>
              <w:pStyle w:val="Compact"/>
            </w:pPr>
            <w:r>
              <w:t xml:space="preserve">125 M</w:t>
            </w:r>
          </w:p>
        </w:tc>
        <w:tc>
          <w:tcPr/>
          <w:p>
            <w:pPr>
              <w:pStyle w:val="Compact"/>
            </w:pPr>
            <w:r>
              <w:t xml:space="preserve">120.1</w:t>
            </w:r>
          </w:p>
        </w:tc>
        <w:tc>
          <w:tcPr/>
          <w:p>
            <w:pPr>
              <w:pStyle w:val="Compact"/>
            </w:pPr>
            <w:r>
              <w:t xml:space="preserve">85%</w:t>
            </w:r>
          </w:p>
        </w:tc>
        <w:tc>
          <w:tcPr/>
          <w:p>
            <w:pPr>
              <w:pStyle w:val="Compact"/>
            </w:pPr>
            <w:r>
              <w:t xml:space="preserve">141</w:t>
            </w:r>
          </w:p>
        </w:tc>
        <w:tc>
          <w:tcPr/>
          <w:p>
            <w:pPr>
              <w:pStyle w:val="Compact"/>
            </w:pPr>
            <w:r>
              <w:t xml:space="preserve">340 (published)</w:t>
            </w:r>
          </w:p>
        </w:tc>
      </w:tr>
      <w:tr>
        <w:tc>
          <w:tcPr/>
          <w:p>
            <w:pPr>
              <w:pStyle w:val="Compact"/>
            </w:pPr>
            <w:r>
              <w:t xml:space="preserve">135 M (end)</w:t>
            </w:r>
          </w:p>
        </w:tc>
        <w:tc>
          <w:tcPr/>
          <w:p>
            <w:pPr>
              <w:pStyle w:val="Compact"/>
            </w:pPr>
            <w:r>
              <w:t xml:space="preserve">112.7</w:t>
            </w:r>
          </w:p>
        </w:tc>
        <w:tc>
          <w:tcPr/>
          <w:p>
            <w:pPr>
              <w:pStyle w:val="Compact"/>
            </w:pPr>
            <w:r>
              <w:t xml:space="preserve">80%</w:t>
            </w:r>
          </w:p>
        </w:tc>
        <w:tc>
          <w:tcPr/>
          <w:p>
            <w:pPr>
              <w:pStyle w:val="Compact"/>
            </w:pPr>
            <w:r>
              <w:t xml:space="preserve">141</w:t>
            </w:r>
          </w:p>
        </w:tc>
        <w:tc>
          <w:tcPr/>
          <w:p>
            <w:pPr>
              <w:pStyle w:val="Compact"/>
            </w:pPr>
            <w:r>
              <w:t xml:space="preserve">303</w:t>
            </w:r>
          </w:p>
        </w:tc>
      </w:tr>
    </w:tbl>
    <w:p>
      <w:pPr>
        <w:pStyle w:val="FirstParagraph"/>
      </w:pPr>
      <w:r>
        <w:t xml:space="preserve">This is a single run (one seed). The win rate rose quickly up to about 50 M further steps, then slowly, and from about 90 M further steps it moved between 55% and 70% from one evaluation to the next (the standard error of a win rate measured on 500 games is about 2 percentage points, and the checkpoints themselves differ, so swings of this size are partly noise and partly real changes in the policy). The plateau rule stopped the run at 135 M further steps because neither the fill (85.1% against 85.2% before) nor the win rate (68.2% against 70.0%) had gained over the last 25 M steps. The published agent is the checkpoint with the best validation score (340 of 500 test wins, 68.0%); the single best test evaluation of the run was 350 of 500 (70.0%), which is not used as the headline because choosing the maximum over 50 noisy evaluations would flatter the result. Almost all remaining failures are self-collisions after the agent has filled most of the board (140 of 500 at the published checkpoint). The full evaluation-by-evaluation table is in</w:t>
      </w:r>
      <w:r>
        <w:t xml:space="preserve"> </w:t>
      </w:r>
      <w:r>
        <w:rPr>
          <w:rStyle w:val="VerbatimChar"/>
        </w:rPr>
        <w:t xml:space="preserve">docs/12x12_trajectory.md</w:t>
      </w:r>
      <w:r>
        <w:t xml:space="preserve">. What it shows is that pure reinforcement learning, a masked PPO policy with a reachable-area input,</w:t>
      </w:r>
      <w:r>
        <w:t xml:space="preserve"> </w:t>
      </w:r>
      <w:r>
        <w:rPr>
          <w:i/>
          <w:iCs/>
        </w:rPr>
        <w:t xml:space="preserve">can</w:t>
      </w:r>
      <w:r>
        <w:t xml:space="preserve"> </w:t>
      </w:r>
      <w:r>
        <w:t xml:space="preserve">fill the full 12×12 board on a laptop GPU, but it took on the order of 150 M environment steps in total for about two-thirds of the games, against none at all for the Hamiltonian cycle’s route to the same result (which learns nothing).</w:t>
      </w:r>
    </w:p>
    <w:p>
      <w:pPr>
        <w:pStyle w:val="BodyText"/>
      </w:pPr>
      <w:r>
        <w:rPr>
          <w:b/>
          <w:bCs/>
        </w:rPr>
        <w:t xml:space="preserve">What the Hamiltonian cycle adds to this picture.</w:t>
      </w:r>
      <w:r>
        <w:t xml:space="preserve"> </w:t>
      </w:r>
      <w:r>
        <w:t xml:space="preserve">It reaches 100% on every size with zero learning, but it takes the long way (about 4 800 steps for a 12×12 win), and it needs the rules and an even board. The learned agents are shorter and more general in what they need to be told, but they are not close to reliable beyond 8×8. Neither is</w:t>
      </w:r>
      <w:r>
        <w:t xml:space="preserve"> </w:t>
      </w:r>
      <w:r>
        <w:t xml:space="preserve">“better”</w:t>
      </w:r>
      <w:r>
        <w:t xml:space="preserve">: they answer different questions (what can be</w:t>
      </w:r>
      <w:r>
        <w:t xml:space="preserve"> </w:t>
      </w:r>
      <w:r>
        <w:rPr>
          <w:i/>
          <w:iCs/>
        </w:rPr>
        <w:t xml:space="preserve">learned</w:t>
      </w:r>
      <w:r>
        <w:t xml:space="preserve"> </w:t>
      </w:r>
      <w:r>
        <w:t xml:space="preserve">from reward, and what can be</w:t>
      </w:r>
      <w:r>
        <w:t xml:space="preserve"> </w:t>
      </w:r>
      <w:r>
        <w:rPr>
          <w:i/>
          <w:iCs/>
        </w:rPr>
        <w:t xml:space="preserve">computed</w:t>
      </w:r>
      <w:r>
        <w:t xml:space="preserve"> </w:t>
      </w:r>
      <w:r>
        <w:t xml:space="preserve">with the rules).</w:t>
      </w:r>
    </w:p>
    <w:p>
      <w:pPr>
        <w:pStyle w:val="Heading1"/>
      </w:pPr>
      <w:bookmarkStart w:id="23" w:name="_bbda2a8dda0be39ae68e6beb9323511c78e4c7c"/>
      <w:r>
        <w:t xml:space="preserve">7. What to try next</w:t>
      </w:r>
      <w:bookmarkEnd w:id="23"/>
    </w:p>
    <w:p>
      <w:pPr>
        <w:pStyle w:val="Compact"/>
        <w:numPr>
          <w:ilvl w:val="0"/>
          <w:numId w:val="1004"/>
        </w:numPr>
      </w:pPr>
      <w:r>
        <w:rPr>
          <w:b/>
          <w:bCs/>
        </w:rPr>
        <w:t xml:space="preserve">Search on top of the learned value function</w:t>
      </w:r>
      <w:r>
        <w:t xml:space="preserve"> </w:t>
      </w:r>
      <w:r>
        <w:t xml:space="preserve">(AlphaZero-style tree search, or even a short rollout with the flood-fill check): planning supplies the lookahead that the network lacks.</w:t>
      </w:r>
    </w:p>
    <w:p>
      <w:pPr>
        <w:pStyle w:val="Compact"/>
        <w:numPr>
          <w:ilvl w:val="0"/>
          <w:numId w:val="1004"/>
        </w:numPr>
      </w:pPr>
      <w:r>
        <w:rPr>
          <w:b/>
          <w:bCs/>
        </w:rPr>
        <w:t xml:space="preserve">Imitation, then RL</w:t>
      </w:r>
      <w:r>
        <w:t xml:space="preserve">: pretrain on the Hamiltonian agent’s trajectories (a strong, safe policy) and let RL improve on its speed.</w:t>
      </w:r>
    </w:p>
    <w:p>
      <w:pPr>
        <w:pStyle w:val="Compact"/>
        <w:numPr>
          <w:ilvl w:val="0"/>
          <w:numId w:val="1004"/>
        </w:numPr>
      </w:pPr>
      <w:r>
        <w:rPr>
          <w:b/>
          <w:bCs/>
        </w:rPr>
        <w:t xml:space="preserve">Reward shaping by free area</w:t>
      </w:r>
      <w:r>
        <w:t xml:space="preserve">: a potential $</w:t>
      </w:r>
      <w:r>
        <w:t xml:space="preserve">(s) = $ reachable-area fraction, which keeps the optimal policy (Ng et al. 1999) while rewarding the behaviour a planner would.</w:t>
      </w:r>
    </w:p>
    <w:p>
      <w:pPr>
        <w:pStyle w:val="Compact"/>
        <w:numPr>
          <w:ilvl w:val="0"/>
          <w:numId w:val="1004"/>
        </w:numPr>
      </w:pPr>
      <w:r>
        <w:rPr>
          <w:b/>
          <w:bCs/>
        </w:rPr>
        <w:t xml:space="preserve">More compute</w:t>
      </w:r>
      <w:r>
        <w:t xml:space="preserve">: the hardest stages are limited by training time on a 1650 Ti, not by the idea.</w:t>
      </w:r>
    </w:p>
    <w:p>
      <w:pPr>
        <w:pStyle w:val="Heading1"/>
      </w:pPr>
      <w:bookmarkStart w:id="24" w:name="_0d6e4deec1c42a019defbc5d40fe5b15a418e7a"/>
      <w:r>
        <w:t xml:space="preserve">8. Failure modes to watch for</w:t>
      </w:r>
      <w:bookmarkEnd w:id="24"/>
    </w:p>
    <w:p>
      <w:pPr>
        <w:pStyle w:val="Compact"/>
        <w:numPr>
          <w:ilvl w:val="0"/>
          <w:numId w:val="1005"/>
        </w:numPr>
      </w:pPr>
      <w:r>
        <w:rPr>
          <w:b/>
          <w:bCs/>
        </w:rPr>
        <w:t xml:space="preserve">Win rate hides a collapse in fill.</w:t>
      </w:r>
      <w:r>
        <w:t xml:space="preserve"> </w:t>
      </w:r>
      <w:r>
        <w:t xml:space="preserve">Track mean length and fill % too, and the causes of death.</w:t>
      </w:r>
    </w:p>
    <w:p>
      <w:pPr>
        <w:pStyle w:val="Compact"/>
        <w:numPr>
          <w:ilvl w:val="0"/>
          <w:numId w:val="1005"/>
        </w:numPr>
      </w:pPr>
      <w:r>
        <w:rPr>
          <w:b/>
          <w:bCs/>
        </w:rPr>
        <w:t xml:space="preserve">Catastrophic forgetting between stages</w:t>
      </w:r>
      <w:r>
        <w:t xml:space="preserve">: re-evaluate the new weights on the</w:t>
      </w:r>
      <w:r>
        <w:t xml:space="preserve"> </w:t>
      </w:r>
      <w:r>
        <w:rPr>
          <w:i/>
          <w:iCs/>
        </w:rPr>
        <w:t xml:space="preserve">previous</w:t>
      </w:r>
      <w:r>
        <w:t xml:space="preserve"> </w:t>
      </w:r>
      <w:r>
        <w:t xml:space="preserve">board size.</w:t>
      </w:r>
    </w:p>
    <w:p>
      <w:pPr>
        <w:pStyle w:val="Compact"/>
        <w:numPr>
          <w:ilvl w:val="0"/>
          <w:numId w:val="1005"/>
        </w:numPr>
      </w:pPr>
      <w:r>
        <w:rPr>
          <w:b/>
          <w:bCs/>
        </w:rPr>
        <w:t xml:space="preserve">A mask is not planning.</w:t>
      </w:r>
      <w:r>
        <w:t xml:space="preserve"> </w:t>
      </w:r>
      <w:r>
        <w:t xml:space="preserve">It stops instant deaths only; the main killer of long snakes is the slow trap.</w:t>
      </w:r>
    </w:p>
    <w:p>
      <w:pPr>
        <w:pStyle w:val="Compact"/>
        <w:numPr>
          <w:ilvl w:val="0"/>
          <w:numId w:val="1005"/>
        </w:numPr>
      </w:pPr>
      <w:r>
        <w:rPr>
          <w:b/>
          <w:bCs/>
        </w:rPr>
        <w:t xml:space="preserve">Counting a lucky seed as a result.</w:t>
      </w:r>
      <w:r>
        <w:t xml:space="preserve"> </w:t>
      </w:r>
      <w:r>
        <w:t xml:space="preserve">The win rate is over 500 held-out seeds, and each stage has a from-scratch control.</w:t>
      </w:r>
    </w:p>
    <w:p>
      <w:pPr>
        <w:pStyle w:val="Heading1"/>
      </w:pPr>
      <w:bookmarkStart w:id="25" w:name="_5297898aa93a49451646757430af5eee27375a2"/>
      <w:r>
        <w:t xml:space="preserve">Self-check</w:t>
      </w:r>
      <w:bookmarkEnd w:id="25"/>
    </w:p>
    <w:p>
      <w:pPr>
        <w:pStyle w:val="BlockText"/>
      </w:pPr>
      <w:r>
        <w:rPr>
          <w:b/>
          <w:bCs/>
        </w:rPr>
        <w:t xml:space="preserve">Self-check.</w:t>
      </w:r>
      <w:r>
        <w:t xml:space="preserve"> </w:t>
      </w:r>
      <w:r>
        <w:t xml:space="preserve">With γ = 0.99 and a win bonus of 10 arriving 400 steps after a decision, roughly how much does that bonus add to the value of the decision?</w:t>
      </w:r>
    </w:p>
    <w:p>
      <w:pPr>
        <w:pStyle w:val="Compact"/>
        <w:numPr>
          <w:ilvl w:val="0"/>
          <w:numId w:val="1006"/>
        </w:numPr>
      </w:pPr>
      <w:r>
        <w:t xml:space="preserve">About 10</w:t>
      </w:r>
      <w:r>
        <w:br/>
      </w:r>
    </w:p>
    <w:p>
      <w:pPr>
        <w:pStyle w:val="Compact"/>
        <w:numPr>
          <w:ilvl w:val="0"/>
          <w:numId w:val="1006"/>
        </w:numPr>
      </w:pPr>
      <w:r>
        <w:t xml:space="preserve">About 0.18, since 0.99^400 ≈ 0.018</w:t>
      </w:r>
      <w:r>
        <w:br/>
      </w:r>
    </w:p>
    <w:p>
      <w:pPr>
        <w:pStyle w:val="Compact"/>
        <w:numPr>
          <w:ilvl w:val="0"/>
          <w:numId w:val="1006"/>
        </w:numPr>
      </w:pPr>
      <w:r>
        <w:t xml:space="preserve">Exactly zero</w:t>
      </w:r>
    </w:p>
    <w:p>
      <w:pPr>
        <w:pStyle w:val="BlockText"/>
      </w:pPr>
      <w:r>
        <w:rPr>
          <w:i/>
          <w:iCs/>
        </w:rPr>
        <w:t xml:space="preserve">Answer: (b).</w:t>
      </w:r>
      <w:r>
        <w:t xml:space="preserve"> </w:t>
      </w:r>
      <w:r>
        <w:t xml:space="preserve">Rewards are weighted by γ^T. At γ = 0.99 the effective horizon is only 100 steps, so a distant bonus is almost invisible, which is why a larger γ is used for this task.</w:t>
      </w:r>
    </w:p>
    <w:p>
      <w:pPr>
        <w:pStyle w:val="BlockText"/>
      </w:pPr>
      <w:r>
        <w:rPr>
          <w:b/>
          <w:bCs/>
        </w:rPr>
        <w:t xml:space="preserve">Self-check.</w:t>
      </w:r>
      <w:r>
        <w:t xml:space="preserve"> </w:t>
      </w:r>
      <w:r>
        <w:t xml:space="preserve">Why can a snake that follows a Hamiltonian cycle never trap itself?</w:t>
      </w:r>
    </w:p>
    <w:p>
      <w:pPr>
        <w:pStyle w:val="Compact"/>
        <w:numPr>
          <w:ilvl w:val="0"/>
          <w:numId w:val="1007"/>
        </w:numPr>
      </w:pPr>
      <w:r>
        <w:t xml:space="preserve">Because it moves very fast</w:t>
      </w:r>
      <w:r>
        <w:br/>
      </w:r>
    </w:p>
    <w:p>
      <w:pPr>
        <w:pStyle w:val="Compact"/>
        <w:numPr>
          <w:ilvl w:val="0"/>
          <w:numId w:val="1007"/>
        </w:numPr>
      </w:pPr>
      <w:r>
        <w:t xml:space="preserve">The cycle visits every cell once; the snake’s body always occupies a contiguous stretch of it, so the next cell is empty or the vacating tail</w:t>
      </w:r>
      <w:r>
        <w:br/>
      </w:r>
    </w:p>
    <w:p>
      <w:pPr>
        <w:pStyle w:val="Compact"/>
        <w:numPr>
          <w:ilvl w:val="0"/>
          <w:numId w:val="1007"/>
        </w:numPr>
      </w:pPr>
      <w:r>
        <w:t xml:space="preserve">Because it avoids food</w:t>
      </w:r>
    </w:p>
    <w:p>
      <w:pPr>
        <w:pStyle w:val="BlockText"/>
      </w:pPr>
      <w:r>
        <w:rPr>
          <w:i/>
          <w:iCs/>
        </w:rPr>
        <w:t xml:space="preserve">Answer: (b).</w:t>
      </w:r>
      <w:r>
        <w:t xml:space="preserve"> </w:t>
      </w:r>
      <w:r>
        <w:t xml:space="preserve">Knowing the whole geometry in advance is planning. The agent needs no learning, only the rules.</w:t>
      </w:r>
    </w:p>
    <w:p>
      <w:pPr>
        <w:pStyle w:val="Heading1"/>
      </w:pPr>
      <w:bookmarkStart w:id="26" w:name="_references"/>
      <w:r>
        <w:t xml:space="preserve">References</w:t>
      </w:r>
      <w:bookmarkEnd w:id="26"/>
    </w:p>
    <w:p>
      <w:pPr>
        <w:pStyle w:val="Compact"/>
        <w:numPr>
          <w:ilvl w:val="0"/>
          <w:numId w:val="1008"/>
        </w:numPr>
      </w:pPr>
      <w:r>
        <w:t xml:space="preserve">Bengio, Y., Louradour, J., Collobert, R., &amp; Weston, J. (2009). Curriculum learning.</w:t>
      </w:r>
      <w:r>
        <w:t xml:space="preserve"> </w:t>
      </w:r>
      <w:r>
        <w:rPr>
          <w:i/>
          <w:iCs/>
        </w:rPr>
        <w:t xml:space="preserve">ICML</w:t>
      </w:r>
      <w:r>
        <w:t xml:space="preserve">.</w:t>
      </w:r>
    </w:p>
    <w:p>
      <w:pPr>
        <w:pStyle w:val="Compact"/>
        <w:numPr>
          <w:ilvl w:val="0"/>
          <w:numId w:val="1008"/>
        </w:numPr>
      </w:pPr>
      <w:r>
        <w:t xml:space="preserve">Narvekar, S., Peng, B., Leonetti, M., Sinapov, J., Taylor, M. E., &amp; Stone, P. (2020). Curriculum learning for reinforcement learning domains: a framework and survey.</w:t>
      </w:r>
      <w:r>
        <w:t xml:space="preserve"> </w:t>
      </w:r>
      <w:r>
        <w:rPr>
          <w:i/>
          <w:iCs/>
        </w:rPr>
        <w:t xml:space="preserve">JMLR</w:t>
      </w:r>
      <w:r>
        <w:t xml:space="preserve">, 21.</w:t>
      </w:r>
    </w:p>
    <w:p>
      <w:pPr>
        <w:pStyle w:val="Compact"/>
        <w:numPr>
          <w:ilvl w:val="0"/>
          <w:numId w:val="1008"/>
        </w:numPr>
      </w:pPr>
      <w:r>
        <w:t xml:space="preserve">Ng, A. Y., Harada, D., &amp; Russell, S. (1999). Policy invariance under reward transformations: theory and application to reward shaping.</w:t>
      </w:r>
      <w:r>
        <w:t xml:space="preserve"> </w:t>
      </w:r>
      <w:r>
        <w:rPr>
          <w:i/>
          <w:iCs/>
        </w:rPr>
        <w:t xml:space="preserve">ICML</w:t>
      </w:r>
      <w:r>
        <w:t xml:space="preserve">.</w:t>
      </w:r>
    </w:p>
    <w:p>
      <w:pPr>
        <w:pStyle w:val="Compact"/>
        <w:numPr>
          <w:ilvl w:val="0"/>
          <w:numId w:val="1008"/>
        </w:numPr>
      </w:pPr>
      <w:r>
        <w:t xml:space="preserve">Pardo, F., Tavakoli, A., Levdik, V., &amp; Kormushev, P. (2018). Time limits in reinforcement learning.</w:t>
      </w:r>
      <w:r>
        <w:t xml:space="preserve"> </w:t>
      </w:r>
      <w:r>
        <w:rPr>
          <w:i/>
          <w:iCs/>
        </w:rPr>
        <w:t xml:space="preserve">ICML</w:t>
      </w:r>
      <w:r>
        <w:t xml:space="preserve">.</w:t>
      </w:r>
    </w:p>
    <w:p>
      <w:pPr>
        <w:pStyle w:val="Compact"/>
        <w:numPr>
          <w:ilvl w:val="0"/>
          <w:numId w:val="1008"/>
        </w:numPr>
      </w:pPr>
      <w:r>
        <w:t xml:space="preserve">Schulman, J., et al. (2016). High-dimensional continuous control using generalized advantage estimation.</w:t>
      </w:r>
      <w:r>
        <w:t xml:space="preserve"> </w:t>
      </w:r>
      <w:r>
        <w:rPr>
          <w:i/>
          <w:iCs/>
        </w:rPr>
        <w:t xml:space="preserve">ICLR</w:t>
      </w:r>
      <w:r>
        <w:t xml:space="preserve">.</w:t>
      </w:r>
    </w:p>
    <w:p>
      <w:pPr>
        <w:pStyle w:val="Compact"/>
        <w:numPr>
          <w:ilvl w:val="0"/>
          <w:numId w:val="1008"/>
        </w:numPr>
      </w:pPr>
      <w:r>
        <w:t xml:space="preserve">Silver, D., et al. (2016). Mastering the game of Go with deep neural networks and tree search.</w:t>
      </w:r>
      <w:r>
        <w:t xml:space="preserve"> </w:t>
      </w:r>
      <w:r>
        <w:rPr>
          <w:i/>
          <w:iCs/>
        </w:rPr>
        <w:t xml:space="preserve">Nature</w:t>
      </w:r>
      <w:r>
        <w:t xml:space="preserve">, 529.</w:t>
      </w:r>
    </w:p>
    <w:p>
      <w:pPr>
        <w:pStyle w:val="Compact"/>
        <w:numPr>
          <w:ilvl w:val="0"/>
          <w:numId w:val="1008"/>
        </w:numPr>
      </w:pPr>
      <w:r>
        <w:t xml:space="preserve">Sutton, R. S., &amp; Barto, A. G. (2018).</w:t>
      </w:r>
      <w:r>
        <w:t xml:space="preserve"> </w:t>
      </w:r>
      <w:r>
        <w:rPr>
          <w:i/>
          <w:iCs/>
        </w:rPr>
        <w:t xml:space="preserve">Reinforcement Learning: An Introduction</w:t>
      </w:r>
      <w:r>
        <w:t xml:space="preserve"> </w:t>
      </w:r>
      <w:r>
        <w:t xml:space="preserve">(2nd ed.). MIT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The win challenge: can reinforcement learning fill the whole board?</dc:title>
  <dc:creator/>
  <cp:keywords/>
  <dcterms:created xsi:type="dcterms:W3CDTF">2026-10-14T22:45:45Z</dcterms:created>
  <dcterms:modified xsi:type="dcterms:W3CDTF">2026-10-14T22:45:45Z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Curriculum learning, sparse rewards, long horizons, and a planner that never loses</vt:lpwstr>
  </property>
</Properties>
</file>