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A1A1A"/>
          <w:sz w:val="44"/>
          <w:szCs w:val="44"/>
        </w:rPr>
        <w:t xml:space="preserve">EAIOS</w:t>
      </w:r>
    </w:p>
    <w:p>
      <w:pPr>
        <w:spacing w:after="100" w:before="120"/>
        <w:jc w:val="center"/>
      </w:pPr>
      <w:r>
        <w:rPr>
          <w:color w:val="5F5E5A"/>
          <w:sz w:val="30"/>
          <w:szCs w:val="30"/>
        </w:rPr>
        <w:t xml:space="preserve">Enterprise AI Operating System</w:t>
      </w:r>
    </w:p>
    <w:p>
      <w:pPr>
        <w:spacing w:before="300"/>
        <w:jc w:val="center"/>
      </w:pPr>
      <w:r>
        <w:rPr>
          <w:b/>
          <w:bCs/>
          <w:color w:val="3C3489"/>
          <w:sz w:val="28"/>
          <w:szCs w:val="28"/>
        </w:rPr>
        <w:t xml:space="preserve">Team Work Distribution Plan</w:t>
      </w:r>
    </w:p>
    <w:p>
      <w:pPr>
        <w:spacing w:before="100"/>
        <w:jc w:val="center"/>
      </w:pPr>
      <w:r>
        <w:rPr>
          <w:i/>
          <w:iCs/>
          <w:color w:val="5F5E5A"/>
          <w:sz w:val="20"/>
          <w:szCs w:val="20"/>
        </w:rPr>
        <w:t xml:space="preserve">Zero to Hero — Ranked Roadmap &amp; Role Assignments</w:t>
      </w:r>
    </w:p>
    <w:p>
      <w:pPr>
        <w:spacing w:before="800"/>
        <w:jc w:val="center"/>
      </w:pPr>
      <w:r>
        <w:rPr>
          <w:color w:val="5F5E5A"/>
          <w:sz w:val="18"/>
          <w:szCs w:val="18"/>
        </w:rPr>
        <w:t xml:space="preserve">Team: Kartik (Lead) · Piyush · Harsh · Sahil · Kunal</w:t>
      </w:r>
    </w:p>
    <w:p>
      <w:r>
        <w:br w:type="page"/>
      </w:r>
    </w:p>
    <w:p>
      <w:pPr>
        <w:pStyle w:val="Heading1"/>
      </w:pPr>
      <w:r>
        <w:t xml:space="preserve">How to use this document</w:t>
      </w:r>
    </w:p>
    <w:p>
      <w:pPr>
        <w:spacing w:after="160"/>
      </w:pPr>
      <w:r>
        <w:t xml:space="preserve">Each teammate: paste this entire document into your own Claude conversation before starting work. It contains full product context plus your specific assigned tasks. Claude will use it to generate code, prompts (for Antigravity/Claude Code), and answer questions with full project context — you don't need to explain the project from scratch.</w:t>
      </w:r>
    </w:p>
    <w:p>
      <w:pPr>
        <w:spacing w:after="160"/>
      </w:pPr>
      <w:r>
        <w:t xml:space="preserve">Find your name in Section 3 to see your task list, in priority order.</w:t>
      </w:r>
    </w:p>
    <w:p>
      <w:pPr>
        <w:pStyle w:val="Heading1"/>
      </w:pPr>
      <w:r>
        <w:t xml:space="preserve">1. Product context (read this first)</w:t>
      </w:r>
    </w:p>
    <w:p>
      <w:pPr>
        <w:spacing w:after="160"/>
      </w:pPr>
      <w:r>
        <w:t xml:space="preserve">EAIOS — Enterprise AI Operating System — is an AI platform that sits on top of a company's existing tools (Gmail, Slack, Google Drive, GitHub, Jira) and gives employees a single AI interface to: search company knowledge with cited answers (RAG-based “Company Brain”), get meeting summaries, and trigger multi-step workflows (like applying for leave or filing a ticket) with human confirmation before anything writes data.</w:t>
      </w:r>
    </w:p>
    <w:p>
      <w:pPr>
        <w:spacing w:after="160"/>
      </w:pPr>
      <w:r>
        <w:t xml:space="preserve">Architecture: a modular monolith (not microservices) — one deployable backend split into clean internal layers: API &amp; auth, AI orchestration (RAG + agents), integrations, and data stores. Frontend: React. Backend: FastAPI + PostgreSQL + pgvector. AI: LangChain/LangGraph agents, an LLM (Llama 3/Qwen via Ollama, or a hosted API), and embeddings for retrieval.</w:t>
      </w:r>
    </w:p>
    <w:p>
      <w:pPr>
        <w:spacing w:after="160"/>
      </w:pPr>
      <w:r>
        <w:rPr>
          <w:b/>
          <w:bCs/>
        </w:rPr>
        <w:t xml:space="preserve">Core modules:</w:t>
      </w:r>
    </w:p>
    <w:p>
      <w:pPr>
        <w:pStyle w:val="ListParagraph"/>
        <w:numPr>
          <w:ilvl w:val="0"/>
          <w:numId w:val="2"/>
        </w:numPr>
        <w:spacing w:after="80"/>
      </w:pPr>
      <w:r>
        <w:t xml:space="preserve">Company Brain — RAG-based Q&amp;A over company documents, with source citations</w:t>
      </w:r>
    </w:p>
    <w:p>
      <w:pPr>
        <w:pStyle w:val="ListParagraph"/>
        <w:numPr>
          <w:ilvl w:val="0"/>
          <w:numId w:val="2"/>
        </w:numPr>
        <w:spacing w:after="80"/>
      </w:pPr>
      <w:r>
        <w:t xml:space="preserve">Enterprise Search — semantic search across connected tools</w:t>
      </w:r>
    </w:p>
    <w:p>
      <w:pPr>
        <w:pStyle w:val="ListParagraph"/>
        <w:numPr>
          <w:ilvl w:val="0"/>
          <w:numId w:val="2"/>
        </w:numPr>
        <w:spacing w:after="80"/>
      </w:pPr>
      <w:r>
        <w:t xml:space="preserve">Meeting Intelligence — auto-summaries, decisions, action items</w:t>
      </w:r>
    </w:p>
    <w:p>
      <w:pPr>
        <w:pStyle w:val="ListParagraph"/>
        <w:numPr>
          <w:ilvl w:val="0"/>
          <w:numId w:val="2"/>
        </w:numPr>
        <w:spacing w:after="80"/>
      </w:pPr>
      <w:r>
        <w:t xml:space="preserve">Workflow Automation — agent triggers actions (leave request, ticket creation) via a fixed tool menu, with human confirmation before any write</w:t>
      </w:r>
    </w:p>
    <w:p>
      <w:pPr>
        <w:pStyle w:val="ListParagraph"/>
        <w:numPr>
          <w:ilvl w:val="0"/>
          <w:numId w:val="2"/>
        </w:numPr>
        <w:spacing w:after="80"/>
      </w:pPr>
      <w:r>
        <w:t xml:space="preserve">Integrations — OAuth-based connectors to Gmail, Slack, Drive, GitHub, Jira</w:t>
      </w:r>
    </w:p>
    <w:p>
      <w:pPr>
        <w:pStyle w:val="ListParagraph"/>
        <w:numPr>
          <w:ilvl w:val="0"/>
          <w:numId w:val="2"/>
        </w:numPr>
        <w:spacing w:after="80"/>
      </w:pPr>
      <w:r>
        <w:t xml:space="preserve">Executive Dashboard — approvals, activity, AI usage for managers</w:t>
      </w:r>
    </w:p>
    <w:p>
      <w:pPr>
        <w:pStyle w:val="ListParagraph"/>
        <w:numPr>
          <w:ilvl w:val="0"/>
          <w:numId w:val="2"/>
        </w:numPr>
        <w:spacing w:after="80"/>
      </w:pPr>
      <w:r>
        <w:t xml:space="preserve">Role-Based Access — Employee / Manager / HR / Admin permission tiers</w:t>
      </w:r>
    </w:p>
    <w:p>
      <w:pPr>
        <w:spacing w:after="160"/>
      </w:pPr>
      <w:r>
        <w:t xml:space="preserve">Non-negotiable design principle: the LLM never directly executes a write action, a permission change, or touches the database — it always goes through deterministic backend logic, and any write action requires human confirmation. This keeps the system explainable, auditable, and safe from prompt injection.</w:t>
      </w:r>
    </w:p>
    <w:p>
      <w:pPr>
        <w:pStyle w:val="Heading1"/>
      </w:pPr>
      <w:r>
        <w:t xml:space="preserve">2. Security &amp; privacy — non-negotiable, applies to every task</w:t>
      </w:r>
    </w:p>
    <w:p>
      <w:pPr>
        <w:spacing w:after="160"/>
      </w:pPr>
      <w:r>
        <w:t xml:space="preserve">This project handles company knowledge (potentially including HR, financial, and personal data), so every task below carries these baseline rules regardless of who owns it. Every teammate is responsible for following these in their own area — this is not just Kartik/Piyush/Harsh's job.</w:t>
      </w:r>
    </w:p>
    <w:p>
      <w:pPr>
        <w:pStyle w:val="ListParagraph"/>
        <w:numPr>
          <w:ilvl w:val="0"/>
          <w:numId w:val="2"/>
        </w:numPr>
        <w:spacing w:after="80"/>
      </w:pPr>
      <w:r>
        <w:t xml:space="preserve">Never commit secrets, API keys, or .env files to git — confirm .gitignore covers this before your first commit.</w:t>
      </w:r>
    </w:p>
    <w:p>
      <w:pPr>
        <w:pStyle w:val="ListParagraph"/>
        <w:numPr>
          <w:ilvl w:val="0"/>
          <w:numId w:val="2"/>
        </w:numPr>
        <w:spacing w:after="80"/>
      </w:pPr>
      <w:r>
        <w:t xml:space="preserve">Document-level permission inheritance: if a source document is restricted (e.g. HR-only), the derived chunks/embeddings carry that same restriction — filtering happens before retrieval reaches the LLM, never after.</w:t>
      </w:r>
    </w:p>
    <w:p>
      <w:pPr>
        <w:pStyle w:val="ListParagraph"/>
        <w:numPr>
          <w:ilvl w:val="0"/>
          <w:numId w:val="2"/>
        </w:numPr>
        <w:spacing w:after="80"/>
      </w:pPr>
      <w:r>
        <w:t xml:space="preserve">JWT access tokens short-lived (15 min) with refresh tokens; OAuth 2.0 scoped to minimum permissions per integration (e.g. read-only Gmail unless a workflow explicitly needs to send).</w:t>
      </w:r>
    </w:p>
    <w:p>
      <w:pPr>
        <w:pStyle w:val="ListParagraph"/>
        <w:numPr>
          <w:ilvl w:val="0"/>
          <w:numId w:val="2"/>
        </w:numPr>
        <w:spacing w:after="80"/>
      </w:pPr>
      <w:r>
        <w:t xml:space="preserve">Every agent action is logged immutably (who, what, when, outcome) — this is the audit trail, not optional.</w:t>
      </w:r>
    </w:p>
    <w:p>
      <w:pPr>
        <w:pStyle w:val="ListParagraph"/>
        <w:numPr>
          <w:ilvl w:val="0"/>
          <w:numId w:val="2"/>
        </w:numPr>
        <w:spacing w:after="80"/>
      </w:pPr>
      <w:r>
        <w:t xml:space="preserve">RBAC must be tested explicitly — write a test that proves a lower-permission role literally cannot access another role's data or an admin endpoint.</w:t>
      </w:r>
    </w:p>
    <w:p>
      <w:pPr>
        <w:pStyle w:val="ListParagraph"/>
        <w:numPr>
          <w:ilvl w:val="0"/>
          <w:numId w:val="2"/>
        </w:numPr>
        <w:spacing w:after="80"/>
      </w:pPr>
      <w:r>
        <w:t xml:space="preserve">No LLM-generated content is ever trusted as an instruction — retrieved document content is data, never treated as a command (prompt-injection defense).</w:t>
      </w:r>
    </w:p>
    <w:p>
      <w:pPr>
        <w:pStyle w:val="ListParagraph"/>
        <w:numPr>
          <w:ilvl w:val="0"/>
          <w:numId w:val="2"/>
        </w:numPr>
        <w:spacing w:after="80"/>
      </w:pPr>
      <w:r>
        <w:t xml:space="preserve">Rate limit the AI chat endpoint and any file upload endpoint — both cost money and are abuse surfaces.</w:t>
      </w:r>
    </w:p>
    <w:p>
      <w:pPr>
        <w:pStyle w:val="ListParagraph"/>
        <w:numPr>
          <w:ilvl w:val="0"/>
          <w:numId w:val="2"/>
        </w:numPr>
        <w:spacing w:after="80"/>
      </w:pPr>
      <w:r>
        <w:t xml:space="preserve">Every new dependency must be from a legitimate, actively maintained source, version-pinned — no installs from arbitrary URLs.</w:t>
      </w:r>
    </w:p>
    <w:p>
      <w:pPr>
        <w:pStyle w:val="ListParagraph"/>
        <w:numPr>
          <w:ilvl w:val="0"/>
          <w:numId w:val="2"/>
        </w:numPr>
        <w:spacing w:after="80"/>
      </w:pPr>
      <w:r>
        <w:t xml:space="preserve">If anyone finds an existing vulnerability while working (hardcoded secret, disabled check, overly permissive CORS, etc.), fix it and flag it to the team — don't silently leave it.</w:t>
      </w:r>
    </w:p>
    <w:p>
      <w:pPr>
        <w:pStyle w:val="Heading1"/>
      </w:pPr>
      <w:r>
        <w:t xml:space="preserve">3. Roles &amp;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160"/>
      </w:tblGrid>
      <w:tr>
        <w:tc>
          <w:tcPr>
            <w:tcW w:type="dxa" w:w="17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Person</w:t>
            </w:r>
          </w:p>
        </w:tc>
        <w:tc>
          <w:tcPr>
            <w:tcW w:type="dxa" w:w="4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Primary ownership</w:t>
            </w:r>
          </w:p>
        </w:tc>
        <w:tc>
          <w:tcPr>
            <w:tcW w:type="dxa" w:w="3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Why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Kartik (Lead)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Overall architecture, auth &amp; security, AI orchestration oversight, integration reviews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Critical path — owns the pieces that everything else depends 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Piyush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 orchestration: RAG pipeline, agent/tool-calling layer, prompt safety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Critical — this is the core differentiator of the product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Harsh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Core backend: data model, API routes, workflow state machine, first integration (Drive)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Critical — backend correctness underpins every other module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Sahil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 all React UI, chat interface, dashboards, responsive design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Everything users see and interact with</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Kunal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DevOps/deployment, docs, testing support, demo prep, secondary integrations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Keeps the team unblocked and the project presentable</w:t>
            </w:r>
          </w:p>
        </w:tc>
      </w:tr>
    </w:tbl>
    <w:p>
      <w:pPr>
        <w:pStyle w:val="Heading1"/>
      </w:pPr>
      <w:r>
        <w:t xml:space="preserve">4. Phased roadmap — ranked zero to hero</w:t>
      </w:r>
    </w:p>
    <w:p>
      <w:pPr>
        <w:spacing w:after="160"/>
      </w:pPr>
      <w:r>
        <w:t xml:space="preserve">Tasks are ranked in build order. Do not start a later phase's core task before its dependencies in an earlier phase are functionally done — partial parallelism within a phase is fine, skipping ahead across phases causes rework.</w:t>
      </w:r>
    </w:p>
    <w:p>
      <w:pPr>
        <w:pStyle w:val="Heading2"/>
      </w:pPr>
      <w:r>
        <w:t xml:space="preserve">Phase 0 — Setup &amp; security foundations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900"/>
        <w:gridCol w:w="1960"/>
      </w:tblGrid>
      <w:tr>
        <w:tc>
          <w:tcPr>
            <w:tcW w:type="dxa" w:w="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w:t>
            </w:r>
          </w:p>
        </w:tc>
        <w:tc>
          <w:tcPr>
            <w:tcW w:type="dxa" w:w="69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Task</w:t>
            </w:r>
          </w:p>
        </w:tc>
        <w:tc>
          <w:tcPr>
            <w:tcW w:type="dxa" w:w="19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Owner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Repo structure, branching strategy, .gitignore, CI skeleton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Kartik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Docker Compose skeleton (frontend, api, postgres, redis)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Kunal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Write the threat model doc as a team (assets, attackers, top risks)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Kartik + Harsh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Decide MVP module scope (Company Brain + Search first, per architecture doc)</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Kartik</w:t>
            </w:r>
          </w:p>
        </w:tc>
      </w:tr>
    </w:tbl>
    <w:p>
      <w:pPr>
        <w:pStyle w:val="Heading2"/>
      </w:pPr>
      <w:r>
        <w:t xml:space="preserve">Phase 1 — Auth &amp; core data model (Week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900"/>
        <w:gridCol w:w="1960"/>
      </w:tblGrid>
      <w:tr>
        <w:tc>
          <w:tcPr>
            <w:tcW w:type="dxa" w:w="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w:t>
            </w:r>
          </w:p>
        </w:tc>
        <w:tc>
          <w:tcPr>
            <w:tcW w:type="dxa" w:w="69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Task</w:t>
            </w:r>
          </w:p>
        </w:tc>
        <w:tc>
          <w:tcPr>
            <w:tcW w:type="dxa" w:w="19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Owner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JWT auth (15 min access + refresh tokens), password hashing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Harsh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RBAC roles: Employee, Manager, HR, Admin + require_role() dependency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Kartik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Core DB schema: users, documents, chunks, integrations, workflow_runs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Harsh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Audit log table (append-only, immutable)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Kartik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Seed script with sample users/docs/roles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Kunal</w:t>
            </w:r>
          </w:p>
        </w:tc>
      </w:tr>
    </w:tbl>
    <w:p>
      <w:pPr>
        <w:pStyle w:val="Heading2"/>
      </w:pPr>
      <w:r>
        <w:t xml:space="preserve">Phase 2 — Knowledge layer / RAG (Week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900"/>
        <w:gridCol w:w="1960"/>
      </w:tblGrid>
      <w:tr>
        <w:tc>
          <w:tcPr>
            <w:tcW w:type="dxa" w:w="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w:t>
            </w:r>
          </w:p>
        </w:tc>
        <w:tc>
          <w:tcPr>
            <w:tcW w:type="dxa" w:w="69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Task</w:t>
            </w:r>
          </w:p>
        </w:tc>
        <w:tc>
          <w:tcPr>
            <w:tcW w:type="dxa" w:w="19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Owner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Document ingestion pipeline: chunking + embeddings + pgvector storage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Piyush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Retrieval + confidence threshold guardrail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Piyush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Company Brain chat endpoint (RAG answer + citations)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Piyush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Document-level permission filtering wired into retrieval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Kartik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 Company Brain chat UI</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Sahil</w:t>
            </w:r>
          </w:p>
        </w:tc>
      </w:tr>
    </w:tbl>
    <w:p>
      <w:pPr>
        <w:pStyle w:val="Heading2"/>
      </w:pPr>
      <w:r>
        <w:t xml:space="preserve">Phase 3 — Enterprise Search + Meeting Intelligence (Week 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900"/>
        <w:gridCol w:w="1960"/>
      </w:tblGrid>
      <w:tr>
        <w:tc>
          <w:tcPr>
            <w:tcW w:type="dxa" w:w="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w:t>
            </w:r>
          </w:p>
        </w:tc>
        <w:tc>
          <w:tcPr>
            <w:tcW w:type="dxa" w:w="69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Task</w:t>
            </w:r>
          </w:p>
        </w:tc>
        <w:tc>
          <w:tcPr>
            <w:tcW w:type="dxa" w:w="19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Owner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Semantic search endpoint across ingested documents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Piyush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Meeting summary agent (summarize, extract decisions/action items)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Piyush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 Search results page + Meeting Intelligence page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Sahil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First real integration: Google Drive (OAuth + document sync)</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Harsh</w:t>
            </w:r>
          </w:p>
        </w:tc>
      </w:tr>
    </w:tbl>
    <w:p>
      <w:pPr>
        <w:pStyle w:val="Heading2"/>
      </w:pPr>
      <w:r>
        <w:t xml:space="preserve">Phase 4 — Workflow automation / agents (Week 8–10)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900"/>
        <w:gridCol w:w="1960"/>
      </w:tblGrid>
      <w:tr>
        <w:tc>
          <w:tcPr>
            <w:tcW w:type="dxa" w:w="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w:t>
            </w:r>
          </w:p>
        </w:tc>
        <w:tc>
          <w:tcPr>
            <w:tcW w:type="dxa" w:w="69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Task</w:t>
            </w:r>
          </w:p>
        </w:tc>
        <w:tc>
          <w:tcPr>
            <w:tcW w:type="dxa" w:w="19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Owner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Agent tool-calling layer: fixed menu of named functions, strict schemas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Piyush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Human-in-the-loop confirmation flow for write actions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Kartik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Workflow run logging (audit trail + debugging)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Harsh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 workflow trigger UI + confirmation modal + status stepper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Sahil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Second integration: Slack or Jira (OAuth + basic write action)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Kunal + Harsh</w:t>
            </w:r>
          </w:p>
        </w:tc>
      </w:tr>
    </w:tbl>
    <w:p>
      <w:pPr>
        <w:pStyle w:val="Heading2"/>
      </w:pPr>
      <w:r>
        <w:t xml:space="preserve">Phase 5 — Executive dashboard + polish (Week 10–12)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900"/>
        <w:gridCol w:w="1960"/>
      </w:tblGrid>
      <w:tr>
        <w:tc>
          <w:tcPr>
            <w:tcW w:type="dxa" w:w="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w:t>
            </w:r>
          </w:p>
        </w:tc>
        <w:tc>
          <w:tcPr>
            <w:tcW w:type="dxa" w:w="69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Task</w:t>
            </w:r>
          </w:p>
        </w:tc>
        <w:tc>
          <w:tcPr>
            <w:tcW w:type="dxa" w:w="19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Owner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Executive dashboard: pending approvals, activity feed, AI usage stats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Sahil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 transparency log (agent decisions, confidence, human overrides)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Kartik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 queue: unanswered questions feedback loop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Piyush + Sahil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Responsive/mobile pass across all pages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Sahil</w:t>
            </w:r>
          </w:p>
        </w:tc>
      </w:tr>
    </w:tbl>
    <w:p>
      <w:pPr>
        <w:pStyle w:val="Heading2"/>
      </w:pPr>
      <w:r>
        <w:t xml:space="preserve">Phase 6 — Security hardening (Week 12–14) — do not skip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900"/>
        <w:gridCol w:w="1960"/>
      </w:tblGrid>
      <w:tr>
        <w:tc>
          <w:tcPr>
            <w:tcW w:type="dxa" w:w="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w:t>
            </w:r>
          </w:p>
        </w:tc>
        <w:tc>
          <w:tcPr>
            <w:tcW w:type="dxa" w:w="69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Task</w:t>
            </w:r>
          </w:p>
        </w:tc>
        <w:tc>
          <w:tcPr>
            <w:tcW w:type="dxa" w:w="19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Owner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Automated scans: dependency (Trivy/Snyk) + basic OWASP ZAP pass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Kunal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Manual RBAC boundary testing (cross-role, cross-user data access, IDOR)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Kartik + Harsh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Prompt-injection testing on the agent/RAG layer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Piyush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Fix findings, re-test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Whole team</w:t>
            </w:r>
          </w:p>
        </w:tc>
      </w:tr>
    </w:tbl>
    <w:p>
      <w:pPr>
        <w:pStyle w:val="Heading2"/>
      </w:pPr>
      <w:r>
        <w:t xml:space="preserve">Phase 7 — Deployment &amp; demo prep (Week 14–16)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900"/>
        <w:gridCol w:w="1960"/>
      </w:tblGrid>
      <w:tr>
        <w:tc>
          <w:tcPr>
            <w:tcW w:type="dxa" w:w="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w:t>
            </w:r>
          </w:p>
        </w:tc>
        <w:tc>
          <w:tcPr>
            <w:tcW w:type="dxa" w:w="69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Task</w:t>
            </w:r>
          </w:p>
        </w:tc>
        <w:tc>
          <w:tcPr>
            <w:tcW w:type="dxa" w:w="19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Owner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Production Docker Compose, secrets via env vars, least-privilege DB users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Kunal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Architecture diagrams + security posture writeup for the report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Kartik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Demo script: end-to-end walkthrough of all modules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Kunal + Sahil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Final QA pass across all roles/flows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Whole team</w:t>
            </w:r>
          </w:p>
        </w:tc>
      </w:tr>
    </w:tbl>
    <w:p>
      <w:pPr>
        <w:pStyle w:val="Heading1"/>
      </w:pPr>
      <w:r>
        <w:t xml:space="preserve">5. Team rituals</w:t>
      </w:r>
    </w:p>
    <w:p>
      <w:pPr>
        <w:pStyle w:val="ListParagraph"/>
        <w:numPr>
          <w:ilvl w:val="0"/>
          <w:numId w:val="2"/>
        </w:numPr>
        <w:spacing w:after="80"/>
      </w:pPr>
      <w:r>
        <w:t xml:space="preserve">Weekly 30-min sync — catch integration issues early between workstreams.</w:t>
      </w:r>
    </w:p>
    <w:p>
      <w:pPr>
        <w:pStyle w:val="ListParagraph"/>
        <w:numPr>
          <w:ilvl w:val="0"/>
          <w:numId w:val="2"/>
        </w:numPr>
        <w:spacing w:after="80"/>
      </w:pPr>
      <w:r>
        <w:t xml:space="preserve">2 approvals required on any PR touching auth, permissions, or integrations (Kartik + one of Piyush/Harsh).</w:t>
      </w:r>
    </w:p>
    <w:p>
      <w:pPr>
        <w:pStyle w:val="ListParagraph"/>
        <w:numPr>
          <w:ilvl w:val="0"/>
          <w:numId w:val="2"/>
        </w:numPr>
        <w:spacing w:after="80"/>
      </w:pPr>
      <w:r>
        <w:t xml:space="preserve">Security review before merging each phase to main, not just at Phase 6 — cheaper to fix issues as you go.</w:t>
      </w:r>
    </w:p>
    <w:p>
      <w:pPr>
        <w:pStyle w:val="ListParagraph"/>
        <w:numPr>
          <w:ilvl w:val="0"/>
          <w:numId w:val="2"/>
        </w:numPr>
        <w:spacing w:after="80"/>
      </w:pPr>
      <w:r>
        <w:t xml:space="preserve">Shared threat-model doc, revisited every phase.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3C348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2026-07-23T05:25:52.983Z</dcterms:created>
  <dcterms:modified xsi:type="dcterms:W3CDTF">2026-07-23T05:25:53.003Z</dcterms:modified>
</cp:coreProperties>
</file>

<file path=docProps/custom.xml><?xml version="1.0" encoding="utf-8"?>
<Properties xmlns="http://schemas.openxmlformats.org/officeDocument/2006/custom-properties" xmlns:vt="http://schemas.openxmlformats.org/officeDocument/2006/docPropsVTypes"/>
</file>