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B1BBC" w14:textId="78B69FC2" w:rsidR="003F14CE" w:rsidRDefault="003F14CE">
      <w:r>
        <w:t>Certificate Link:</w:t>
      </w:r>
    </w:p>
    <w:p w14:paraId="716322AA" w14:textId="77777777" w:rsidR="003F14CE" w:rsidRDefault="003F14CE"/>
    <w:p w14:paraId="432B34E0" w14:textId="77777777" w:rsidR="003F14CE" w:rsidRDefault="003F14CE"/>
    <w:sectPr w:rsidR="003F1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4CE"/>
    <w:rsid w:val="003F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05F93E"/>
  <w15:chartTrackingRefBased/>
  <w15:docId w15:val="{3CA36B9C-E907-B545-84B9-C631A87EB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4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4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4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4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4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4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4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4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4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4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4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4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4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4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4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4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4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4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4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4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4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4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4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4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4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4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4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4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4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Ashwinbhai Pandya</dc:creator>
  <cp:keywords/>
  <dc:description/>
  <cp:lastModifiedBy>Kartik Ashwinbhai Pandya</cp:lastModifiedBy>
  <cp:revision>1</cp:revision>
  <dcterms:created xsi:type="dcterms:W3CDTF">2025-10-14T01:29:00Z</dcterms:created>
  <dcterms:modified xsi:type="dcterms:W3CDTF">2025-10-14T01:30:00Z</dcterms:modified>
</cp:coreProperties>
</file>