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8D8D8" w:themeColor="background1" w:themeShade="D8"/>
  <w:body>
    <w:p w14:paraId="1FF0DB1C" w14:textId="77777777" w:rsidR="007F22DB" w:rsidRDefault="00000000">
      <w:pPr>
        <w:jc w:val="center"/>
      </w:pPr>
      <w:r>
        <w:rPr>
          <w:b/>
          <w:sz w:val="48"/>
        </w:rPr>
        <w:t>BUSINESS REQUIREMENTS DOCUMENT</w:t>
      </w:r>
    </w:p>
    <w:p w14:paraId="76127C10" w14:textId="77777777" w:rsidR="007F22DB" w:rsidRDefault="00000000">
      <w:pPr>
        <w:jc w:val="center"/>
      </w:pPr>
      <w:r>
        <w:rPr>
          <w:b/>
          <w:sz w:val="32"/>
        </w:rPr>
        <w:t>Procurement Intelligence &amp; Decision Support System</w:t>
      </w:r>
      <w:r>
        <w:rPr>
          <w:b/>
          <w:sz w:val="32"/>
        </w:rPr>
        <w:br/>
        <w:t>for a Multi-Store Beverage Retailer</w:t>
      </w:r>
    </w:p>
    <w:p w14:paraId="3E2E692C" w14:textId="77777777" w:rsidR="007F22DB" w:rsidRDefault="007F22DB"/>
    <w:p w14:paraId="0325BB09" w14:textId="77777777" w:rsidR="00C3484E" w:rsidRDefault="00C3484E" w:rsidP="00C3484E">
      <w:r>
        <w:rPr>
          <w:b/>
        </w:rPr>
        <w:t xml:space="preserve">Prepared by: </w:t>
      </w:r>
      <w:r>
        <w:t>Kartik Pandey</w:t>
      </w:r>
    </w:p>
    <w:p w14:paraId="5984FEBE" w14:textId="77777777" w:rsidR="00C3484E" w:rsidRDefault="00C3484E" w:rsidP="00C3484E">
      <w:r>
        <w:rPr>
          <w:b/>
        </w:rPr>
        <w:t xml:space="preserve">Date: </w:t>
      </w:r>
      <w:r>
        <w:t>07/09/26</w:t>
      </w:r>
    </w:p>
    <w:p w14:paraId="5E2D9AE3" w14:textId="77777777" w:rsidR="00C3484E" w:rsidRDefault="00C3484E" w:rsidP="00C3484E">
      <w:r>
        <w:rPr>
          <w:b/>
        </w:rPr>
        <w:t xml:space="preserve">Version: </w:t>
      </w:r>
      <w:r>
        <w:t>1.2</w:t>
      </w:r>
    </w:p>
    <w:p w14:paraId="169BDB79" w14:textId="78ADB6D1" w:rsidR="00C3484E" w:rsidRDefault="00C3484E" w:rsidP="00C3484E">
      <w:r>
        <w:rPr>
          <w:b/>
        </w:rPr>
        <w:t xml:space="preserve">Status: </w:t>
      </w:r>
      <w:r w:rsidR="00152C46">
        <w:t>Final</w:t>
      </w:r>
    </w:p>
    <w:p w14:paraId="5CE06539" w14:textId="77777777" w:rsidR="00934762" w:rsidRDefault="00934762" w:rsidP="00C3484E">
      <w:pPr>
        <w:jc w:val="both"/>
      </w:pPr>
      <w:r>
        <w:t xml:space="preserve">                                </w:t>
      </w:r>
    </w:p>
    <w:p w14:paraId="130ED00C" w14:textId="77777777" w:rsidR="00934762" w:rsidRDefault="00934762" w:rsidP="00C3484E">
      <w:pPr>
        <w:jc w:val="both"/>
      </w:pPr>
    </w:p>
    <w:p w14:paraId="2F567591" w14:textId="77777777" w:rsidR="00934762" w:rsidRDefault="00934762" w:rsidP="00C3484E">
      <w:pPr>
        <w:jc w:val="both"/>
      </w:pPr>
    </w:p>
    <w:p w14:paraId="61364E48" w14:textId="77777777" w:rsidR="00934762" w:rsidRDefault="00934762" w:rsidP="00C3484E">
      <w:pPr>
        <w:jc w:val="both"/>
      </w:pPr>
    </w:p>
    <w:p w14:paraId="1406285C" w14:textId="77777777" w:rsidR="00934762" w:rsidRDefault="00934762" w:rsidP="00C3484E">
      <w:pPr>
        <w:jc w:val="both"/>
      </w:pPr>
    </w:p>
    <w:p w14:paraId="344C731E" w14:textId="01F2166F" w:rsidR="007F22DB" w:rsidRDefault="00934762" w:rsidP="00C3484E">
      <w:pPr>
        <w:jc w:val="both"/>
      </w:pPr>
      <w:r>
        <w:rPr>
          <w:noProof/>
        </w:rPr>
        <w:drawing>
          <wp:inline distT="0" distB="0" distL="0" distR="0" wp14:anchorId="3F534AA9" wp14:editId="4B514650">
            <wp:extent cx="6492240" cy="4328160"/>
            <wp:effectExtent l="0" t="0" r="0" b="0"/>
            <wp:docPr id="7501305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130535" name="Picture 750130535"/>
                    <pic:cNvPicPr/>
                  </pic:nvPicPr>
                  <pic:blipFill>
                    <a:blip r:embed="rId8"/>
                    <a:stretch>
                      <a:fillRect/>
                    </a:stretch>
                  </pic:blipFill>
                  <pic:spPr>
                    <a:xfrm>
                      <a:off x="0" y="0"/>
                      <a:ext cx="6492240" cy="4328160"/>
                    </a:xfrm>
                    <a:prstGeom prst="rect">
                      <a:avLst/>
                    </a:prstGeom>
                  </pic:spPr>
                </pic:pic>
              </a:graphicData>
            </a:graphic>
          </wp:inline>
        </w:drawing>
      </w:r>
      <w:r>
        <w:br w:type="page"/>
      </w:r>
    </w:p>
    <w:p w14:paraId="2FA51C25" w14:textId="77777777" w:rsidR="00934762" w:rsidRDefault="00934762" w:rsidP="00C3484E">
      <w:pPr>
        <w:jc w:val="both"/>
      </w:pPr>
    </w:p>
    <w:p w14:paraId="5AC58C1A" w14:textId="77777777" w:rsidR="00934762" w:rsidRDefault="00934762" w:rsidP="00C3484E">
      <w:pPr>
        <w:jc w:val="both"/>
      </w:pPr>
    </w:p>
    <w:p w14:paraId="2925124E" w14:textId="77777777" w:rsidR="00C3484E" w:rsidRDefault="00C3484E" w:rsidP="00C3484E">
      <w:pPr>
        <w:jc w:val="both"/>
      </w:pPr>
    </w:p>
    <w:p w14:paraId="29139057" w14:textId="77777777" w:rsidR="00C3484E" w:rsidRDefault="00C3484E" w:rsidP="00C3484E">
      <w:pPr>
        <w:jc w:val="both"/>
      </w:pPr>
    </w:p>
    <w:p w14:paraId="73E91B50" w14:textId="77777777" w:rsidR="007F22DB" w:rsidRPr="00152C46" w:rsidRDefault="00000000">
      <w:pPr>
        <w:pStyle w:val="Heading1"/>
        <w:rPr>
          <w:color w:val="C0504D" w:themeColor="accent2"/>
        </w:rPr>
      </w:pPr>
      <w:r w:rsidRPr="00152C46">
        <w:rPr>
          <w:color w:val="C0504D" w:themeColor="accent2"/>
        </w:rPr>
        <w:t>1. Document Information</w:t>
      </w:r>
    </w:p>
    <w:tbl>
      <w:tblPr>
        <w:tblStyle w:val="TableGrid"/>
        <w:tblW w:w="0" w:type="auto"/>
        <w:jc w:val="center"/>
        <w:tblLook w:val="04A0" w:firstRow="1" w:lastRow="0" w:firstColumn="1" w:lastColumn="0" w:noHBand="0" w:noVBand="1"/>
      </w:tblPr>
      <w:tblGrid>
        <w:gridCol w:w="5112"/>
        <w:gridCol w:w="5112"/>
      </w:tblGrid>
      <w:tr w:rsidR="007F22DB" w14:paraId="7CB9E632" w14:textId="77777777">
        <w:trPr>
          <w:jc w:val="center"/>
        </w:trPr>
        <w:tc>
          <w:tcPr>
            <w:tcW w:w="5112" w:type="dxa"/>
            <w:shd w:val="clear" w:color="auto" w:fill="EDE7E1"/>
            <w:vAlign w:val="center"/>
          </w:tcPr>
          <w:p w14:paraId="50C9CEF6" w14:textId="77777777" w:rsidR="007F22DB" w:rsidRDefault="00000000">
            <w:r>
              <w:rPr>
                <w:b/>
                <w:sz w:val="17"/>
              </w:rPr>
              <w:t>Item</w:t>
            </w:r>
          </w:p>
        </w:tc>
        <w:tc>
          <w:tcPr>
            <w:tcW w:w="5112" w:type="dxa"/>
            <w:shd w:val="clear" w:color="auto" w:fill="EDE7E1"/>
            <w:vAlign w:val="center"/>
          </w:tcPr>
          <w:p w14:paraId="691599CB" w14:textId="77777777" w:rsidR="007F22DB" w:rsidRDefault="00000000">
            <w:r>
              <w:rPr>
                <w:b/>
                <w:sz w:val="17"/>
              </w:rPr>
              <w:t>Detail</w:t>
            </w:r>
          </w:p>
        </w:tc>
      </w:tr>
      <w:tr w:rsidR="007F22DB" w14:paraId="296D1FD5" w14:textId="77777777">
        <w:trPr>
          <w:jc w:val="center"/>
        </w:trPr>
        <w:tc>
          <w:tcPr>
            <w:tcW w:w="5112" w:type="dxa"/>
            <w:vAlign w:val="center"/>
          </w:tcPr>
          <w:p w14:paraId="02C10A1F" w14:textId="77777777" w:rsidR="007F22DB" w:rsidRDefault="00000000">
            <w:r>
              <w:rPr>
                <w:sz w:val="17"/>
              </w:rPr>
              <w:t>Project Name</w:t>
            </w:r>
          </w:p>
        </w:tc>
        <w:tc>
          <w:tcPr>
            <w:tcW w:w="5112" w:type="dxa"/>
            <w:vAlign w:val="center"/>
          </w:tcPr>
          <w:p w14:paraId="42AE07C6" w14:textId="77777777" w:rsidR="007F22DB" w:rsidRDefault="00000000">
            <w:r>
              <w:rPr>
                <w:sz w:val="17"/>
              </w:rPr>
              <w:t>Procurement Intelligence &amp; Decision Support System for a Multi-Store Beverage Retailer</w:t>
            </w:r>
          </w:p>
        </w:tc>
      </w:tr>
      <w:tr w:rsidR="007F22DB" w14:paraId="3E236CA3" w14:textId="77777777">
        <w:trPr>
          <w:jc w:val="center"/>
        </w:trPr>
        <w:tc>
          <w:tcPr>
            <w:tcW w:w="5112" w:type="dxa"/>
            <w:vAlign w:val="center"/>
          </w:tcPr>
          <w:p w14:paraId="5A6B043F" w14:textId="77777777" w:rsidR="007F22DB" w:rsidRDefault="00000000">
            <w:r>
              <w:rPr>
                <w:sz w:val="17"/>
              </w:rPr>
              <w:t>Prepared By</w:t>
            </w:r>
          </w:p>
        </w:tc>
        <w:tc>
          <w:tcPr>
            <w:tcW w:w="5112" w:type="dxa"/>
            <w:vAlign w:val="center"/>
          </w:tcPr>
          <w:p w14:paraId="568EC4DE" w14:textId="77777777" w:rsidR="007F22DB" w:rsidRDefault="00000000">
            <w:r>
              <w:rPr>
                <w:sz w:val="17"/>
              </w:rPr>
              <w:t>Kartik Pandey</w:t>
            </w:r>
          </w:p>
        </w:tc>
      </w:tr>
      <w:tr w:rsidR="007F22DB" w14:paraId="7D5FD6F4" w14:textId="77777777">
        <w:trPr>
          <w:jc w:val="center"/>
        </w:trPr>
        <w:tc>
          <w:tcPr>
            <w:tcW w:w="5112" w:type="dxa"/>
            <w:vAlign w:val="center"/>
          </w:tcPr>
          <w:p w14:paraId="700B89F2" w14:textId="77777777" w:rsidR="007F22DB" w:rsidRDefault="00000000">
            <w:r>
              <w:rPr>
                <w:sz w:val="17"/>
              </w:rPr>
              <w:t>Date</w:t>
            </w:r>
          </w:p>
        </w:tc>
        <w:tc>
          <w:tcPr>
            <w:tcW w:w="5112" w:type="dxa"/>
            <w:vAlign w:val="center"/>
          </w:tcPr>
          <w:p w14:paraId="05B7F5DD" w14:textId="77777777" w:rsidR="007F22DB" w:rsidRDefault="00000000">
            <w:r>
              <w:rPr>
                <w:sz w:val="17"/>
              </w:rPr>
              <w:t>07/09/26</w:t>
            </w:r>
          </w:p>
        </w:tc>
      </w:tr>
      <w:tr w:rsidR="007F22DB" w14:paraId="3924FC81" w14:textId="77777777">
        <w:trPr>
          <w:jc w:val="center"/>
        </w:trPr>
        <w:tc>
          <w:tcPr>
            <w:tcW w:w="5112" w:type="dxa"/>
            <w:vAlign w:val="center"/>
          </w:tcPr>
          <w:p w14:paraId="60C64D45" w14:textId="77777777" w:rsidR="007F22DB" w:rsidRDefault="00000000">
            <w:r>
              <w:rPr>
                <w:sz w:val="17"/>
              </w:rPr>
              <w:t>Version</w:t>
            </w:r>
          </w:p>
        </w:tc>
        <w:tc>
          <w:tcPr>
            <w:tcW w:w="5112" w:type="dxa"/>
            <w:vAlign w:val="center"/>
          </w:tcPr>
          <w:p w14:paraId="328F2902" w14:textId="77777777" w:rsidR="007F22DB" w:rsidRDefault="00000000">
            <w:r>
              <w:rPr>
                <w:sz w:val="17"/>
              </w:rPr>
              <w:t>1.2</w:t>
            </w:r>
          </w:p>
        </w:tc>
      </w:tr>
      <w:tr w:rsidR="007F22DB" w14:paraId="2287C4AE" w14:textId="77777777">
        <w:trPr>
          <w:jc w:val="center"/>
        </w:trPr>
        <w:tc>
          <w:tcPr>
            <w:tcW w:w="5112" w:type="dxa"/>
            <w:vAlign w:val="center"/>
          </w:tcPr>
          <w:p w14:paraId="5AF7C557" w14:textId="77777777" w:rsidR="007F22DB" w:rsidRDefault="00000000">
            <w:r>
              <w:rPr>
                <w:sz w:val="17"/>
              </w:rPr>
              <w:t>Status</w:t>
            </w:r>
          </w:p>
        </w:tc>
        <w:tc>
          <w:tcPr>
            <w:tcW w:w="5112" w:type="dxa"/>
            <w:vAlign w:val="center"/>
          </w:tcPr>
          <w:p w14:paraId="6E5A8AB2" w14:textId="7623A381" w:rsidR="007F22DB" w:rsidRDefault="00C3484E">
            <w:r w:rsidRPr="00C3484E">
              <w:rPr>
                <w:sz w:val="16"/>
                <w:szCs w:val="16"/>
              </w:rPr>
              <w:t>Final</w:t>
            </w:r>
          </w:p>
        </w:tc>
      </w:tr>
      <w:tr w:rsidR="007F22DB" w14:paraId="33278440" w14:textId="77777777">
        <w:trPr>
          <w:jc w:val="center"/>
        </w:trPr>
        <w:tc>
          <w:tcPr>
            <w:tcW w:w="5112" w:type="dxa"/>
            <w:vAlign w:val="center"/>
          </w:tcPr>
          <w:p w14:paraId="4D90FDFC" w14:textId="77777777" w:rsidR="007F22DB" w:rsidRDefault="00000000">
            <w:r>
              <w:rPr>
                <w:sz w:val="17"/>
              </w:rPr>
              <w:t>Primary Reporting Tool</w:t>
            </w:r>
          </w:p>
        </w:tc>
        <w:tc>
          <w:tcPr>
            <w:tcW w:w="5112" w:type="dxa"/>
            <w:vAlign w:val="center"/>
          </w:tcPr>
          <w:p w14:paraId="4E6C7DEB" w14:textId="77777777" w:rsidR="007F22DB" w:rsidRDefault="00000000">
            <w:r>
              <w:rPr>
                <w:sz w:val="17"/>
              </w:rPr>
              <w:t>Power BI</w:t>
            </w:r>
          </w:p>
        </w:tc>
      </w:tr>
      <w:tr w:rsidR="007F22DB" w14:paraId="29E0C9D4" w14:textId="77777777">
        <w:trPr>
          <w:jc w:val="center"/>
        </w:trPr>
        <w:tc>
          <w:tcPr>
            <w:tcW w:w="5112" w:type="dxa"/>
            <w:vAlign w:val="center"/>
          </w:tcPr>
          <w:p w14:paraId="0E0969F6" w14:textId="77777777" w:rsidR="007F22DB" w:rsidRDefault="00000000">
            <w:r>
              <w:rPr>
                <w:sz w:val="17"/>
              </w:rPr>
              <w:t>Analytical / Data Layer</w:t>
            </w:r>
          </w:p>
        </w:tc>
        <w:tc>
          <w:tcPr>
            <w:tcW w:w="5112" w:type="dxa"/>
            <w:vAlign w:val="center"/>
          </w:tcPr>
          <w:p w14:paraId="1A32CCA0" w14:textId="77777777" w:rsidR="007F22DB" w:rsidRDefault="00000000">
            <w:r>
              <w:rPr>
                <w:sz w:val="17"/>
              </w:rPr>
              <w:t>SQL Server + validated SQL analytical outputs</w:t>
            </w:r>
          </w:p>
        </w:tc>
      </w:tr>
    </w:tbl>
    <w:p w14:paraId="2FAB8A3B" w14:textId="77777777" w:rsidR="007F22DB" w:rsidRDefault="007F22DB"/>
    <w:p w14:paraId="62E2C675" w14:textId="77777777" w:rsidR="007F22DB" w:rsidRPr="00152C46" w:rsidRDefault="00000000">
      <w:pPr>
        <w:pStyle w:val="Heading1"/>
        <w:rPr>
          <w:color w:val="C0504D" w:themeColor="accent2"/>
        </w:rPr>
      </w:pPr>
      <w:r w:rsidRPr="00152C46">
        <w:rPr>
          <w:color w:val="C0504D" w:themeColor="accent2"/>
        </w:rPr>
        <w:t>2. Executive Summary</w:t>
      </w:r>
    </w:p>
    <w:p w14:paraId="30E46C38" w14:textId="77777777" w:rsidR="007F22DB" w:rsidRDefault="00000000">
      <w:r>
        <w:t>The company is seeing continuous problems in the procurement process, inventory management and cost control. This project aims to analyse the available business data using SQL and Power BI, identify important issues and opportunities, and provide data-driven insights through an interactive dashboard.</w:t>
      </w:r>
    </w:p>
    <w:p w14:paraId="46186188" w14:textId="77777777" w:rsidR="007F22DB" w:rsidRDefault="00000000">
      <w:r>
        <w:t>The project focuses mainly on procurement spend, vendor performance and dependency, procurement cost drivers, and product and inventory conditions. Sales, profit and store information are also used where they provide useful business context for procurement decisions.</w:t>
      </w:r>
    </w:p>
    <w:p w14:paraId="3062794C" w14:textId="77777777" w:rsidR="007F22DB" w:rsidRPr="00152C46" w:rsidRDefault="00000000">
      <w:pPr>
        <w:pStyle w:val="Heading1"/>
        <w:rPr>
          <w:color w:val="C0504D" w:themeColor="accent2"/>
        </w:rPr>
      </w:pPr>
      <w:r w:rsidRPr="00152C46">
        <w:rPr>
          <w:color w:val="C0504D" w:themeColor="accent2"/>
        </w:rPr>
        <w:t>3. Business Background</w:t>
      </w:r>
    </w:p>
    <w:p w14:paraId="4CD418BF" w14:textId="77777777" w:rsidR="007F22DB" w:rsidRDefault="00000000">
      <w:r>
        <w:t>The company is involved in the retail supply business of beverages. Current business activities include vendor management, procurement, inventory management, store inventory and sales management.</w:t>
      </w:r>
    </w:p>
    <w:p w14:paraId="7FC643CE" w14:textId="77777777" w:rsidR="007F22DB" w:rsidRDefault="00000000">
      <w:r>
        <w:t>The available data is analysed first through SQL-based analysis and the resulting validated analytical information is used to build the Power BI decision-support dashboard.</w:t>
      </w:r>
    </w:p>
    <w:p w14:paraId="74242FAB" w14:textId="77777777" w:rsidR="007F22DB" w:rsidRPr="00152C46" w:rsidRDefault="00000000">
      <w:pPr>
        <w:pStyle w:val="Heading1"/>
        <w:rPr>
          <w:color w:val="C0504D" w:themeColor="accent2"/>
        </w:rPr>
      </w:pPr>
      <w:r w:rsidRPr="00152C46">
        <w:rPr>
          <w:color w:val="C0504D" w:themeColor="accent2"/>
        </w:rPr>
        <w:t>4. Problem Statement</w:t>
      </w:r>
    </w:p>
    <w:p w14:paraId="2B459A73" w14:textId="77777777" w:rsidR="007F22DB" w:rsidRDefault="00000000">
      <w:r>
        <w:t>The business has challenges in procurement, vendor management and inventory management. It is difficult to clearly identify where procurement spend is concentrated, which vendors create the highest dependency or cost burden, and which products require inventory attention. These issues can reduce operational efficiency and affect procurement decision-making.</w:t>
      </w:r>
    </w:p>
    <w:p w14:paraId="2842F3D6" w14:textId="77777777" w:rsidR="007F22DB" w:rsidRPr="00152C46" w:rsidRDefault="00000000">
      <w:pPr>
        <w:pStyle w:val="Heading1"/>
        <w:rPr>
          <w:color w:val="C0504D" w:themeColor="accent2"/>
        </w:rPr>
      </w:pPr>
      <w:r w:rsidRPr="00152C46">
        <w:rPr>
          <w:color w:val="C0504D" w:themeColor="accent2"/>
        </w:rPr>
        <w:t>5. Business Objectives</w:t>
      </w:r>
    </w:p>
    <w:p w14:paraId="2B912C37" w14:textId="77777777" w:rsidR="007F22DB" w:rsidRDefault="00000000">
      <w:pPr>
        <w:pStyle w:val="ListBullet"/>
        <w:spacing w:after="40"/>
      </w:pPr>
      <w:r>
        <w:t>Identify high-cost vendors and areas where procurement spend is concentrated.</w:t>
      </w:r>
    </w:p>
    <w:p w14:paraId="7B59FACA" w14:textId="77777777" w:rsidR="007F22DB" w:rsidRDefault="00000000">
      <w:pPr>
        <w:pStyle w:val="ListBullet"/>
        <w:spacing w:after="40"/>
      </w:pPr>
      <w:r>
        <w:t>Evaluate vendor performance using quantity purchased, product range, lead time, purchase price, dependency and overall vendor score.</w:t>
      </w:r>
    </w:p>
    <w:p w14:paraId="45F71C28" w14:textId="77777777" w:rsidR="007F22DB" w:rsidRDefault="00000000">
      <w:pPr>
        <w:pStyle w:val="ListBullet"/>
        <w:spacing w:after="40"/>
      </w:pPr>
      <w:r>
        <w:t>Identify procurement cost drivers such as purchase price, freight and tax burden.</w:t>
      </w:r>
    </w:p>
    <w:p w14:paraId="33FFFF47" w14:textId="77777777" w:rsidR="007F22DB" w:rsidRDefault="00000000">
      <w:pPr>
        <w:pStyle w:val="ListBullet"/>
        <w:spacing w:after="40"/>
      </w:pPr>
      <w:r>
        <w:lastRenderedPageBreak/>
        <w:t>Improve inventory utilization by identifying high-inventory, high-sales/low-inventory and other procurement-relevant product conditions.</w:t>
      </w:r>
    </w:p>
    <w:p w14:paraId="7EF10AF9" w14:textId="77777777" w:rsidR="007F22DB" w:rsidRDefault="00000000">
      <w:pPr>
        <w:pStyle w:val="ListBullet"/>
        <w:spacing w:after="40"/>
      </w:pPr>
      <w:r>
        <w:t>Support procurement decision-making through SQL analysis and interactive Power BI dashboards.</w:t>
      </w:r>
    </w:p>
    <w:p w14:paraId="003EFDE7" w14:textId="77777777" w:rsidR="007F22DB" w:rsidRDefault="00000000">
      <w:pPr>
        <w:pStyle w:val="ListBullet"/>
        <w:spacing w:after="40"/>
      </w:pPr>
      <w:r>
        <w:t>Identify procurement cost-saving and investigation opportunities.</w:t>
      </w:r>
    </w:p>
    <w:p w14:paraId="0B9F3BBF" w14:textId="77777777" w:rsidR="007F22DB" w:rsidRDefault="00000000">
      <w:pPr>
        <w:pStyle w:val="ListBullet"/>
        <w:spacing w:after="40"/>
      </w:pPr>
      <w:r>
        <w:t>Provide clear, evidence-based business insights from the available data.</w:t>
      </w:r>
    </w:p>
    <w:p w14:paraId="76C3C409" w14:textId="77777777" w:rsidR="007F22DB" w:rsidRPr="00152C46" w:rsidRDefault="00000000">
      <w:pPr>
        <w:pStyle w:val="Heading1"/>
        <w:rPr>
          <w:color w:val="C0504D" w:themeColor="accent2"/>
        </w:rPr>
      </w:pPr>
      <w:r w:rsidRPr="00152C46">
        <w:rPr>
          <w:color w:val="C0504D" w:themeColor="accent2"/>
        </w:rPr>
        <w:t>6. Stakeholders</w:t>
      </w:r>
    </w:p>
    <w:tbl>
      <w:tblPr>
        <w:tblStyle w:val="TableGrid"/>
        <w:tblW w:w="0" w:type="auto"/>
        <w:jc w:val="center"/>
        <w:tblLook w:val="04A0" w:firstRow="1" w:lastRow="0" w:firstColumn="1" w:lastColumn="0" w:noHBand="0" w:noVBand="1"/>
      </w:tblPr>
      <w:tblGrid>
        <w:gridCol w:w="5112"/>
        <w:gridCol w:w="5112"/>
      </w:tblGrid>
      <w:tr w:rsidR="007F22DB" w14:paraId="43492C7D" w14:textId="77777777">
        <w:trPr>
          <w:jc w:val="center"/>
        </w:trPr>
        <w:tc>
          <w:tcPr>
            <w:tcW w:w="5112" w:type="dxa"/>
            <w:shd w:val="clear" w:color="auto" w:fill="EDE7E1"/>
            <w:vAlign w:val="center"/>
          </w:tcPr>
          <w:p w14:paraId="4F447795" w14:textId="77777777" w:rsidR="007F22DB" w:rsidRDefault="00000000">
            <w:r>
              <w:rPr>
                <w:b/>
                <w:sz w:val="17"/>
              </w:rPr>
              <w:t>Stakeholder</w:t>
            </w:r>
          </w:p>
        </w:tc>
        <w:tc>
          <w:tcPr>
            <w:tcW w:w="5112" w:type="dxa"/>
            <w:shd w:val="clear" w:color="auto" w:fill="EDE7E1"/>
            <w:vAlign w:val="center"/>
          </w:tcPr>
          <w:p w14:paraId="10AC7675" w14:textId="77777777" w:rsidR="007F22DB" w:rsidRDefault="00000000">
            <w:r>
              <w:rPr>
                <w:b/>
                <w:sz w:val="17"/>
              </w:rPr>
              <w:t>Main Interest in the Solution</w:t>
            </w:r>
          </w:p>
        </w:tc>
      </w:tr>
      <w:tr w:rsidR="007F22DB" w14:paraId="1F693797" w14:textId="77777777">
        <w:trPr>
          <w:jc w:val="center"/>
        </w:trPr>
        <w:tc>
          <w:tcPr>
            <w:tcW w:w="5112" w:type="dxa"/>
            <w:vAlign w:val="center"/>
          </w:tcPr>
          <w:p w14:paraId="693C83E9" w14:textId="77777777" w:rsidR="007F22DB" w:rsidRDefault="00000000">
            <w:r>
              <w:rPr>
                <w:sz w:val="17"/>
              </w:rPr>
              <w:t>CEO</w:t>
            </w:r>
          </w:p>
        </w:tc>
        <w:tc>
          <w:tcPr>
            <w:tcW w:w="5112" w:type="dxa"/>
            <w:vAlign w:val="center"/>
          </w:tcPr>
          <w:p w14:paraId="519D6CF1" w14:textId="77777777" w:rsidR="007F22DB" w:rsidRDefault="00000000">
            <w:r>
              <w:rPr>
                <w:sz w:val="17"/>
              </w:rPr>
              <w:t>Overall procurement position, spend concentration and major business attention areas.</w:t>
            </w:r>
          </w:p>
        </w:tc>
      </w:tr>
      <w:tr w:rsidR="007F22DB" w14:paraId="677EE7E8" w14:textId="77777777">
        <w:trPr>
          <w:jc w:val="center"/>
        </w:trPr>
        <w:tc>
          <w:tcPr>
            <w:tcW w:w="5112" w:type="dxa"/>
            <w:vAlign w:val="center"/>
          </w:tcPr>
          <w:p w14:paraId="22864DC3" w14:textId="77777777" w:rsidR="007F22DB" w:rsidRDefault="00000000">
            <w:r>
              <w:rPr>
                <w:sz w:val="17"/>
              </w:rPr>
              <w:t>Procurement Manager</w:t>
            </w:r>
          </w:p>
        </w:tc>
        <w:tc>
          <w:tcPr>
            <w:tcW w:w="5112" w:type="dxa"/>
            <w:vAlign w:val="center"/>
          </w:tcPr>
          <w:p w14:paraId="1561E445" w14:textId="77777777" w:rsidR="007F22DB" w:rsidRDefault="00000000">
            <w:r>
              <w:rPr>
                <w:sz w:val="17"/>
              </w:rPr>
              <w:t>Vendor performance, dependency, procurement spend, purchase price and freight burden.</w:t>
            </w:r>
          </w:p>
        </w:tc>
      </w:tr>
      <w:tr w:rsidR="007F22DB" w14:paraId="065855AA" w14:textId="77777777">
        <w:trPr>
          <w:jc w:val="center"/>
        </w:trPr>
        <w:tc>
          <w:tcPr>
            <w:tcW w:w="5112" w:type="dxa"/>
            <w:vAlign w:val="center"/>
          </w:tcPr>
          <w:p w14:paraId="0A939C01" w14:textId="77777777" w:rsidR="007F22DB" w:rsidRDefault="00000000">
            <w:r>
              <w:rPr>
                <w:sz w:val="17"/>
              </w:rPr>
              <w:t>Store Manager</w:t>
            </w:r>
          </w:p>
        </w:tc>
        <w:tc>
          <w:tcPr>
            <w:tcW w:w="5112" w:type="dxa"/>
            <w:vAlign w:val="center"/>
          </w:tcPr>
          <w:p w14:paraId="5BD49B58" w14:textId="77777777" w:rsidR="007F22DB" w:rsidRDefault="00000000">
            <w:r>
              <w:rPr>
                <w:sz w:val="17"/>
              </w:rPr>
              <w:t>Store sales and product/inventory information relevant to store operations.</w:t>
            </w:r>
          </w:p>
        </w:tc>
      </w:tr>
      <w:tr w:rsidR="007F22DB" w14:paraId="57608720" w14:textId="77777777">
        <w:trPr>
          <w:jc w:val="center"/>
        </w:trPr>
        <w:tc>
          <w:tcPr>
            <w:tcW w:w="5112" w:type="dxa"/>
            <w:vAlign w:val="center"/>
          </w:tcPr>
          <w:p w14:paraId="05DB144E" w14:textId="77777777" w:rsidR="007F22DB" w:rsidRDefault="00000000">
            <w:r>
              <w:rPr>
                <w:sz w:val="17"/>
              </w:rPr>
              <w:t>Inventory Manager</w:t>
            </w:r>
          </w:p>
        </w:tc>
        <w:tc>
          <w:tcPr>
            <w:tcW w:w="5112" w:type="dxa"/>
            <w:vAlign w:val="center"/>
          </w:tcPr>
          <w:p w14:paraId="40A6BAFE" w14:textId="77777777" w:rsidR="007F22DB" w:rsidRDefault="00000000">
            <w:r>
              <w:rPr>
                <w:sz w:val="17"/>
              </w:rPr>
              <w:t>Ending inventory, inventory exposure, product movement and stockout-related conditions.</w:t>
            </w:r>
          </w:p>
        </w:tc>
      </w:tr>
      <w:tr w:rsidR="007F22DB" w14:paraId="78BF5DF8" w14:textId="77777777">
        <w:trPr>
          <w:jc w:val="center"/>
        </w:trPr>
        <w:tc>
          <w:tcPr>
            <w:tcW w:w="5112" w:type="dxa"/>
            <w:vAlign w:val="center"/>
          </w:tcPr>
          <w:p w14:paraId="2D2CC333" w14:textId="77777777" w:rsidR="007F22DB" w:rsidRDefault="00000000">
            <w:r>
              <w:rPr>
                <w:sz w:val="17"/>
              </w:rPr>
              <w:t>Finance Manager</w:t>
            </w:r>
          </w:p>
        </w:tc>
        <w:tc>
          <w:tcPr>
            <w:tcW w:w="5112" w:type="dxa"/>
            <w:vAlign w:val="center"/>
          </w:tcPr>
          <w:p w14:paraId="29493693" w14:textId="77777777" w:rsidR="007F22DB" w:rsidRDefault="00000000">
            <w:r>
              <w:rPr>
                <w:sz w:val="17"/>
              </w:rPr>
              <w:t>Procurement spend, tax, freight, purchase-versus-sales and profit context.</w:t>
            </w:r>
          </w:p>
        </w:tc>
      </w:tr>
    </w:tbl>
    <w:p w14:paraId="6084F89D" w14:textId="77777777" w:rsidR="007F22DB" w:rsidRDefault="007F22DB"/>
    <w:p w14:paraId="6842933F" w14:textId="77777777" w:rsidR="007F22DB" w:rsidRPr="00152C46" w:rsidRDefault="00000000">
      <w:pPr>
        <w:pStyle w:val="Heading1"/>
        <w:rPr>
          <w:color w:val="C0504D" w:themeColor="accent2"/>
        </w:rPr>
      </w:pPr>
      <w:r w:rsidRPr="00152C46">
        <w:rPr>
          <w:color w:val="C0504D" w:themeColor="accent2"/>
        </w:rPr>
        <w:t>7. Scope</w:t>
      </w:r>
    </w:p>
    <w:p w14:paraId="5D17CD86" w14:textId="77777777" w:rsidR="007F22DB" w:rsidRPr="00152C46" w:rsidRDefault="00000000">
      <w:pPr>
        <w:pStyle w:val="Heading2"/>
        <w:rPr>
          <w:color w:val="943634" w:themeColor="accent2" w:themeShade="BF"/>
        </w:rPr>
      </w:pPr>
      <w:r w:rsidRPr="00152C46">
        <w:rPr>
          <w:color w:val="943634" w:themeColor="accent2" w:themeShade="BF"/>
        </w:rPr>
        <w:t>7.1 In Scope</w:t>
      </w:r>
    </w:p>
    <w:p w14:paraId="75346E42" w14:textId="77777777" w:rsidR="007F22DB" w:rsidRDefault="00000000">
      <w:pPr>
        <w:pStyle w:val="ListBullet"/>
        <w:spacing w:after="40"/>
      </w:pPr>
      <w:r>
        <w:t>Procurement spend and vendor spend concentration.</w:t>
      </w:r>
    </w:p>
    <w:p w14:paraId="7776DF59" w14:textId="77777777" w:rsidR="007F22DB" w:rsidRDefault="00000000">
      <w:pPr>
        <w:pStyle w:val="ListBullet"/>
        <w:spacing w:after="40"/>
      </w:pPr>
      <w:r>
        <w:t>Vendor performance and dependency analysis.</w:t>
      </w:r>
    </w:p>
    <w:p w14:paraId="26633F76" w14:textId="77777777" w:rsidR="007F22DB" w:rsidRDefault="00000000">
      <w:pPr>
        <w:pStyle w:val="ListBullet"/>
        <w:spacing w:after="40"/>
      </w:pPr>
      <w:r>
        <w:t>Purchased quantity and vendor product portfolio.</w:t>
      </w:r>
    </w:p>
    <w:p w14:paraId="48865B86" w14:textId="77777777" w:rsidR="007F22DB" w:rsidRDefault="00000000">
      <w:pPr>
        <w:pStyle w:val="ListBullet"/>
        <w:spacing w:after="40"/>
      </w:pPr>
      <w:r>
        <w:t>Vendor lead time and average purchase price.</w:t>
      </w:r>
    </w:p>
    <w:p w14:paraId="6571EC5C" w14:textId="77777777" w:rsidR="007F22DB" w:rsidRDefault="00000000">
      <w:pPr>
        <w:pStyle w:val="ListBullet"/>
        <w:spacing w:after="40"/>
      </w:pPr>
      <w:r>
        <w:t>Freight cost and freight burden.</w:t>
      </w:r>
    </w:p>
    <w:p w14:paraId="5E85669A" w14:textId="77777777" w:rsidR="007F22DB" w:rsidRDefault="00000000">
      <w:pPr>
        <w:pStyle w:val="ListBullet"/>
        <w:spacing w:after="40"/>
      </w:pPr>
      <w:r>
        <w:t>Tax-to-sales and excise-tax analysis.</w:t>
      </w:r>
    </w:p>
    <w:p w14:paraId="3EBE1257" w14:textId="77777777" w:rsidR="007F22DB" w:rsidRDefault="00000000">
      <w:pPr>
        <w:pStyle w:val="ListBullet"/>
        <w:spacing w:after="40"/>
      </w:pPr>
      <w:r>
        <w:t>Purchase-versus-sales comparison.</w:t>
      </w:r>
    </w:p>
    <w:p w14:paraId="1CD258C4" w14:textId="77777777" w:rsidR="007F22DB" w:rsidRDefault="00000000">
      <w:pPr>
        <w:pStyle w:val="ListBullet"/>
        <w:spacing w:after="40"/>
      </w:pPr>
      <w:r>
        <w:t>Product purchasing quantity.</w:t>
      </w:r>
    </w:p>
    <w:p w14:paraId="4CA423C8" w14:textId="77777777" w:rsidR="007F22DB" w:rsidRDefault="00000000">
      <w:pPr>
        <w:pStyle w:val="ListBullet"/>
        <w:spacing w:after="40"/>
      </w:pPr>
      <w:r>
        <w:t>Ending inventory and inventory exposure.</w:t>
      </w:r>
    </w:p>
    <w:p w14:paraId="4FFD7B8F" w14:textId="77777777" w:rsidR="007F22DB" w:rsidRDefault="00000000">
      <w:pPr>
        <w:pStyle w:val="ListBullet"/>
        <w:spacing w:after="40"/>
      </w:pPr>
      <w:r>
        <w:t>High-sales/low-inventory and stockout-risk analysis.</w:t>
      </w:r>
    </w:p>
    <w:p w14:paraId="4A79F6DD" w14:textId="77777777" w:rsidR="007F22DB" w:rsidRDefault="00000000">
      <w:pPr>
        <w:pStyle w:val="ListBullet"/>
        <w:spacing w:after="40"/>
      </w:pPr>
      <w:r>
        <w:t>Gross-profit context at product/vendor level.</w:t>
      </w:r>
    </w:p>
    <w:p w14:paraId="440054ED" w14:textId="77777777" w:rsidR="007F22DB" w:rsidRDefault="00000000">
      <w:pPr>
        <w:pStyle w:val="ListBullet"/>
        <w:spacing w:after="40"/>
      </w:pPr>
      <w:r>
        <w:t>Store sales context where relevant to procurement decisions.</w:t>
      </w:r>
    </w:p>
    <w:p w14:paraId="5BC6DD5D" w14:textId="77777777" w:rsidR="007F22DB" w:rsidRDefault="00000000">
      <w:pPr>
        <w:pStyle w:val="ListBullet"/>
        <w:spacing w:after="40"/>
      </w:pPr>
      <w:r>
        <w:t>SQL analytical queries and Power BI dashboard reporting.</w:t>
      </w:r>
    </w:p>
    <w:p w14:paraId="77272DBF" w14:textId="77777777" w:rsidR="007F22DB" w:rsidRPr="00152C46" w:rsidRDefault="00000000">
      <w:pPr>
        <w:pStyle w:val="Heading2"/>
        <w:rPr>
          <w:color w:val="943634" w:themeColor="accent2" w:themeShade="BF"/>
        </w:rPr>
      </w:pPr>
      <w:r w:rsidRPr="00152C46">
        <w:rPr>
          <w:color w:val="943634" w:themeColor="accent2" w:themeShade="BF"/>
        </w:rPr>
        <w:t>7.2 Out of Scope</w:t>
      </w:r>
    </w:p>
    <w:p w14:paraId="3512E6FB" w14:textId="77777777" w:rsidR="007F22DB" w:rsidRDefault="00000000">
      <w:pPr>
        <w:pStyle w:val="ListBullet"/>
        <w:spacing w:after="40"/>
      </w:pPr>
      <w:r>
        <w:t>Marketing.</w:t>
      </w:r>
    </w:p>
    <w:p w14:paraId="313408EC" w14:textId="77777777" w:rsidR="007F22DB" w:rsidRDefault="00000000">
      <w:pPr>
        <w:pStyle w:val="ListBullet"/>
        <w:spacing w:after="40"/>
      </w:pPr>
      <w:r>
        <w:t>Customer relationship management and customer-level analysis.</w:t>
      </w:r>
    </w:p>
    <w:p w14:paraId="34470221" w14:textId="77777777" w:rsidR="007F22DB" w:rsidRDefault="00000000">
      <w:pPr>
        <w:pStyle w:val="ListBullet"/>
        <w:spacing w:after="40"/>
      </w:pPr>
      <w:r>
        <w:t>Human resources.</w:t>
      </w:r>
    </w:p>
    <w:p w14:paraId="23296EE7" w14:textId="77777777" w:rsidR="007F22DB" w:rsidRDefault="00000000">
      <w:pPr>
        <w:pStyle w:val="ListBullet"/>
        <w:spacing w:after="40"/>
      </w:pPr>
      <w:r>
        <w:t>Automated purchase-order creation or procurement execution.</w:t>
      </w:r>
    </w:p>
    <w:p w14:paraId="07904F44" w14:textId="77777777" w:rsidR="007F22DB" w:rsidRDefault="00000000">
      <w:pPr>
        <w:pStyle w:val="ListBullet"/>
        <w:spacing w:after="40"/>
      </w:pPr>
      <w:r>
        <w:t>Real-time transaction processing.</w:t>
      </w:r>
    </w:p>
    <w:p w14:paraId="463D91C9" w14:textId="77777777" w:rsidR="007F22DB" w:rsidRDefault="00000000">
      <w:pPr>
        <w:pStyle w:val="ListBullet"/>
        <w:spacing w:after="40"/>
      </w:pPr>
      <w:r>
        <w:t>Customer analytics, because customer data is not available in the project dataset.</w:t>
      </w:r>
    </w:p>
    <w:p w14:paraId="430E9AB2" w14:textId="77777777" w:rsidR="007F22DB" w:rsidRPr="00152C46" w:rsidRDefault="00000000">
      <w:pPr>
        <w:pStyle w:val="Heading1"/>
        <w:rPr>
          <w:color w:val="C0504D" w:themeColor="accent2"/>
        </w:rPr>
      </w:pPr>
      <w:r w:rsidRPr="00152C46">
        <w:rPr>
          <w:color w:val="C0504D" w:themeColor="accent2"/>
        </w:rPr>
        <w:lastRenderedPageBreak/>
        <w:t>8. Business Requirements</w:t>
      </w:r>
    </w:p>
    <w:tbl>
      <w:tblPr>
        <w:tblStyle w:val="TableGrid"/>
        <w:tblW w:w="0" w:type="auto"/>
        <w:jc w:val="center"/>
        <w:tblLook w:val="04A0" w:firstRow="1" w:lastRow="0" w:firstColumn="1" w:lastColumn="0" w:noHBand="0" w:noVBand="1"/>
      </w:tblPr>
      <w:tblGrid>
        <w:gridCol w:w="3408"/>
        <w:gridCol w:w="3408"/>
        <w:gridCol w:w="3408"/>
      </w:tblGrid>
      <w:tr w:rsidR="007F22DB" w14:paraId="31E7E154" w14:textId="77777777">
        <w:trPr>
          <w:jc w:val="center"/>
        </w:trPr>
        <w:tc>
          <w:tcPr>
            <w:tcW w:w="3408" w:type="dxa"/>
            <w:shd w:val="clear" w:color="auto" w:fill="EDE7E1"/>
            <w:vAlign w:val="center"/>
          </w:tcPr>
          <w:p w14:paraId="22516DDE" w14:textId="77777777" w:rsidR="007F22DB" w:rsidRDefault="00000000">
            <w:r>
              <w:rPr>
                <w:b/>
                <w:sz w:val="15"/>
              </w:rPr>
              <w:t>ID</w:t>
            </w:r>
          </w:p>
        </w:tc>
        <w:tc>
          <w:tcPr>
            <w:tcW w:w="3408" w:type="dxa"/>
            <w:shd w:val="clear" w:color="auto" w:fill="EDE7E1"/>
            <w:vAlign w:val="center"/>
          </w:tcPr>
          <w:p w14:paraId="28F090E7" w14:textId="77777777" w:rsidR="007F22DB" w:rsidRDefault="00000000">
            <w:r>
              <w:rPr>
                <w:b/>
                <w:sz w:val="15"/>
              </w:rPr>
              <w:t>Business Requirement</w:t>
            </w:r>
          </w:p>
        </w:tc>
        <w:tc>
          <w:tcPr>
            <w:tcW w:w="3408" w:type="dxa"/>
            <w:shd w:val="clear" w:color="auto" w:fill="EDE7E1"/>
            <w:vAlign w:val="center"/>
          </w:tcPr>
          <w:p w14:paraId="2FF3AAB0" w14:textId="77777777" w:rsidR="007F22DB" w:rsidRDefault="00000000">
            <w:r>
              <w:rPr>
                <w:b/>
                <w:sz w:val="15"/>
              </w:rPr>
              <w:t>Priority</w:t>
            </w:r>
          </w:p>
        </w:tc>
      </w:tr>
      <w:tr w:rsidR="007F22DB" w14:paraId="159CF3FC" w14:textId="77777777">
        <w:trPr>
          <w:jc w:val="center"/>
        </w:trPr>
        <w:tc>
          <w:tcPr>
            <w:tcW w:w="3408" w:type="dxa"/>
            <w:vAlign w:val="center"/>
          </w:tcPr>
          <w:p w14:paraId="27BC209E" w14:textId="77777777" w:rsidR="007F22DB" w:rsidRDefault="00000000">
            <w:r>
              <w:rPr>
                <w:sz w:val="15"/>
              </w:rPr>
              <w:t>BR-01</w:t>
            </w:r>
          </w:p>
        </w:tc>
        <w:tc>
          <w:tcPr>
            <w:tcW w:w="3408" w:type="dxa"/>
            <w:vAlign w:val="center"/>
          </w:tcPr>
          <w:p w14:paraId="773C23B6" w14:textId="77777777" w:rsidR="007F22DB" w:rsidRDefault="00000000">
            <w:r>
              <w:rPr>
                <w:sz w:val="15"/>
              </w:rPr>
              <w:t>The system shall identify the top vendors by procurement spend and support identification of the highest-spend vendors.</w:t>
            </w:r>
          </w:p>
        </w:tc>
        <w:tc>
          <w:tcPr>
            <w:tcW w:w="3408" w:type="dxa"/>
            <w:vAlign w:val="center"/>
          </w:tcPr>
          <w:p w14:paraId="593306E9" w14:textId="77777777" w:rsidR="007F22DB" w:rsidRDefault="00000000">
            <w:r>
              <w:rPr>
                <w:sz w:val="15"/>
              </w:rPr>
              <w:t>High</w:t>
            </w:r>
          </w:p>
        </w:tc>
      </w:tr>
      <w:tr w:rsidR="007F22DB" w14:paraId="1D16FD51" w14:textId="77777777">
        <w:trPr>
          <w:jc w:val="center"/>
        </w:trPr>
        <w:tc>
          <w:tcPr>
            <w:tcW w:w="3408" w:type="dxa"/>
            <w:vAlign w:val="center"/>
          </w:tcPr>
          <w:p w14:paraId="4148CE22" w14:textId="77777777" w:rsidR="007F22DB" w:rsidRDefault="00000000">
            <w:r>
              <w:rPr>
                <w:sz w:val="15"/>
              </w:rPr>
              <w:t>BR-02</w:t>
            </w:r>
          </w:p>
        </w:tc>
        <w:tc>
          <w:tcPr>
            <w:tcW w:w="3408" w:type="dxa"/>
            <w:vAlign w:val="center"/>
          </w:tcPr>
          <w:p w14:paraId="2118C20C" w14:textId="77777777" w:rsidR="007F22DB" w:rsidRDefault="00000000">
            <w:r>
              <w:rPr>
                <w:sz w:val="15"/>
              </w:rPr>
              <w:t>The system shall support identification of procurement-efficiency issues using procurement, cost and inventory analysis.</w:t>
            </w:r>
          </w:p>
        </w:tc>
        <w:tc>
          <w:tcPr>
            <w:tcW w:w="3408" w:type="dxa"/>
            <w:vAlign w:val="center"/>
          </w:tcPr>
          <w:p w14:paraId="4DD91C14" w14:textId="77777777" w:rsidR="007F22DB" w:rsidRDefault="00000000">
            <w:r>
              <w:rPr>
                <w:sz w:val="15"/>
              </w:rPr>
              <w:t>High</w:t>
            </w:r>
          </w:p>
        </w:tc>
      </w:tr>
      <w:tr w:rsidR="007F22DB" w14:paraId="2AB5D85E" w14:textId="77777777">
        <w:trPr>
          <w:jc w:val="center"/>
        </w:trPr>
        <w:tc>
          <w:tcPr>
            <w:tcW w:w="3408" w:type="dxa"/>
            <w:vAlign w:val="center"/>
          </w:tcPr>
          <w:p w14:paraId="1600BBEF" w14:textId="77777777" w:rsidR="007F22DB" w:rsidRDefault="00000000">
            <w:r>
              <w:rPr>
                <w:sz w:val="15"/>
              </w:rPr>
              <w:t>BR-03</w:t>
            </w:r>
          </w:p>
        </w:tc>
        <w:tc>
          <w:tcPr>
            <w:tcW w:w="3408" w:type="dxa"/>
            <w:vAlign w:val="center"/>
          </w:tcPr>
          <w:p w14:paraId="35367972" w14:textId="77777777" w:rsidR="007F22DB" w:rsidRDefault="00000000">
            <w:r>
              <w:rPr>
                <w:sz w:val="15"/>
              </w:rPr>
              <w:t>The system shall evaluate vendor performance using purchased quantity, product portfolio, lead time, purchase price, dependency and overall vendor score.</w:t>
            </w:r>
          </w:p>
        </w:tc>
        <w:tc>
          <w:tcPr>
            <w:tcW w:w="3408" w:type="dxa"/>
            <w:vAlign w:val="center"/>
          </w:tcPr>
          <w:p w14:paraId="05DDD80B" w14:textId="77777777" w:rsidR="007F22DB" w:rsidRDefault="00000000">
            <w:r>
              <w:rPr>
                <w:sz w:val="15"/>
              </w:rPr>
              <w:t>High</w:t>
            </w:r>
          </w:p>
        </w:tc>
      </w:tr>
      <w:tr w:rsidR="007F22DB" w14:paraId="4B79676E" w14:textId="77777777">
        <w:trPr>
          <w:jc w:val="center"/>
        </w:trPr>
        <w:tc>
          <w:tcPr>
            <w:tcW w:w="3408" w:type="dxa"/>
            <w:vAlign w:val="center"/>
          </w:tcPr>
          <w:p w14:paraId="1D3A54BC" w14:textId="77777777" w:rsidR="007F22DB" w:rsidRDefault="00000000">
            <w:r>
              <w:rPr>
                <w:sz w:val="15"/>
              </w:rPr>
              <w:t>BR-04</w:t>
            </w:r>
          </w:p>
        </w:tc>
        <w:tc>
          <w:tcPr>
            <w:tcW w:w="3408" w:type="dxa"/>
            <w:vAlign w:val="center"/>
          </w:tcPr>
          <w:p w14:paraId="61D167D1" w14:textId="77777777" w:rsidR="007F22DB" w:rsidRDefault="00000000">
            <w:r>
              <w:rPr>
                <w:sz w:val="15"/>
              </w:rPr>
              <w:t>The system shall calculate and report procurement spend using the available purchase data and validated SQL logic.</w:t>
            </w:r>
          </w:p>
        </w:tc>
        <w:tc>
          <w:tcPr>
            <w:tcW w:w="3408" w:type="dxa"/>
            <w:vAlign w:val="center"/>
          </w:tcPr>
          <w:p w14:paraId="3988AD9E" w14:textId="77777777" w:rsidR="007F22DB" w:rsidRDefault="00000000">
            <w:r>
              <w:rPr>
                <w:sz w:val="15"/>
              </w:rPr>
              <w:t>High</w:t>
            </w:r>
          </w:p>
        </w:tc>
      </w:tr>
      <w:tr w:rsidR="007F22DB" w14:paraId="6E952EEB" w14:textId="77777777">
        <w:trPr>
          <w:jc w:val="center"/>
        </w:trPr>
        <w:tc>
          <w:tcPr>
            <w:tcW w:w="3408" w:type="dxa"/>
            <w:vAlign w:val="center"/>
          </w:tcPr>
          <w:p w14:paraId="0B81C96C" w14:textId="77777777" w:rsidR="007F22DB" w:rsidRDefault="00000000">
            <w:r>
              <w:rPr>
                <w:sz w:val="15"/>
              </w:rPr>
              <w:t>BR-05</w:t>
            </w:r>
          </w:p>
        </w:tc>
        <w:tc>
          <w:tcPr>
            <w:tcW w:w="3408" w:type="dxa"/>
            <w:vAlign w:val="center"/>
          </w:tcPr>
          <w:p w14:paraId="0D18DB47" w14:textId="77777777" w:rsidR="007F22DB" w:rsidRDefault="00000000">
            <w:r>
              <w:rPr>
                <w:sz w:val="15"/>
              </w:rPr>
              <w:t>The system shall monitor product inventory levels and highlight products requiring procurement or inventory attention.</w:t>
            </w:r>
          </w:p>
        </w:tc>
        <w:tc>
          <w:tcPr>
            <w:tcW w:w="3408" w:type="dxa"/>
            <w:vAlign w:val="center"/>
          </w:tcPr>
          <w:p w14:paraId="0DA0D843" w14:textId="77777777" w:rsidR="007F22DB" w:rsidRDefault="00000000">
            <w:r>
              <w:rPr>
                <w:sz w:val="15"/>
              </w:rPr>
              <w:t>High</w:t>
            </w:r>
          </w:p>
        </w:tc>
      </w:tr>
      <w:tr w:rsidR="007F22DB" w14:paraId="262EA31C" w14:textId="77777777">
        <w:trPr>
          <w:jc w:val="center"/>
        </w:trPr>
        <w:tc>
          <w:tcPr>
            <w:tcW w:w="3408" w:type="dxa"/>
            <w:vAlign w:val="center"/>
          </w:tcPr>
          <w:p w14:paraId="6C35F07E" w14:textId="77777777" w:rsidR="007F22DB" w:rsidRDefault="00000000">
            <w:r>
              <w:rPr>
                <w:sz w:val="15"/>
              </w:rPr>
              <w:t>BR-06</w:t>
            </w:r>
          </w:p>
        </w:tc>
        <w:tc>
          <w:tcPr>
            <w:tcW w:w="3408" w:type="dxa"/>
            <w:vAlign w:val="center"/>
          </w:tcPr>
          <w:p w14:paraId="6C580D2E" w14:textId="77777777" w:rsidR="007F22DB" w:rsidRDefault="00000000">
            <w:r>
              <w:rPr>
                <w:sz w:val="15"/>
              </w:rPr>
              <w:t>The system shall analyse freight cost and freight burden as procurement cost drivers.</w:t>
            </w:r>
          </w:p>
        </w:tc>
        <w:tc>
          <w:tcPr>
            <w:tcW w:w="3408" w:type="dxa"/>
            <w:vAlign w:val="center"/>
          </w:tcPr>
          <w:p w14:paraId="08FE7DD9" w14:textId="77777777" w:rsidR="007F22DB" w:rsidRDefault="00000000">
            <w:r>
              <w:rPr>
                <w:sz w:val="15"/>
              </w:rPr>
              <w:t>High</w:t>
            </w:r>
          </w:p>
        </w:tc>
      </w:tr>
      <w:tr w:rsidR="007F22DB" w14:paraId="67C0FA0C" w14:textId="77777777">
        <w:trPr>
          <w:jc w:val="center"/>
        </w:trPr>
        <w:tc>
          <w:tcPr>
            <w:tcW w:w="3408" w:type="dxa"/>
            <w:vAlign w:val="center"/>
          </w:tcPr>
          <w:p w14:paraId="66342244" w14:textId="77777777" w:rsidR="007F22DB" w:rsidRDefault="00000000">
            <w:r>
              <w:rPr>
                <w:sz w:val="15"/>
              </w:rPr>
              <w:t>BR-07</w:t>
            </w:r>
          </w:p>
        </w:tc>
        <w:tc>
          <w:tcPr>
            <w:tcW w:w="3408" w:type="dxa"/>
            <w:vAlign w:val="center"/>
          </w:tcPr>
          <w:p w14:paraId="79137446" w14:textId="77777777" w:rsidR="007F22DB" w:rsidRDefault="00000000">
            <w:r>
              <w:rPr>
                <w:sz w:val="15"/>
              </w:rPr>
              <w:t>The system shall analyse tax burden relative to sales/purchases and provide excise-tax context.</w:t>
            </w:r>
          </w:p>
        </w:tc>
        <w:tc>
          <w:tcPr>
            <w:tcW w:w="3408" w:type="dxa"/>
            <w:vAlign w:val="center"/>
          </w:tcPr>
          <w:p w14:paraId="7A609F02" w14:textId="77777777" w:rsidR="007F22DB" w:rsidRDefault="00000000">
            <w:r>
              <w:rPr>
                <w:sz w:val="15"/>
              </w:rPr>
              <w:t>High</w:t>
            </w:r>
          </w:p>
        </w:tc>
      </w:tr>
      <w:tr w:rsidR="007F22DB" w14:paraId="3AF77A33" w14:textId="77777777">
        <w:trPr>
          <w:jc w:val="center"/>
        </w:trPr>
        <w:tc>
          <w:tcPr>
            <w:tcW w:w="3408" w:type="dxa"/>
            <w:vAlign w:val="center"/>
          </w:tcPr>
          <w:p w14:paraId="714594F8" w14:textId="77777777" w:rsidR="007F22DB" w:rsidRDefault="00000000">
            <w:r>
              <w:rPr>
                <w:sz w:val="15"/>
              </w:rPr>
              <w:t>BR-08</w:t>
            </w:r>
          </w:p>
        </w:tc>
        <w:tc>
          <w:tcPr>
            <w:tcW w:w="3408" w:type="dxa"/>
            <w:vAlign w:val="center"/>
          </w:tcPr>
          <w:p w14:paraId="1570DC8A" w14:textId="77777777" w:rsidR="007F22DB" w:rsidRDefault="00000000">
            <w:r>
              <w:rPr>
                <w:sz w:val="15"/>
              </w:rPr>
              <w:t>The system shall compare purchase value with sales value to identify areas where purchase value is greater than sales value.</w:t>
            </w:r>
          </w:p>
        </w:tc>
        <w:tc>
          <w:tcPr>
            <w:tcW w:w="3408" w:type="dxa"/>
            <w:vAlign w:val="center"/>
          </w:tcPr>
          <w:p w14:paraId="25C96A15" w14:textId="77777777" w:rsidR="007F22DB" w:rsidRDefault="00000000">
            <w:r>
              <w:rPr>
                <w:sz w:val="15"/>
              </w:rPr>
              <w:t>High</w:t>
            </w:r>
          </w:p>
        </w:tc>
      </w:tr>
      <w:tr w:rsidR="007F22DB" w14:paraId="018AAEE1" w14:textId="77777777">
        <w:trPr>
          <w:jc w:val="center"/>
        </w:trPr>
        <w:tc>
          <w:tcPr>
            <w:tcW w:w="3408" w:type="dxa"/>
            <w:vAlign w:val="center"/>
          </w:tcPr>
          <w:p w14:paraId="4317D6CF" w14:textId="77777777" w:rsidR="007F22DB" w:rsidRDefault="00000000">
            <w:r>
              <w:rPr>
                <w:sz w:val="15"/>
              </w:rPr>
              <w:t>BR-09</w:t>
            </w:r>
          </w:p>
        </w:tc>
        <w:tc>
          <w:tcPr>
            <w:tcW w:w="3408" w:type="dxa"/>
            <w:vAlign w:val="center"/>
          </w:tcPr>
          <w:p w14:paraId="0498ACB4" w14:textId="77777777" w:rsidR="007F22DB" w:rsidRDefault="00000000">
            <w:r>
              <w:rPr>
                <w:sz w:val="15"/>
              </w:rPr>
              <w:t>The system shall identify products with high purchased quantities.</w:t>
            </w:r>
          </w:p>
        </w:tc>
        <w:tc>
          <w:tcPr>
            <w:tcW w:w="3408" w:type="dxa"/>
            <w:vAlign w:val="center"/>
          </w:tcPr>
          <w:p w14:paraId="70261F46" w14:textId="77777777" w:rsidR="007F22DB" w:rsidRDefault="00000000">
            <w:r>
              <w:rPr>
                <w:sz w:val="15"/>
              </w:rPr>
              <w:t>Medium</w:t>
            </w:r>
          </w:p>
        </w:tc>
      </w:tr>
      <w:tr w:rsidR="007F22DB" w14:paraId="30C5CB20" w14:textId="77777777">
        <w:trPr>
          <w:jc w:val="center"/>
        </w:trPr>
        <w:tc>
          <w:tcPr>
            <w:tcW w:w="3408" w:type="dxa"/>
            <w:vAlign w:val="center"/>
          </w:tcPr>
          <w:p w14:paraId="40639753" w14:textId="77777777" w:rsidR="007F22DB" w:rsidRDefault="00000000">
            <w:r>
              <w:rPr>
                <w:sz w:val="15"/>
              </w:rPr>
              <w:t>BR-10</w:t>
            </w:r>
          </w:p>
        </w:tc>
        <w:tc>
          <w:tcPr>
            <w:tcW w:w="3408" w:type="dxa"/>
            <w:vAlign w:val="center"/>
          </w:tcPr>
          <w:p w14:paraId="47B11DB9" w14:textId="77777777" w:rsidR="007F22DB" w:rsidRDefault="00000000">
            <w:r>
              <w:rPr>
                <w:sz w:val="15"/>
              </w:rPr>
              <w:t>The system shall identify products with high sales and low inventory and provide a stockout-risk view.</w:t>
            </w:r>
          </w:p>
        </w:tc>
        <w:tc>
          <w:tcPr>
            <w:tcW w:w="3408" w:type="dxa"/>
            <w:vAlign w:val="center"/>
          </w:tcPr>
          <w:p w14:paraId="70CE2DF4" w14:textId="77777777" w:rsidR="007F22DB" w:rsidRDefault="00000000">
            <w:r>
              <w:rPr>
                <w:sz w:val="15"/>
              </w:rPr>
              <w:t>High</w:t>
            </w:r>
          </w:p>
        </w:tc>
      </w:tr>
      <w:tr w:rsidR="007F22DB" w14:paraId="5FB182F4" w14:textId="77777777">
        <w:trPr>
          <w:jc w:val="center"/>
        </w:trPr>
        <w:tc>
          <w:tcPr>
            <w:tcW w:w="3408" w:type="dxa"/>
            <w:vAlign w:val="center"/>
          </w:tcPr>
          <w:p w14:paraId="2F0E4A3E" w14:textId="77777777" w:rsidR="007F22DB" w:rsidRDefault="00000000">
            <w:r>
              <w:rPr>
                <w:sz w:val="15"/>
              </w:rPr>
              <w:t>BR-11</w:t>
            </w:r>
          </w:p>
        </w:tc>
        <w:tc>
          <w:tcPr>
            <w:tcW w:w="3408" w:type="dxa"/>
            <w:vAlign w:val="center"/>
          </w:tcPr>
          <w:p w14:paraId="5242E82A" w14:textId="77777777" w:rsidR="007F22DB" w:rsidRDefault="00000000">
            <w:r>
              <w:rPr>
                <w:sz w:val="15"/>
              </w:rPr>
              <w:t>The system shall identify products with high ending inventory and inventory exposure.</w:t>
            </w:r>
          </w:p>
        </w:tc>
        <w:tc>
          <w:tcPr>
            <w:tcW w:w="3408" w:type="dxa"/>
            <w:vAlign w:val="center"/>
          </w:tcPr>
          <w:p w14:paraId="6BD18393" w14:textId="77777777" w:rsidR="007F22DB" w:rsidRDefault="00000000">
            <w:r>
              <w:rPr>
                <w:sz w:val="15"/>
              </w:rPr>
              <w:t>High</w:t>
            </w:r>
          </w:p>
        </w:tc>
      </w:tr>
      <w:tr w:rsidR="007F22DB" w14:paraId="58C9597C" w14:textId="77777777">
        <w:trPr>
          <w:jc w:val="center"/>
        </w:trPr>
        <w:tc>
          <w:tcPr>
            <w:tcW w:w="3408" w:type="dxa"/>
            <w:vAlign w:val="center"/>
          </w:tcPr>
          <w:p w14:paraId="37F9C1DA" w14:textId="77777777" w:rsidR="007F22DB" w:rsidRDefault="00000000">
            <w:r>
              <w:rPr>
                <w:sz w:val="15"/>
              </w:rPr>
              <w:t>BR-12</w:t>
            </w:r>
          </w:p>
        </w:tc>
        <w:tc>
          <w:tcPr>
            <w:tcW w:w="3408" w:type="dxa"/>
            <w:vAlign w:val="center"/>
          </w:tcPr>
          <w:p w14:paraId="038EA1AA" w14:textId="77777777" w:rsidR="007F22DB" w:rsidRDefault="00000000">
            <w:r>
              <w:rPr>
                <w:sz w:val="15"/>
              </w:rPr>
              <w:t>The system shall identify products with high gross profit as supporting commercial context.</w:t>
            </w:r>
          </w:p>
        </w:tc>
        <w:tc>
          <w:tcPr>
            <w:tcW w:w="3408" w:type="dxa"/>
            <w:vAlign w:val="center"/>
          </w:tcPr>
          <w:p w14:paraId="11DCA597" w14:textId="77777777" w:rsidR="007F22DB" w:rsidRDefault="00000000">
            <w:r>
              <w:rPr>
                <w:sz w:val="15"/>
              </w:rPr>
              <w:t>Medium</w:t>
            </w:r>
          </w:p>
        </w:tc>
      </w:tr>
      <w:tr w:rsidR="007F22DB" w14:paraId="5BAD6A5A" w14:textId="77777777">
        <w:trPr>
          <w:jc w:val="center"/>
        </w:trPr>
        <w:tc>
          <w:tcPr>
            <w:tcW w:w="3408" w:type="dxa"/>
            <w:vAlign w:val="center"/>
          </w:tcPr>
          <w:p w14:paraId="3F7ADCC3" w14:textId="77777777" w:rsidR="007F22DB" w:rsidRDefault="00000000">
            <w:r>
              <w:rPr>
                <w:sz w:val="15"/>
              </w:rPr>
              <w:t>BR-13</w:t>
            </w:r>
          </w:p>
        </w:tc>
        <w:tc>
          <w:tcPr>
            <w:tcW w:w="3408" w:type="dxa"/>
            <w:vAlign w:val="center"/>
          </w:tcPr>
          <w:p w14:paraId="67740233" w14:textId="77777777" w:rsidR="007F22DB" w:rsidRDefault="00000000">
            <w:r>
              <w:rPr>
                <w:sz w:val="15"/>
              </w:rPr>
              <w:t>The system shall provide interactive Power BI dashboards with page-specific filters and navigation.</w:t>
            </w:r>
          </w:p>
        </w:tc>
        <w:tc>
          <w:tcPr>
            <w:tcW w:w="3408" w:type="dxa"/>
            <w:vAlign w:val="center"/>
          </w:tcPr>
          <w:p w14:paraId="688544CD" w14:textId="77777777" w:rsidR="007F22DB" w:rsidRDefault="00000000">
            <w:r>
              <w:rPr>
                <w:sz w:val="15"/>
              </w:rPr>
              <w:t>High</w:t>
            </w:r>
          </w:p>
        </w:tc>
      </w:tr>
      <w:tr w:rsidR="007F22DB" w14:paraId="16498E93" w14:textId="77777777">
        <w:trPr>
          <w:jc w:val="center"/>
        </w:trPr>
        <w:tc>
          <w:tcPr>
            <w:tcW w:w="3408" w:type="dxa"/>
            <w:vAlign w:val="center"/>
          </w:tcPr>
          <w:p w14:paraId="26D5DE88" w14:textId="77777777" w:rsidR="007F22DB" w:rsidRDefault="00000000">
            <w:r>
              <w:rPr>
                <w:sz w:val="15"/>
              </w:rPr>
              <w:t>BR-14</w:t>
            </w:r>
          </w:p>
        </w:tc>
        <w:tc>
          <w:tcPr>
            <w:tcW w:w="3408" w:type="dxa"/>
            <w:vAlign w:val="center"/>
          </w:tcPr>
          <w:p w14:paraId="75C6C718" w14:textId="77777777" w:rsidR="007F22DB" w:rsidRDefault="00000000">
            <w:r>
              <w:rPr>
                <w:sz w:val="15"/>
              </w:rPr>
              <w:t>The system shall provide business insights supported by the underlying SQL results and Power BI displayed values.</w:t>
            </w:r>
          </w:p>
        </w:tc>
        <w:tc>
          <w:tcPr>
            <w:tcW w:w="3408" w:type="dxa"/>
            <w:vAlign w:val="center"/>
          </w:tcPr>
          <w:p w14:paraId="65D0CCB1" w14:textId="77777777" w:rsidR="007F22DB" w:rsidRDefault="00000000">
            <w:r>
              <w:rPr>
                <w:sz w:val="15"/>
              </w:rPr>
              <w:t>High</w:t>
            </w:r>
          </w:p>
        </w:tc>
      </w:tr>
    </w:tbl>
    <w:p w14:paraId="1EEF62F0" w14:textId="77777777" w:rsidR="007F22DB" w:rsidRDefault="007F22DB"/>
    <w:p w14:paraId="60B35A3E" w14:textId="77777777" w:rsidR="007F22DB" w:rsidRPr="00152C46" w:rsidRDefault="00000000">
      <w:pPr>
        <w:pStyle w:val="Heading1"/>
        <w:rPr>
          <w:color w:val="C0504D" w:themeColor="accent2"/>
        </w:rPr>
      </w:pPr>
      <w:r w:rsidRPr="00152C46">
        <w:rPr>
          <w:color w:val="C0504D" w:themeColor="accent2"/>
        </w:rPr>
        <w:t>9. Business Questions</w:t>
      </w:r>
    </w:p>
    <w:p w14:paraId="5B99DA2F" w14:textId="77777777" w:rsidR="007F22DB" w:rsidRDefault="00000000">
      <w:r>
        <w:t>The following questions are the analytical questions used to connect the SQL analysis with the Power BI dashboard. They are derived project questions and help maintain traceability between the business need, SQL analysis and report.</w:t>
      </w:r>
    </w:p>
    <w:p w14:paraId="385418DD" w14:textId="77777777" w:rsidR="007F22DB" w:rsidRDefault="00000000">
      <w:pPr>
        <w:pStyle w:val="ListNumber"/>
        <w:spacing w:after="40"/>
      </w:pPr>
      <w:r>
        <w:t>Which vendors supply the highest quantity of products?</w:t>
      </w:r>
    </w:p>
    <w:p w14:paraId="0D4A9D52" w14:textId="77777777" w:rsidR="007F22DB" w:rsidRDefault="00000000">
      <w:pPr>
        <w:pStyle w:val="ListNumber"/>
        <w:spacing w:after="40"/>
      </w:pPr>
      <w:r>
        <w:t>Which products are purchased in the greatest quantities?</w:t>
      </w:r>
    </w:p>
    <w:p w14:paraId="02820DC3" w14:textId="77777777" w:rsidR="007F22DB" w:rsidRDefault="00000000">
      <w:pPr>
        <w:pStyle w:val="ListNumber"/>
        <w:spacing w:after="40"/>
      </w:pPr>
      <w:r>
        <w:t>Which stores contribute the most to overall sales?</w:t>
      </w:r>
    </w:p>
    <w:p w14:paraId="5256A371" w14:textId="77777777" w:rsidR="007F22DB" w:rsidRDefault="00000000">
      <w:pPr>
        <w:pStyle w:val="ListNumber"/>
        <w:spacing w:after="40"/>
      </w:pPr>
      <w:r>
        <w:t>Which products carry a higher tax burden relative to sales or purchases?</w:t>
      </w:r>
    </w:p>
    <w:p w14:paraId="60C90955" w14:textId="77777777" w:rsidR="007F22DB" w:rsidRDefault="00000000">
      <w:pPr>
        <w:pStyle w:val="ListNumber"/>
        <w:spacing w:after="40"/>
      </w:pPr>
      <w:r>
        <w:t>Which products have the highest ending inventory?</w:t>
      </w:r>
    </w:p>
    <w:p w14:paraId="1B77E636" w14:textId="77777777" w:rsidR="007F22DB" w:rsidRDefault="00000000">
      <w:pPr>
        <w:pStyle w:val="ListNumber"/>
        <w:spacing w:after="40"/>
      </w:pPr>
      <w:r>
        <w:t>Which products have high sales but low inventory?</w:t>
      </w:r>
    </w:p>
    <w:p w14:paraId="61C76169" w14:textId="77777777" w:rsidR="007F22DB" w:rsidRDefault="00000000">
      <w:pPr>
        <w:pStyle w:val="ListNumber"/>
        <w:spacing w:after="40"/>
      </w:pPr>
      <w:r>
        <w:t>Which products generate the highest gross profit?</w:t>
      </w:r>
    </w:p>
    <w:p w14:paraId="38F0D109" w14:textId="77777777" w:rsidR="007F22DB" w:rsidRDefault="00000000">
      <w:pPr>
        <w:pStyle w:val="ListNumber"/>
        <w:spacing w:after="40"/>
      </w:pPr>
      <w:r>
        <w:t>What is the inventory exposure across products?</w:t>
      </w:r>
    </w:p>
    <w:p w14:paraId="09902296" w14:textId="77777777" w:rsidR="007F22DB" w:rsidRDefault="00000000">
      <w:pPr>
        <w:pStyle w:val="ListNumber"/>
        <w:spacing w:after="40"/>
      </w:pPr>
      <w:r>
        <w:t>Which vendors supply the widest range of products?</w:t>
      </w:r>
    </w:p>
    <w:p w14:paraId="798B7F93" w14:textId="77777777" w:rsidR="007F22DB" w:rsidRDefault="00000000">
      <w:pPr>
        <w:pStyle w:val="ListNumber"/>
        <w:spacing w:after="40"/>
      </w:pPr>
      <w:r>
        <w:lastRenderedPageBreak/>
        <w:t>Which vendors have the longest average lead times?</w:t>
      </w:r>
    </w:p>
    <w:p w14:paraId="77AA153F" w14:textId="77777777" w:rsidR="007F22DB" w:rsidRDefault="00000000">
      <w:pPr>
        <w:pStyle w:val="ListNumber"/>
        <w:spacing w:after="40"/>
      </w:pPr>
      <w:r>
        <w:t>Which vendors have the highest average purchase prices?</w:t>
      </w:r>
    </w:p>
    <w:p w14:paraId="52FE12FD" w14:textId="77777777" w:rsidR="007F22DB" w:rsidRDefault="00000000">
      <w:pPr>
        <w:pStyle w:val="ListNumber"/>
        <w:spacing w:after="40"/>
      </w:pPr>
      <w:r>
        <w:t>How dependent are we on individual vendors based on purchased quantity?</w:t>
      </w:r>
    </w:p>
    <w:p w14:paraId="782B4C8C" w14:textId="77777777" w:rsidR="007F22DB" w:rsidRDefault="00000000">
      <w:pPr>
        <w:pStyle w:val="ListNumber"/>
        <w:spacing w:after="40"/>
      </w:pPr>
      <w:r>
        <w:t>Which vendors have the highest freight-cost burden?</w:t>
      </w:r>
    </w:p>
    <w:p w14:paraId="3024927E" w14:textId="77777777" w:rsidR="007F22DB" w:rsidRDefault="00000000">
      <w:pPr>
        <w:pStyle w:val="ListNumber"/>
        <w:spacing w:after="40"/>
      </w:pPr>
      <w:r>
        <w:t>Which vendors have the strongest overall value score?</w:t>
      </w:r>
    </w:p>
    <w:p w14:paraId="0614BA87" w14:textId="77777777" w:rsidR="007F22DB" w:rsidRDefault="00000000">
      <w:pPr>
        <w:pStyle w:val="ListNumber"/>
        <w:spacing w:after="40"/>
      </w:pPr>
      <w:r>
        <w:t>Where is procurement spend concentrated across vendors?</w:t>
      </w:r>
    </w:p>
    <w:p w14:paraId="64447CD8" w14:textId="77777777" w:rsidR="007F22DB" w:rsidRDefault="00000000">
      <w:pPr>
        <w:pStyle w:val="ListNumber"/>
        <w:spacing w:after="40"/>
      </w:pPr>
      <w:r>
        <w:t>Where is purchase value greater than sales value?</w:t>
      </w:r>
    </w:p>
    <w:p w14:paraId="32766654" w14:textId="77777777" w:rsidR="007F22DB" w:rsidRDefault="00000000">
      <w:pPr>
        <w:pStyle w:val="ListNumber"/>
        <w:spacing w:after="40"/>
      </w:pPr>
      <w:r>
        <w:t>How much sales, profit and margin is associated with each vendor?</w:t>
      </w:r>
    </w:p>
    <w:p w14:paraId="034061A9" w14:textId="77777777" w:rsidR="007F22DB" w:rsidRPr="00152C46" w:rsidRDefault="00000000">
      <w:pPr>
        <w:pStyle w:val="Heading1"/>
        <w:rPr>
          <w:color w:val="C0504D" w:themeColor="accent2"/>
        </w:rPr>
      </w:pPr>
      <w:r w:rsidRPr="00152C46">
        <w:rPr>
          <w:color w:val="C0504D" w:themeColor="accent2"/>
        </w:rPr>
        <w:t>10. Business Rules</w:t>
      </w:r>
    </w:p>
    <w:p w14:paraId="57EF4C43" w14:textId="77777777" w:rsidR="007F22DB" w:rsidRDefault="00000000">
      <w:pPr>
        <w:pStyle w:val="ListBullet"/>
        <w:spacing w:after="40"/>
      </w:pPr>
      <w:r>
        <w:t>Payment values shall be recorded in dollars, while purchase price shall be retained as the relevant unit price.</w:t>
      </w:r>
    </w:p>
    <w:p w14:paraId="124D8534" w14:textId="77777777" w:rsidR="007F22DB" w:rsidRDefault="00000000">
      <w:pPr>
        <w:pStyle w:val="ListBullet"/>
        <w:spacing w:after="40"/>
      </w:pPr>
      <w:r>
        <w:t>Procurement Cost = Purchase Price × Quantity.</w:t>
      </w:r>
    </w:p>
    <w:p w14:paraId="42FBE4B9" w14:textId="77777777" w:rsidR="007F22DB" w:rsidRDefault="00000000">
      <w:pPr>
        <w:pStyle w:val="ListBullet"/>
        <w:spacing w:after="40"/>
      </w:pPr>
      <w:r>
        <w:t>Lead Time = Receiving Date − PO Date.</w:t>
      </w:r>
    </w:p>
    <w:p w14:paraId="548255F6" w14:textId="77777777" w:rsidR="007F22DB" w:rsidRDefault="00000000">
      <w:pPr>
        <w:pStyle w:val="ListBullet"/>
        <w:spacing w:after="40"/>
      </w:pPr>
      <w:r>
        <w:t>Inventory Turnover = COGS / Average Inventory.</w:t>
      </w:r>
    </w:p>
    <w:p w14:paraId="2728A685" w14:textId="77777777" w:rsidR="007F22DB" w:rsidRDefault="00000000">
      <w:pPr>
        <w:pStyle w:val="ListBullet"/>
        <w:spacing w:after="40"/>
      </w:pPr>
      <w:r>
        <w:t>Inventory Movement = Beginning Inventory + Purchases − Sales.</w:t>
      </w:r>
    </w:p>
    <w:p w14:paraId="5D890239" w14:textId="77777777" w:rsidR="007F22DB" w:rsidRDefault="00000000">
      <w:pPr>
        <w:pStyle w:val="ListBullet"/>
        <w:spacing w:after="40"/>
      </w:pPr>
      <w:r>
        <w:t>Vendor Spend = Sum of dollars purchased from each vendor.</w:t>
      </w:r>
    </w:p>
    <w:p w14:paraId="6C27309A" w14:textId="77777777" w:rsidR="007F22DB" w:rsidRDefault="00000000">
      <w:pPr>
        <w:pStyle w:val="ListBullet"/>
        <w:spacing w:after="40"/>
      </w:pPr>
      <w:r>
        <w:t>Vendor Dependency % = Vendor Purchased Quantity / Total Purchased Quantity.</w:t>
      </w:r>
    </w:p>
    <w:p w14:paraId="3680735D" w14:textId="77777777" w:rsidR="007F22DB" w:rsidRDefault="00000000">
      <w:pPr>
        <w:pStyle w:val="ListBullet"/>
        <w:spacing w:after="40"/>
      </w:pPr>
      <w:r>
        <w:t>Freight % = Freight Cost / Procurement Cost.</w:t>
      </w:r>
    </w:p>
    <w:p w14:paraId="78D69484" w14:textId="77777777" w:rsidR="007F22DB" w:rsidRDefault="00000000">
      <w:pPr>
        <w:pStyle w:val="ListBullet"/>
        <w:spacing w:after="40"/>
      </w:pPr>
      <w:r>
        <w:t>Tax-to-Sales % = Tax Amount / Sales Value.</w:t>
      </w:r>
    </w:p>
    <w:p w14:paraId="5B0C9512" w14:textId="77777777" w:rsidR="007F22DB" w:rsidRDefault="00000000">
      <w:pPr>
        <w:pStyle w:val="ListBullet"/>
        <w:spacing w:after="40"/>
      </w:pPr>
      <w:r>
        <w:t>Overall Vendor Score shall follow the validated SQL logic used in the project.</w:t>
      </w:r>
    </w:p>
    <w:p w14:paraId="0CBFBCF7" w14:textId="77777777" w:rsidR="007F22DB" w:rsidRDefault="00000000">
      <w:r>
        <w:t>Where a business rule is implemented through a SQL analytical output, the SQL result should be treated as the validation baseline before recreating or changing the calculation in Power BI.</w:t>
      </w:r>
    </w:p>
    <w:p w14:paraId="32C11903" w14:textId="77777777" w:rsidR="007F22DB" w:rsidRPr="00152C46" w:rsidRDefault="00000000">
      <w:pPr>
        <w:pStyle w:val="Heading1"/>
        <w:rPr>
          <w:color w:val="C0504D" w:themeColor="accent2"/>
        </w:rPr>
      </w:pPr>
      <w:r w:rsidRPr="00152C46">
        <w:rPr>
          <w:color w:val="C0504D" w:themeColor="accent2"/>
        </w:rPr>
        <w:t>11. Analytical &amp; Reporting Requirements</w:t>
      </w:r>
    </w:p>
    <w:tbl>
      <w:tblPr>
        <w:tblStyle w:val="TableGrid"/>
        <w:tblW w:w="0" w:type="auto"/>
        <w:jc w:val="center"/>
        <w:tblLook w:val="04A0" w:firstRow="1" w:lastRow="0" w:firstColumn="1" w:lastColumn="0" w:noHBand="0" w:noVBand="1"/>
      </w:tblPr>
      <w:tblGrid>
        <w:gridCol w:w="3408"/>
        <w:gridCol w:w="3408"/>
        <w:gridCol w:w="3408"/>
      </w:tblGrid>
      <w:tr w:rsidR="007F22DB" w14:paraId="3A27106C" w14:textId="77777777">
        <w:trPr>
          <w:jc w:val="center"/>
        </w:trPr>
        <w:tc>
          <w:tcPr>
            <w:tcW w:w="3408" w:type="dxa"/>
            <w:shd w:val="clear" w:color="auto" w:fill="EDE7E1"/>
            <w:vAlign w:val="center"/>
          </w:tcPr>
          <w:p w14:paraId="34E9544B" w14:textId="77777777" w:rsidR="007F22DB" w:rsidRDefault="00000000">
            <w:r>
              <w:rPr>
                <w:b/>
                <w:sz w:val="17"/>
              </w:rPr>
              <w:t>Area</w:t>
            </w:r>
          </w:p>
        </w:tc>
        <w:tc>
          <w:tcPr>
            <w:tcW w:w="3408" w:type="dxa"/>
            <w:shd w:val="clear" w:color="auto" w:fill="EDE7E1"/>
            <w:vAlign w:val="center"/>
          </w:tcPr>
          <w:p w14:paraId="765390AB" w14:textId="77777777" w:rsidR="007F22DB" w:rsidRDefault="00000000">
            <w:r>
              <w:rPr>
                <w:b/>
                <w:sz w:val="17"/>
              </w:rPr>
              <w:t>Requirement</w:t>
            </w:r>
          </w:p>
        </w:tc>
        <w:tc>
          <w:tcPr>
            <w:tcW w:w="3408" w:type="dxa"/>
            <w:shd w:val="clear" w:color="auto" w:fill="EDE7E1"/>
            <w:vAlign w:val="center"/>
          </w:tcPr>
          <w:p w14:paraId="7EE1DEA3" w14:textId="77777777" w:rsidR="007F22DB" w:rsidRDefault="00000000">
            <w:r>
              <w:rPr>
                <w:b/>
                <w:sz w:val="17"/>
              </w:rPr>
              <w:t>Primary Implementation</w:t>
            </w:r>
          </w:p>
        </w:tc>
      </w:tr>
      <w:tr w:rsidR="007F22DB" w14:paraId="7815DF7E" w14:textId="77777777">
        <w:trPr>
          <w:jc w:val="center"/>
        </w:trPr>
        <w:tc>
          <w:tcPr>
            <w:tcW w:w="3408" w:type="dxa"/>
            <w:vAlign w:val="center"/>
          </w:tcPr>
          <w:p w14:paraId="07ADC6CB" w14:textId="77777777" w:rsidR="007F22DB" w:rsidRDefault="00000000">
            <w:r>
              <w:rPr>
                <w:sz w:val="17"/>
              </w:rPr>
              <w:t>SQL Analysis</w:t>
            </w:r>
          </w:p>
        </w:tc>
        <w:tc>
          <w:tcPr>
            <w:tcW w:w="3408" w:type="dxa"/>
            <w:vAlign w:val="center"/>
          </w:tcPr>
          <w:p w14:paraId="30B01F22" w14:textId="77777777" w:rsidR="007F22DB" w:rsidRDefault="00000000">
            <w:r>
              <w:rPr>
                <w:sz w:val="17"/>
              </w:rPr>
              <w:t>Business questions shall be analysed using validated SQL queries/results.</w:t>
            </w:r>
          </w:p>
        </w:tc>
        <w:tc>
          <w:tcPr>
            <w:tcW w:w="3408" w:type="dxa"/>
            <w:vAlign w:val="center"/>
          </w:tcPr>
          <w:p w14:paraId="6FA71678" w14:textId="77777777" w:rsidR="007F22DB" w:rsidRDefault="00000000">
            <w:r>
              <w:rPr>
                <w:sz w:val="17"/>
              </w:rPr>
              <w:t>SQL Server</w:t>
            </w:r>
          </w:p>
        </w:tc>
      </w:tr>
      <w:tr w:rsidR="007F22DB" w14:paraId="1908517E" w14:textId="77777777">
        <w:trPr>
          <w:jc w:val="center"/>
        </w:trPr>
        <w:tc>
          <w:tcPr>
            <w:tcW w:w="3408" w:type="dxa"/>
            <w:vAlign w:val="center"/>
          </w:tcPr>
          <w:p w14:paraId="7A2BE62C" w14:textId="77777777" w:rsidR="007F22DB" w:rsidRDefault="00000000">
            <w:r>
              <w:rPr>
                <w:sz w:val="17"/>
              </w:rPr>
              <w:t>Executive View</w:t>
            </w:r>
          </w:p>
        </w:tc>
        <w:tc>
          <w:tcPr>
            <w:tcW w:w="3408" w:type="dxa"/>
            <w:vAlign w:val="center"/>
          </w:tcPr>
          <w:p w14:paraId="012A1A81" w14:textId="77777777" w:rsidR="007F22DB" w:rsidRDefault="00000000">
            <w:r>
              <w:rPr>
                <w:sz w:val="17"/>
              </w:rPr>
              <w:t>Show procurement spend, major vendor concentration and selected sales/store/profit context.</w:t>
            </w:r>
          </w:p>
        </w:tc>
        <w:tc>
          <w:tcPr>
            <w:tcW w:w="3408" w:type="dxa"/>
            <w:vAlign w:val="center"/>
          </w:tcPr>
          <w:p w14:paraId="4747655C" w14:textId="77777777" w:rsidR="007F22DB" w:rsidRDefault="00000000">
            <w:r>
              <w:rPr>
                <w:sz w:val="17"/>
              </w:rPr>
              <w:t>Power BI</w:t>
            </w:r>
          </w:p>
        </w:tc>
      </w:tr>
      <w:tr w:rsidR="007F22DB" w14:paraId="5F47BCA3" w14:textId="77777777">
        <w:trPr>
          <w:jc w:val="center"/>
        </w:trPr>
        <w:tc>
          <w:tcPr>
            <w:tcW w:w="3408" w:type="dxa"/>
            <w:vAlign w:val="center"/>
          </w:tcPr>
          <w:p w14:paraId="6F2B1042" w14:textId="77777777" w:rsidR="007F22DB" w:rsidRDefault="00000000">
            <w:r>
              <w:rPr>
                <w:sz w:val="17"/>
              </w:rPr>
              <w:t>Vendor View</w:t>
            </w:r>
          </w:p>
        </w:tc>
        <w:tc>
          <w:tcPr>
            <w:tcW w:w="3408" w:type="dxa"/>
            <w:vAlign w:val="center"/>
          </w:tcPr>
          <w:p w14:paraId="621BAABC" w14:textId="77777777" w:rsidR="007F22DB" w:rsidRDefault="00000000">
            <w:r>
              <w:rPr>
                <w:sz w:val="17"/>
              </w:rPr>
              <w:t>Show vendor quantity, dependency, portfolio breadth, lead time, purchase price and vendor score.</w:t>
            </w:r>
          </w:p>
        </w:tc>
        <w:tc>
          <w:tcPr>
            <w:tcW w:w="3408" w:type="dxa"/>
            <w:vAlign w:val="center"/>
          </w:tcPr>
          <w:p w14:paraId="5A71EAC0" w14:textId="77777777" w:rsidR="007F22DB" w:rsidRDefault="00000000">
            <w:r>
              <w:rPr>
                <w:sz w:val="17"/>
              </w:rPr>
              <w:t>Power BI</w:t>
            </w:r>
          </w:p>
        </w:tc>
      </w:tr>
      <w:tr w:rsidR="007F22DB" w14:paraId="3B02B02F" w14:textId="77777777">
        <w:trPr>
          <w:jc w:val="center"/>
        </w:trPr>
        <w:tc>
          <w:tcPr>
            <w:tcW w:w="3408" w:type="dxa"/>
            <w:vAlign w:val="center"/>
          </w:tcPr>
          <w:p w14:paraId="5E1CA0D7" w14:textId="77777777" w:rsidR="007F22DB" w:rsidRDefault="00000000">
            <w:r>
              <w:rPr>
                <w:sz w:val="17"/>
              </w:rPr>
              <w:t>Cost View</w:t>
            </w:r>
          </w:p>
        </w:tc>
        <w:tc>
          <w:tcPr>
            <w:tcW w:w="3408" w:type="dxa"/>
            <w:vAlign w:val="center"/>
          </w:tcPr>
          <w:p w14:paraId="0B5339F7" w14:textId="77777777" w:rsidR="007F22DB" w:rsidRDefault="00000000">
            <w:r>
              <w:rPr>
                <w:sz w:val="17"/>
              </w:rPr>
              <w:t>Show purchase price, freight, tax, excise and purchase-versus-sales differences.</w:t>
            </w:r>
          </w:p>
        </w:tc>
        <w:tc>
          <w:tcPr>
            <w:tcW w:w="3408" w:type="dxa"/>
            <w:vAlign w:val="center"/>
          </w:tcPr>
          <w:p w14:paraId="12E374C0" w14:textId="77777777" w:rsidR="007F22DB" w:rsidRDefault="00000000">
            <w:r>
              <w:rPr>
                <w:sz w:val="17"/>
              </w:rPr>
              <w:t>Power BI</w:t>
            </w:r>
          </w:p>
        </w:tc>
      </w:tr>
      <w:tr w:rsidR="007F22DB" w14:paraId="1BF39926" w14:textId="77777777">
        <w:trPr>
          <w:jc w:val="center"/>
        </w:trPr>
        <w:tc>
          <w:tcPr>
            <w:tcW w:w="3408" w:type="dxa"/>
            <w:vAlign w:val="center"/>
          </w:tcPr>
          <w:p w14:paraId="712DCB05" w14:textId="77777777" w:rsidR="007F22DB" w:rsidRDefault="00000000">
            <w:r>
              <w:rPr>
                <w:sz w:val="17"/>
              </w:rPr>
              <w:t>Product &amp; Inventory View</w:t>
            </w:r>
          </w:p>
        </w:tc>
        <w:tc>
          <w:tcPr>
            <w:tcW w:w="3408" w:type="dxa"/>
            <w:vAlign w:val="center"/>
          </w:tcPr>
          <w:p w14:paraId="04D277C1" w14:textId="77777777" w:rsidR="007F22DB" w:rsidRDefault="00000000">
            <w:r>
              <w:rPr>
                <w:sz w:val="17"/>
              </w:rPr>
              <w:t>Show purchased quantity, ending inventory, stockout-risk, slow-moving inventory and gross profit.</w:t>
            </w:r>
          </w:p>
        </w:tc>
        <w:tc>
          <w:tcPr>
            <w:tcW w:w="3408" w:type="dxa"/>
            <w:vAlign w:val="center"/>
          </w:tcPr>
          <w:p w14:paraId="1948E12F" w14:textId="77777777" w:rsidR="007F22DB" w:rsidRDefault="00000000">
            <w:r>
              <w:rPr>
                <w:sz w:val="17"/>
              </w:rPr>
              <w:t>Power BI</w:t>
            </w:r>
          </w:p>
        </w:tc>
      </w:tr>
      <w:tr w:rsidR="007F22DB" w14:paraId="131E3691" w14:textId="77777777">
        <w:trPr>
          <w:jc w:val="center"/>
        </w:trPr>
        <w:tc>
          <w:tcPr>
            <w:tcW w:w="3408" w:type="dxa"/>
            <w:vAlign w:val="center"/>
          </w:tcPr>
          <w:p w14:paraId="6B470ECF" w14:textId="77777777" w:rsidR="007F22DB" w:rsidRDefault="00000000">
            <w:r>
              <w:rPr>
                <w:sz w:val="17"/>
              </w:rPr>
              <w:t>Traceability</w:t>
            </w:r>
          </w:p>
        </w:tc>
        <w:tc>
          <w:tcPr>
            <w:tcW w:w="3408" w:type="dxa"/>
            <w:vAlign w:val="center"/>
          </w:tcPr>
          <w:p w14:paraId="20100A65" w14:textId="77777777" w:rsidR="007F22DB" w:rsidRDefault="00000000">
            <w:r>
              <w:rPr>
                <w:sz w:val="17"/>
              </w:rPr>
              <w:t>Major dashboard measures and visuals should map back to a business question and SQL/source logic.</w:t>
            </w:r>
          </w:p>
        </w:tc>
        <w:tc>
          <w:tcPr>
            <w:tcW w:w="3408" w:type="dxa"/>
            <w:vAlign w:val="center"/>
          </w:tcPr>
          <w:p w14:paraId="226B8D73" w14:textId="77777777" w:rsidR="007F22DB" w:rsidRDefault="00000000">
            <w:r>
              <w:rPr>
                <w:sz w:val="17"/>
              </w:rPr>
              <w:t>SQL + Power BI</w:t>
            </w:r>
          </w:p>
        </w:tc>
      </w:tr>
    </w:tbl>
    <w:p w14:paraId="09201E96" w14:textId="77777777" w:rsidR="007F22DB" w:rsidRDefault="007F22DB"/>
    <w:p w14:paraId="7AE50854" w14:textId="78233820" w:rsidR="007F22DB" w:rsidRPr="00152C46" w:rsidRDefault="00000000">
      <w:pPr>
        <w:pStyle w:val="Heading1"/>
        <w:rPr>
          <w:color w:val="C0504D" w:themeColor="accent2"/>
        </w:rPr>
      </w:pPr>
      <w:r w:rsidRPr="00152C46">
        <w:rPr>
          <w:color w:val="C0504D" w:themeColor="accent2"/>
        </w:rPr>
        <w:t>1</w:t>
      </w:r>
      <w:r w:rsidR="00C3484E" w:rsidRPr="00152C46">
        <w:rPr>
          <w:color w:val="C0504D" w:themeColor="accent2"/>
        </w:rPr>
        <w:t>2</w:t>
      </w:r>
      <w:r w:rsidRPr="00152C46">
        <w:rPr>
          <w:color w:val="C0504D" w:themeColor="accent2"/>
        </w:rPr>
        <w:t>. Data Requirements — Business Perspective</w:t>
      </w:r>
    </w:p>
    <w:p w14:paraId="3F7D8038" w14:textId="77777777" w:rsidR="007F22DB" w:rsidRDefault="00000000">
      <w:pPr>
        <w:pStyle w:val="ListBullet"/>
        <w:spacing w:after="40"/>
      </w:pPr>
      <w:r>
        <w:t>Purchase data shall support vendor, quantity, purchase value and procurement analysis.</w:t>
      </w:r>
    </w:p>
    <w:p w14:paraId="4CACA801" w14:textId="77777777" w:rsidR="007F22DB" w:rsidRDefault="00000000">
      <w:pPr>
        <w:pStyle w:val="ListBullet"/>
        <w:spacing w:after="40"/>
      </w:pPr>
      <w:r>
        <w:t>Vendor data shall support vendor-level identification and comparison.</w:t>
      </w:r>
    </w:p>
    <w:p w14:paraId="16B60908" w14:textId="77777777" w:rsidR="007F22DB" w:rsidRDefault="00000000">
      <w:pPr>
        <w:pStyle w:val="ListBullet"/>
        <w:spacing w:after="40"/>
      </w:pPr>
      <w:r>
        <w:t>Sales data shall support sales, store and profit context.</w:t>
      </w:r>
    </w:p>
    <w:p w14:paraId="60852323" w14:textId="77777777" w:rsidR="007F22DB" w:rsidRDefault="00000000">
      <w:pPr>
        <w:pStyle w:val="ListBullet"/>
        <w:spacing w:after="40"/>
      </w:pPr>
      <w:r>
        <w:lastRenderedPageBreak/>
        <w:t>Inventory data shall support beginning/ending inventory and product-level analysis.</w:t>
      </w:r>
    </w:p>
    <w:p w14:paraId="6EA1EE7F" w14:textId="77777777" w:rsidR="007F22DB" w:rsidRDefault="00000000">
      <w:pPr>
        <w:pStyle w:val="ListBullet"/>
        <w:spacing w:after="40"/>
      </w:pPr>
      <w:r>
        <w:t>Purchase-price data shall support average purchase-price analysis.</w:t>
      </w:r>
    </w:p>
    <w:p w14:paraId="554776D8" w14:textId="77777777" w:rsidR="007F22DB" w:rsidRDefault="00000000">
      <w:pPr>
        <w:pStyle w:val="ListBullet"/>
        <w:spacing w:after="40"/>
      </w:pPr>
      <w:r>
        <w:t>Invoice/freight/tax information shall support procurement cost analysis.</w:t>
      </w:r>
    </w:p>
    <w:p w14:paraId="31A72E49" w14:textId="77777777" w:rsidR="007F22DB" w:rsidRDefault="00000000">
      <w:pPr>
        <w:pStyle w:val="ListBullet"/>
        <w:spacing w:after="40"/>
      </w:pPr>
      <w:r>
        <w:t>Product identifiers and descriptions shall support consistent product-level analysis.</w:t>
      </w:r>
    </w:p>
    <w:p w14:paraId="75A77CFC" w14:textId="77777777" w:rsidR="007F22DB" w:rsidRDefault="00000000">
      <w:pPr>
        <w:pStyle w:val="ListBullet"/>
        <w:spacing w:after="40"/>
      </w:pPr>
      <w:r>
        <w:t>PO and receiving dates shall support lead-time analysis.</w:t>
      </w:r>
    </w:p>
    <w:p w14:paraId="3572C0EA" w14:textId="77777777" w:rsidR="007F22DB" w:rsidRDefault="00000000">
      <w:r>
        <w:t>The Power BI project contains base data tables including purchases, sales, vendor_invoice, vendor_sales_summary, purchase_prices, begin_inventory and end_inventory, together with analytical result tables used for the dashboard. The exact source-column mapping remains a technical FRD-level detail.</w:t>
      </w:r>
    </w:p>
    <w:p w14:paraId="0E5FA41B" w14:textId="2F1AE0E7" w:rsidR="007F22DB" w:rsidRPr="00152C46" w:rsidRDefault="00000000">
      <w:pPr>
        <w:pStyle w:val="Heading1"/>
        <w:rPr>
          <w:color w:val="C0504D" w:themeColor="accent2"/>
        </w:rPr>
      </w:pPr>
      <w:r w:rsidRPr="00152C46">
        <w:rPr>
          <w:color w:val="C0504D" w:themeColor="accent2"/>
        </w:rPr>
        <w:t>1</w:t>
      </w:r>
      <w:r w:rsidR="00C3484E" w:rsidRPr="00152C46">
        <w:rPr>
          <w:color w:val="C0504D" w:themeColor="accent2"/>
        </w:rPr>
        <w:t>3</w:t>
      </w:r>
      <w:r w:rsidRPr="00152C46">
        <w:rPr>
          <w:color w:val="C0504D" w:themeColor="accent2"/>
        </w:rPr>
        <w:t>. Assumptions</w:t>
      </w:r>
    </w:p>
    <w:p w14:paraId="06276426" w14:textId="77777777" w:rsidR="007F22DB" w:rsidRDefault="00000000">
      <w:pPr>
        <w:pStyle w:val="ListBullet"/>
        <w:spacing w:after="40"/>
      </w:pPr>
      <w:r>
        <w:t>The available dataset is suitable for the intended analysis after validation.</w:t>
      </w:r>
    </w:p>
    <w:p w14:paraId="3039AC18" w14:textId="77777777" w:rsidR="007F22DB" w:rsidRDefault="00000000">
      <w:pPr>
        <w:pStyle w:val="ListBullet"/>
        <w:spacing w:after="40"/>
      </w:pPr>
      <w:r>
        <w:t>Vendor IDs are expected to be unique and usable for vendor analysis.</w:t>
      </w:r>
    </w:p>
    <w:p w14:paraId="2F8BE797" w14:textId="77777777" w:rsidR="007F22DB" w:rsidRDefault="00000000">
      <w:pPr>
        <w:pStyle w:val="ListBullet"/>
        <w:spacing w:after="40"/>
      </w:pPr>
      <w:r>
        <w:t>Product IDs are expected to uniquely identify products.</w:t>
      </w:r>
    </w:p>
    <w:p w14:paraId="254061A6" w14:textId="77777777" w:rsidR="007F22DB" w:rsidRDefault="00000000">
      <w:pPr>
        <w:pStyle w:val="ListBullet"/>
        <w:spacing w:after="40"/>
      </w:pPr>
      <w:r>
        <w:t>The business has multiple stores.</w:t>
      </w:r>
    </w:p>
    <w:p w14:paraId="31EEF652" w14:textId="77777777" w:rsidR="007F22DB" w:rsidRDefault="00000000">
      <w:pPr>
        <w:pStyle w:val="ListBullet"/>
        <w:spacing w:after="40"/>
      </w:pPr>
      <w:r>
        <w:t>Payment values are cleared and there is no credit in the provided business scenario.</w:t>
      </w:r>
    </w:p>
    <w:p w14:paraId="376C7989" w14:textId="77777777" w:rsidR="007F22DB" w:rsidRDefault="00000000">
      <w:pPr>
        <w:pStyle w:val="ListBullet"/>
        <w:spacing w:after="40"/>
      </w:pPr>
      <w:r>
        <w:t>Date formats are consistent enough to support lead-time analysis.</w:t>
      </w:r>
    </w:p>
    <w:p w14:paraId="577F5D20" w14:textId="77777777" w:rsidR="007F22DB" w:rsidRDefault="00000000">
      <w:pPr>
        <w:pStyle w:val="ListBullet"/>
        <w:spacing w:after="40"/>
      </w:pPr>
      <w:r>
        <w:t>SQL analytical results used in Power BI are validated against the underlying source data.</w:t>
      </w:r>
    </w:p>
    <w:p w14:paraId="4C248518" w14:textId="7AF37A7D" w:rsidR="007F22DB" w:rsidRPr="00152C46" w:rsidRDefault="00000000">
      <w:pPr>
        <w:pStyle w:val="Heading1"/>
        <w:rPr>
          <w:color w:val="C0504D" w:themeColor="accent2"/>
        </w:rPr>
      </w:pPr>
      <w:r w:rsidRPr="00152C46">
        <w:rPr>
          <w:color w:val="C0504D" w:themeColor="accent2"/>
        </w:rPr>
        <w:t>1</w:t>
      </w:r>
      <w:r w:rsidR="00C3484E" w:rsidRPr="00152C46">
        <w:rPr>
          <w:color w:val="C0504D" w:themeColor="accent2"/>
        </w:rPr>
        <w:t>4</w:t>
      </w:r>
      <w:r w:rsidRPr="00152C46">
        <w:rPr>
          <w:color w:val="C0504D" w:themeColor="accent2"/>
        </w:rPr>
        <w:t>. Constraints</w:t>
      </w:r>
    </w:p>
    <w:p w14:paraId="3012B5D9" w14:textId="77777777" w:rsidR="007F22DB" w:rsidRDefault="00000000">
      <w:pPr>
        <w:pStyle w:val="ListBullet"/>
        <w:spacing w:after="40"/>
      </w:pPr>
      <w:r>
        <w:t>No customer data is available.</w:t>
      </w:r>
    </w:p>
    <w:p w14:paraId="58D70E49" w14:textId="77777777" w:rsidR="007F22DB" w:rsidRDefault="00000000">
      <w:pPr>
        <w:pStyle w:val="ListBullet"/>
        <w:spacing w:after="40"/>
      </w:pPr>
      <w:r>
        <w:t>Analysis is limited to the provided dataset.</w:t>
      </w:r>
    </w:p>
    <w:p w14:paraId="4D4BF929" w14:textId="77777777" w:rsidR="007F22DB" w:rsidRDefault="00000000">
      <w:pPr>
        <w:pStyle w:val="ListBullet"/>
        <w:spacing w:after="40"/>
      </w:pPr>
      <w:r>
        <w:t>The project is analytical and does not automate procurement transactions.</w:t>
      </w:r>
    </w:p>
    <w:p w14:paraId="76A27049" w14:textId="77777777" w:rsidR="007F22DB" w:rsidRDefault="00000000">
      <w:pPr>
        <w:pStyle w:val="ListBullet"/>
        <w:spacing w:after="40"/>
      </w:pPr>
      <w:r>
        <w:t>Some derived calculations depend on validated SQL analytical outputs.</w:t>
      </w:r>
    </w:p>
    <w:p w14:paraId="50BA8AEB" w14:textId="7C5C49C3" w:rsidR="007F22DB" w:rsidRPr="00152C46" w:rsidRDefault="00000000">
      <w:pPr>
        <w:pStyle w:val="Heading1"/>
        <w:rPr>
          <w:color w:val="C0504D" w:themeColor="accent2"/>
        </w:rPr>
      </w:pPr>
      <w:r w:rsidRPr="00152C46">
        <w:rPr>
          <w:color w:val="C0504D" w:themeColor="accent2"/>
        </w:rPr>
        <w:t>1</w:t>
      </w:r>
      <w:r w:rsidR="00C3484E" w:rsidRPr="00152C46">
        <w:rPr>
          <w:color w:val="C0504D" w:themeColor="accent2"/>
        </w:rPr>
        <w:t>5</w:t>
      </w:r>
      <w:r w:rsidRPr="00152C46">
        <w:rPr>
          <w:color w:val="C0504D" w:themeColor="accent2"/>
        </w:rPr>
        <w:t>. Dependencies</w:t>
      </w:r>
    </w:p>
    <w:p w14:paraId="1F703084" w14:textId="77777777" w:rsidR="007F22DB" w:rsidRDefault="00000000">
      <w:pPr>
        <w:pStyle w:val="ListBullet"/>
        <w:spacing w:after="40"/>
      </w:pPr>
      <w:r>
        <w:t>Availability and quality of the source data.</w:t>
      </w:r>
    </w:p>
    <w:p w14:paraId="2E01F4F2" w14:textId="77777777" w:rsidR="007F22DB" w:rsidRDefault="00000000">
      <w:pPr>
        <w:pStyle w:val="ListBullet"/>
        <w:spacing w:after="40"/>
      </w:pPr>
      <w:r>
        <w:t>Correct vendor and product mapping.</w:t>
      </w:r>
    </w:p>
    <w:p w14:paraId="1C1EBC36" w14:textId="77777777" w:rsidR="007F22DB" w:rsidRDefault="00000000">
      <w:pPr>
        <w:pStyle w:val="ListBullet"/>
        <w:spacing w:after="40"/>
      </w:pPr>
      <w:r>
        <w:t>Validated SQL analytical queries/results.</w:t>
      </w:r>
    </w:p>
    <w:p w14:paraId="6227245A" w14:textId="77777777" w:rsidR="007F22DB" w:rsidRDefault="00000000">
      <w:pPr>
        <w:pStyle w:val="ListBullet"/>
        <w:spacing w:after="40"/>
      </w:pPr>
      <w:r>
        <w:t>Correct Power BI data model and filtering behavior.</w:t>
      </w:r>
    </w:p>
    <w:p w14:paraId="12AA8E81" w14:textId="77777777" w:rsidR="007F22DB" w:rsidRDefault="00000000">
      <w:pPr>
        <w:pStyle w:val="ListBullet"/>
        <w:spacing w:after="40"/>
      </w:pPr>
      <w:r>
        <w:t>Power BI report configuration for refresh and deployment.</w:t>
      </w:r>
    </w:p>
    <w:p w14:paraId="34299D5E" w14:textId="7863FE20" w:rsidR="007F22DB" w:rsidRPr="00152C46" w:rsidRDefault="00000000">
      <w:pPr>
        <w:pStyle w:val="Heading1"/>
        <w:rPr>
          <w:color w:val="C0504D" w:themeColor="accent2"/>
        </w:rPr>
      </w:pPr>
      <w:r w:rsidRPr="00152C46">
        <w:rPr>
          <w:color w:val="C0504D" w:themeColor="accent2"/>
        </w:rPr>
        <w:t>1</w:t>
      </w:r>
      <w:r w:rsidR="00C3484E" w:rsidRPr="00152C46">
        <w:rPr>
          <w:color w:val="C0504D" w:themeColor="accent2"/>
        </w:rPr>
        <w:t>6</w:t>
      </w:r>
      <w:r w:rsidRPr="00152C46">
        <w:rPr>
          <w:color w:val="C0504D" w:themeColor="accent2"/>
        </w:rPr>
        <w:t>. Success Criteria</w:t>
      </w:r>
    </w:p>
    <w:p w14:paraId="3B86E2F6" w14:textId="77777777" w:rsidR="007F22DB" w:rsidRDefault="00000000">
      <w:pPr>
        <w:pStyle w:val="ListBullet"/>
        <w:spacing w:after="40"/>
      </w:pPr>
      <w:r>
        <w:t>Identify the most expensive or important parts of the procurement process.</w:t>
      </w:r>
    </w:p>
    <w:p w14:paraId="40BDB99B" w14:textId="77777777" w:rsidR="007F22DB" w:rsidRDefault="00000000">
      <w:pPr>
        <w:pStyle w:val="ListBullet"/>
        <w:spacing w:after="40"/>
      </w:pPr>
      <w:r>
        <w:t>Identify high-spend and high-dependency vendors.</w:t>
      </w:r>
    </w:p>
    <w:p w14:paraId="498638AA" w14:textId="77777777" w:rsidR="007F22DB" w:rsidRDefault="00000000">
      <w:pPr>
        <w:pStyle w:val="ListBullet"/>
        <w:spacing w:after="40"/>
      </w:pPr>
      <w:r>
        <w:t>Identify inventory-control areas requiring attention.</w:t>
      </w:r>
    </w:p>
    <w:p w14:paraId="3D38A4EE" w14:textId="77777777" w:rsidR="007F22DB" w:rsidRDefault="00000000">
      <w:pPr>
        <w:pStyle w:val="ListBullet"/>
        <w:spacing w:after="40"/>
      </w:pPr>
      <w:r>
        <w:t>Identify procurement cost-saving opportunities.</w:t>
      </w:r>
    </w:p>
    <w:p w14:paraId="411C09C4" w14:textId="77777777" w:rsidR="007F22DB" w:rsidRDefault="00000000">
      <w:pPr>
        <w:pStyle w:val="ListBullet"/>
        <w:spacing w:after="40"/>
      </w:pPr>
      <w:r>
        <w:t>Provide actionable recommendations for procurement optimization.</w:t>
      </w:r>
    </w:p>
    <w:p w14:paraId="6BAF6CBB" w14:textId="77777777" w:rsidR="007F22DB" w:rsidRDefault="00000000">
      <w:pPr>
        <w:pStyle w:val="ListBullet"/>
        <w:spacing w:after="40"/>
      </w:pPr>
      <w:r>
        <w:t>Provide an executive dashboard for decision-making.</w:t>
      </w:r>
    </w:p>
    <w:p w14:paraId="43EB3B8B" w14:textId="77777777" w:rsidR="007F22DB" w:rsidRDefault="00000000">
      <w:pPr>
        <w:pStyle w:val="ListBullet"/>
        <w:spacing w:after="40"/>
      </w:pPr>
      <w:r>
        <w:t>Ensure major Power BI results can be reconciled with SQL/source logic.</w:t>
      </w:r>
    </w:p>
    <w:p w14:paraId="325815D8" w14:textId="77777777" w:rsidR="007F22DB" w:rsidRDefault="00000000">
      <w:pPr>
        <w:pStyle w:val="ListBullet"/>
        <w:spacing w:after="40"/>
      </w:pPr>
      <w:r>
        <w:t>Ensure the 17 analytical business questions are represented in the SQL/Power BI solution.</w:t>
      </w:r>
    </w:p>
    <w:p w14:paraId="784ACAD8" w14:textId="6F88C6DD" w:rsidR="007F22DB" w:rsidRPr="00152C46" w:rsidRDefault="00000000">
      <w:pPr>
        <w:pStyle w:val="Heading1"/>
        <w:rPr>
          <w:color w:val="C0504D" w:themeColor="accent2"/>
        </w:rPr>
      </w:pPr>
      <w:r w:rsidRPr="00152C46">
        <w:rPr>
          <w:color w:val="C0504D" w:themeColor="accent2"/>
        </w:rPr>
        <w:t>1</w:t>
      </w:r>
      <w:r w:rsidR="00C3484E" w:rsidRPr="00152C46">
        <w:rPr>
          <w:color w:val="C0504D" w:themeColor="accent2"/>
        </w:rPr>
        <w:t>7</w:t>
      </w:r>
      <w:r w:rsidRPr="00152C46">
        <w:rPr>
          <w:color w:val="C0504D" w:themeColor="accent2"/>
        </w:rPr>
        <w:t>. Risks</w:t>
      </w:r>
    </w:p>
    <w:p w14:paraId="6854B654" w14:textId="77777777" w:rsidR="007F22DB" w:rsidRDefault="00000000">
      <w:pPr>
        <w:pStyle w:val="ListBullet"/>
        <w:spacing w:after="40"/>
      </w:pPr>
      <w:r>
        <w:t>Duplicate records.</w:t>
      </w:r>
    </w:p>
    <w:p w14:paraId="14E3AA15" w14:textId="77777777" w:rsidR="007F22DB" w:rsidRDefault="00000000">
      <w:pPr>
        <w:pStyle w:val="ListBullet"/>
        <w:spacing w:after="40"/>
      </w:pPr>
      <w:r>
        <w:t>Incorrect vendor mapping.</w:t>
      </w:r>
    </w:p>
    <w:p w14:paraId="7D009AE0" w14:textId="77777777" w:rsidR="007F22DB" w:rsidRDefault="00000000">
      <w:pPr>
        <w:pStyle w:val="ListBullet"/>
        <w:spacing w:after="40"/>
      </w:pPr>
      <w:r>
        <w:lastRenderedPageBreak/>
        <w:t>Missing or inconsistent data.</w:t>
      </w:r>
    </w:p>
    <w:p w14:paraId="1B428CDF" w14:textId="77777777" w:rsidR="007F22DB" w:rsidRDefault="00000000">
      <w:pPr>
        <w:pStyle w:val="ListBullet"/>
        <w:spacing w:after="40"/>
      </w:pPr>
      <w:r>
        <w:t>Duplicate transactions.</w:t>
      </w:r>
    </w:p>
    <w:p w14:paraId="63230679" w14:textId="77777777" w:rsidR="007F22DB" w:rsidRDefault="00000000">
      <w:pPr>
        <w:pStyle w:val="ListBullet"/>
        <w:spacing w:after="40"/>
      </w:pPr>
      <w:r>
        <w:t>Incorrect vendor-product mapping.</w:t>
      </w:r>
    </w:p>
    <w:p w14:paraId="51BC4A64" w14:textId="77777777" w:rsidR="007F22DB" w:rsidRDefault="00000000">
      <w:pPr>
        <w:pStyle w:val="ListBullet"/>
        <w:spacing w:after="40"/>
      </w:pPr>
      <w:r>
        <w:t>Differences between SQL analytical results and Power BI calculations if calculations are recreated without reconciliation.</w:t>
      </w:r>
    </w:p>
    <w:p w14:paraId="3F7EB086" w14:textId="6B8FEC45" w:rsidR="007F22DB" w:rsidRPr="00152C46" w:rsidRDefault="00C3484E">
      <w:pPr>
        <w:pStyle w:val="Heading1"/>
        <w:rPr>
          <w:color w:val="C0504D" w:themeColor="accent2"/>
        </w:rPr>
      </w:pPr>
      <w:r w:rsidRPr="00152C46">
        <w:rPr>
          <w:color w:val="C0504D" w:themeColor="accent2"/>
        </w:rPr>
        <w:t>18. Expected Deliverables</w:t>
      </w:r>
    </w:p>
    <w:p w14:paraId="7A46E87B" w14:textId="77777777" w:rsidR="007F22DB" w:rsidRDefault="00000000">
      <w:pPr>
        <w:pStyle w:val="ListBullet"/>
        <w:spacing w:after="40"/>
      </w:pPr>
      <w:r>
        <w:t>SQL Database / source environment.</w:t>
      </w:r>
    </w:p>
    <w:p w14:paraId="0D51B4CB" w14:textId="77777777" w:rsidR="007F22DB" w:rsidRDefault="00000000">
      <w:pPr>
        <w:pStyle w:val="ListBullet"/>
        <w:spacing w:after="40"/>
      </w:pPr>
      <w:r>
        <w:t>SQL analytical scripts and queries.</w:t>
      </w:r>
    </w:p>
    <w:p w14:paraId="71AF0709" w14:textId="77777777" w:rsidR="007F22DB" w:rsidRDefault="00000000">
      <w:pPr>
        <w:pStyle w:val="ListBullet"/>
        <w:spacing w:after="40"/>
      </w:pPr>
      <w:r>
        <w:t>Power BI Dashboard.</w:t>
      </w:r>
    </w:p>
    <w:p w14:paraId="62ADCA3F" w14:textId="77777777" w:rsidR="007F22DB" w:rsidRDefault="00000000">
      <w:pPr>
        <w:pStyle w:val="ListBullet"/>
        <w:spacing w:after="40"/>
      </w:pPr>
      <w:r>
        <w:t>Business Requirements Document (BRD).</w:t>
      </w:r>
    </w:p>
    <w:p w14:paraId="4034B4F8" w14:textId="77777777" w:rsidR="007F22DB" w:rsidRDefault="00000000">
      <w:pPr>
        <w:pStyle w:val="ListBullet"/>
        <w:spacing w:after="40"/>
      </w:pPr>
      <w:r>
        <w:t>Functional Requirements Document (FRD).</w:t>
      </w:r>
    </w:p>
    <w:p w14:paraId="410F5F04" w14:textId="77777777" w:rsidR="007F22DB" w:rsidRDefault="00000000">
      <w:pPr>
        <w:pStyle w:val="ListBullet"/>
        <w:spacing w:after="40"/>
      </w:pPr>
      <w:r>
        <w:t>Final project report.</w:t>
      </w:r>
    </w:p>
    <w:p w14:paraId="05BCFCE4" w14:textId="76808CC6" w:rsidR="007F22DB" w:rsidRPr="00152C46" w:rsidRDefault="00C3484E">
      <w:pPr>
        <w:pStyle w:val="Heading1"/>
        <w:rPr>
          <w:color w:val="C0504D" w:themeColor="accent2"/>
        </w:rPr>
      </w:pPr>
      <w:r w:rsidRPr="00152C46">
        <w:rPr>
          <w:color w:val="C0504D" w:themeColor="accent2"/>
        </w:rPr>
        <w:t>19. Success Metrics</w:t>
      </w:r>
    </w:p>
    <w:p w14:paraId="3E3E618A" w14:textId="77777777" w:rsidR="007F22DB" w:rsidRDefault="00000000">
      <w:pPr>
        <w:pStyle w:val="ListBullet"/>
        <w:spacing w:after="40"/>
      </w:pPr>
      <w:r>
        <w:t>Detect the top costliest vendors by procurement spend.</w:t>
      </w:r>
    </w:p>
    <w:p w14:paraId="7A30B323" w14:textId="77777777" w:rsidR="007F22DB" w:rsidRDefault="00000000">
      <w:pPr>
        <w:pStyle w:val="ListBullet"/>
        <w:spacing w:after="40"/>
      </w:pPr>
      <w:r>
        <w:t>Calculate and compare average vendor lead time.</w:t>
      </w:r>
    </w:p>
    <w:p w14:paraId="395534E9" w14:textId="438FADFB" w:rsidR="007F22DB" w:rsidRDefault="00000000">
      <w:pPr>
        <w:pStyle w:val="ListBullet"/>
        <w:spacing w:after="40"/>
      </w:pPr>
      <w:r>
        <w:t>Identify slow-moving / high-ending-inventory products.</w:t>
      </w:r>
    </w:p>
    <w:p w14:paraId="14DB9767" w14:textId="77777777" w:rsidR="007F22DB" w:rsidRDefault="00000000">
      <w:pPr>
        <w:pStyle w:val="ListBullet"/>
        <w:spacing w:after="40"/>
      </w:pPr>
      <w:r>
        <w:t>Identify high-sales/low-inventory products.</w:t>
      </w:r>
    </w:p>
    <w:p w14:paraId="474C0C34" w14:textId="77777777" w:rsidR="007F22DB" w:rsidRDefault="00000000">
      <w:pPr>
        <w:pStyle w:val="ListBullet"/>
        <w:spacing w:after="40"/>
      </w:pPr>
      <w:r>
        <w:t>Identify major freight and tax cost burdens.</w:t>
      </w:r>
    </w:p>
    <w:p w14:paraId="4B7D1329" w14:textId="77777777" w:rsidR="007F22DB" w:rsidRDefault="00000000">
      <w:pPr>
        <w:pStyle w:val="ListBullet"/>
        <w:spacing w:after="40"/>
      </w:pPr>
      <w:r>
        <w:t>Recommend procurement optimization actions.</w:t>
      </w:r>
    </w:p>
    <w:p w14:paraId="1854F7CB" w14:textId="77777777" w:rsidR="007F22DB" w:rsidRDefault="00000000">
      <w:pPr>
        <w:pStyle w:val="ListBullet"/>
        <w:spacing w:after="40"/>
      </w:pPr>
      <w:r>
        <w:t>Build an executive dashboard for decision-making.</w:t>
      </w:r>
    </w:p>
    <w:p w14:paraId="0EB2EFCE" w14:textId="77777777" w:rsidR="007F22DB" w:rsidRDefault="00000000">
      <w:pPr>
        <w:pStyle w:val="ListBullet"/>
        <w:spacing w:after="40"/>
      </w:pPr>
      <w:r>
        <w:t>Provide actionable recommendations supported by SQL analysis and Power BI evidence.</w:t>
      </w:r>
    </w:p>
    <w:p w14:paraId="01A66923" w14:textId="5FA753CE" w:rsidR="007F22DB" w:rsidRPr="00152C46" w:rsidRDefault="00000000">
      <w:pPr>
        <w:pStyle w:val="Heading1"/>
        <w:rPr>
          <w:color w:val="C0504D" w:themeColor="accent2"/>
        </w:rPr>
      </w:pPr>
      <w:r w:rsidRPr="00152C46">
        <w:rPr>
          <w:color w:val="C0504D" w:themeColor="accent2"/>
        </w:rPr>
        <w:t>2</w:t>
      </w:r>
      <w:r w:rsidR="00C3484E" w:rsidRPr="00152C46">
        <w:rPr>
          <w:color w:val="C0504D" w:themeColor="accent2"/>
        </w:rPr>
        <w:t>0</w:t>
      </w:r>
      <w:r w:rsidRPr="00152C46">
        <w:rPr>
          <w:color w:val="C0504D" w:themeColor="accent2"/>
        </w:rPr>
        <w:t>. Requirements Traceability</w:t>
      </w:r>
    </w:p>
    <w:p w14:paraId="681C1923" w14:textId="77777777" w:rsidR="007F22DB" w:rsidRDefault="00000000">
      <w:r>
        <w:t>The BRD establishes the business need. SQL analysis provides the analytical evidence, and Power BI presents the validated results for decision-making. Detailed functional implementation and visual-level traceability are maintained in the FRD.</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7F22DB" w14:paraId="381A5781" w14:textId="77777777">
        <w:trPr>
          <w:jc w:val="center"/>
        </w:trPr>
        <w:tc>
          <w:tcPr>
            <w:tcW w:w="2045" w:type="dxa"/>
            <w:shd w:val="clear" w:color="auto" w:fill="EDE7E1"/>
            <w:vAlign w:val="center"/>
          </w:tcPr>
          <w:p w14:paraId="18FD411D" w14:textId="77777777" w:rsidR="007F22DB" w:rsidRDefault="00000000">
            <w:r>
              <w:rPr>
                <w:b/>
                <w:sz w:val="14"/>
              </w:rPr>
              <w:t>BR ID</w:t>
            </w:r>
          </w:p>
        </w:tc>
        <w:tc>
          <w:tcPr>
            <w:tcW w:w="2045" w:type="dxa"/>
            <w:shd w:val="clear" w:color="auto" w:fill="EDE7E1"/>
            <w:vAlign w:val="center"/>
          </w:tcPr>
          <w:p w14:paraId="46B7BBF8" w14:textId="77777777" w:rsidR="007F22DB" w:rsidRDefault="00000000">
            <w:r>
              <w:rPr>
                <w:b/>
                <w:sz w:val="14"/>
              </w:rPr>
              <w:t>Related Question(s)</w:t>
            </w:r>
          </w:p>
        </w:tc>
        <w:tc>
          <w:tcPr>
            <w:tcW w:w="2045" w:type="dxa"/>
            <w:shd w:val="clear" w:color="auto" w:fill="EDE7E1"/>
            <w:vAlign w:val="center"/>
          </w:tcPr>
          <w:p w14:paraId="11B2E90C" w14:textId="77777777" w:rsidR="007F22DB" w:rsidRDefault="00000000">
            <w:r>
              <w:rPr>
                <w:b/>
                <w:sz w:val="14"/>
              </w:rPr>
              <w:t>SQL / Analytical Evidence</w:t>
            </w:r>
          </w:p>
        </w:tc>
        <w:tc>
          <w:tcPr>
            <w:tcW w:w="2045" w:type="dxa"/>
            <w:shd w:val="clear" w:color="auto" w:fill="EDE7E1"/>
            <w:vAlign w:val="center"/>
          </w:tcPr>
          <w:p w14:paraId="17A31D92" w14:textId="77777777" w:rsidR="007F22DB" w:rsidRDefault="00000000">
            <w:r>
              <w:rPr>
                <w:b/>
                <w:sz w:val="14"/>
              </w:rPr>
              <w:t>Power BI Area</w:t>
            </w:r>
          </w:p>
        </w:tc>
        <w:tc>
          <w:tcPr>
            <w:tcW w:w="2045" w:type="dxa"/>
            <w:shd w:val="clear" w:color="auto" w:fill="EDE7E1"/>
            <w:vAlign w:val="center"/>
          </w:tcPr>
          <w:p w14:paraId="67B223F5" w14:textId="77777777" w:rsidR="007F22DB" w:rsidRDefault="00000000">
            <w:r>
              <w:rPr>
                <w:b/>
                <w:sz w:val="14"/>
              </w:rPr>
              <w:t>KPI / Output</w:t>
            </w:r>
          </w:p>
        </w:tc>
      </w:tr>
      <w:tr w:rsidR="007F22DB" w14:paraId="6FEC6C9E" w14:textId="77777777">
        <w:trPr>
          <w:jc w:val="center"/>
        </w:trPr>
        <w:tc>
          <w:tcPr>
            <w:tcW w:w="2045" w:type="dxa"/>
            <w:vAlign w:val="center"/>
          </w:tcPr>
          <w:p w14:paraId="659BC01C" w14:textId="77777777" w:rsidR="007F22DB" w:rsidRDefault="00000000">
            <w:r>
              <w:rPr>
                <w:sz w:val="14"/>
              </w:rPr>
              <w:t>BR-01</w:t>
            </w:r>
          </w:p>
        </w:tc>
        <w:tc>
          <w:tcPr>
            <w:tcW w:w="2045" w:type="dxa"/>
            <w:vAlign w:val="center"/>
          </w:tcPr>
          <w:p w14:paraId="2325E09E" w14:textId="77777777" w:rsidR="007F22DB" w:rsidRDefault="00000000">
            <w:r>
              <w:rPr>
                <w:sz w:val="14"/>
              </w:rPr>
              <w:t>Q15</w:t>
            </w:r>
          </w:p>
        </w:tc>
        <w:tc>
          <w:tcPr>
            <w:tcW w:w="2045" w:type="dxa"/>
            <w:vAlign w:val="center"/>
          </w:tcPr>
          <w:p w14:paraId="7F26DD32" w14:textId="77777777" w:rsidR="007F22DB" w:rsidRDefault="00000000">
            <w:r>
              <w:rPr>
                <w:sz w:val="14"/>
              </w:rPr>
              <w:t>Procurement spend concentration</w:t>
            </w:r>
          </w:p>
        </w:tc>
        <w:tc>
          <w:tcPr>
            <w:tcW w:w="2045" w:type="dxa"/>
            <w:vAlign w:val="center"/>
          </w:tcPr>
          <w:p w14:paraId="1100B22A" w14:textId="77777777" w:rsidR="007F22DB" w:rsidRDefault="00000000">
            <w:r>
              <w:rPr>
                <w:sz w:val="14"/>
              </w:rPr>
              <w:t>Executive / Procurement Spend</w:t>
            </w:r>
          </w:p>
        </w:tc>
        <w:tc>
          <w:tcPr>
            <w:tcW w:w="2045" w:type="dxa"/>
            <w:vAlign w:val="center"/>
          </w:tcPr>
          <w:p w14:paraId="62BFB76B" w14:textId="77777777" w:rsidR="007F22DB" w:rsidRDefault="00000000">
            <w:r>
              <w:rPr>
                <w:sz w:val="14"/>
              </w:rPr>
              <w:t>Total Procurement Spend</w:t>
            </w:r>
          </w:p>
        </w:tc>
      </w:tr>
      <w:tr w:rsidR="007F22DB" w14:paraId="115C4521" w14:textId="77777777">
        <w:trPr>
          <w:jc w:val="center"/>
        </w:trPr>
        <w:tc>
          <w:tcPr>
            <w:tcW w:w="2045" w:type="dxa"/>
            <w:vAlign w:val="center"/>
          </w:tcPr>
          <w:p w14:paraId="5C0FE70D" w14:textId="77777777" w:rsidR="007F22DB" w:rsidRDefault="00000000">
            <w:r>
              <w:rPr>
                <w:sz w:val="14"/>
              </w:rPr>
              <w:t>BR-02</w:t>
            </w:r>
          </w:p>
        </w:tc>
        <w:tc>
          <w:tcPr>
            <w:tcW w:w="2045" w:type="dxa"/>
            <w:vAlign w:val="center"/>
          </w:tcPr>
          <w:p w14:paraId="691FCF16" w14:textId="77777777" w:rsidR="007F22DB" w:rsidRDefault="00000000">
            <w:r>
              <w:rPr>
                <w:sz w:val="14"/>
              </w:rPr>
              <w:t>Q4, Q13, Q16</w:t>
            </w:r>
          </w:p>
        </w:tc>
        <w:tc>
          <w:tcPr>
            <w:tcW w:w="2045" w:type="dxa"/>
            <w:vAlign w:val="center"/>
          </w:tcPr>
          <w:p w14:paraId="04587861" w14:textId="77777777" w:rsidR="007F22DB" w:rsidRDefault="00000000">
            <w:r>
              <w:rPr>
                <w:sz w:val="14"/>
              </w:rPr>
              <w:t>Tax, freight and purchase-vs-sales investigation</w:t>
            </w:r>
          </w:p>
        </w:tc>
        <w:tc>
          <w:tcPr>
            <w:tcW w:w="2045" w:type="dxa"/>
            <w:vAlign w:val="center"/>
          </w:tcPr>
          <w:p w14:paraId="510EDE9B" w14:textId="77777777" w:rsidR="007F22DB" w:rsidRDefault="00000000">
            <w:r>
              <w:rPr>
                <w:sz w:val="14"/>
              </w:rPr>
              <w:t>Procurement Spend</w:t>
            </w:r>
          </w:p>
        </w:tc>
        <w:tc>
          <w:tcPr>
            <w:tcW w:w="2045" w:type="dxa"/>
            <w:vAlign w:val="center"/>
          </w:tcPr>
          <w:p w14:paraId="427EB115" w14:textId="77777777" w:rsidR="007F22DB" w:rsidRDefault="00000000">
            <w:r>
              <w:rPr>
                <w:sz w:val="14"/>
              </w:rPr>
              <w:t>Tax-to-Sales %, Freight, Gap</w:t>
            </w:r>
          </w:p>
        </w:tc>
      </w:tr>
      <w:tr w:rsidR="007F22DB" w14:paraId="185E70D5" w14:textId="77777777">
        <w:trPr>
          <w:jc w:val="center"/>
        </w:trPr>
        <w:tc>
          <w:tcPr>
            <w:tcW w:w="2045" w:type="dxa"/>
            <w:vAlign w:val="center"/>
          </w:tcPr>
          <w:p w14:paraId="1BD4B5F1" w14:textId="77777777" w:rsidR="007F22DB" w:rsidRDefault="00000000">
            <w:r>
              <w:rPr>
                <w:sz w:val="14"/>
              </w:rPr>
              <w:t>BR-03</w:t>
            </w:r>
          </w:p>
        </w:tc>
        <w:tc>
          <w:tcPr>
            <w:tcW w:w="2045" w:type="dxa"/>
            <w:vAlign w:val="center"/>
          </w:tcPr>
          <w:p w14:paraId="4A54A5CF" w14:textId="77777777" w:rsidR="007F22DB" w:rsidRDefault="00000000">
            <w:r>
              <w:rPr>
                <w:sz w:val="14"/>
              </w:rPr>
              <w:t>Q1, Q9, Q10, Q11, Q12, Q14</w:t>
            </w:r>
          </w:p>
        </w:tc>
        <w:tc>
          <w:tcPr>
            <w:tcW w:w="2045" w:type="dxa"/>
            <w:vAlign w:val="center"/>
          </w:tcPr>
          <w:p w14:paraId="2C69C613" w14:textId="77777777" w:rsidR="007F22DB" w:rsidRDefault="00000000">
            <w:r>
              <w:rPr>
                <w:sz w:val="14"/>
              </w:rPr>
              <w:t>Vendor performance and dependency</w:t>
            </w:r>
          </w:p>
        </w:tc>
        <w:tc>
          <w:tcPr>
            <w:tcW w:w="2045" w:type="dxa"/>
            <w:vAlign w:val="center"/>
          </w:tcPr>
          <w:p w14:paraId="70E09281" w14:textId="77777777" w:rsidR="007F22DB" w:rsidRDefault="00000000">
            <w:r>
              <w:rPr>
                <w:sz w:val="14"/>
              </w:rPr>
              <w:t>Vendor Performance</w:t>
            </w:r>
          </w:p>
        </w:tc>
        <w:tc>
          <w:tcPr>
            <w:tcW w:w="2045" w:type="dxa"/>
            <w:vAlign w:val="center"/>
          </w:tcPr>
          <w:p w14:paraId="72614344" w14:textId="77777777" w:rsidR="007F22DB" w:rsidRDefault="00000000">
            <w:r>
              <w:rPr>
                <w:sz w:val="14"/>
              </w:rPr>
              <w:t>Quantity, Portfolio, Lead Time, Dependency, Score</w:t>
            </w:r>
          </w:p>
        </w:tc>
      </w:tr>
      <w:tr w:rsidR="007F22DB" w14:paraId="110A81A5" w14:textId="77777777">
        <w:trPr>
          <w:jc w:val="center"/>
        </w:trPr>
        <w:tc>
          <w:tcPr>
            <w:tcW w:w="2045" w:type="dxa"/>
            <w:vAlign w:val="center"/>
          </w:tcPr>
          <w:p w14:paraId="7A1B48DB" w14:textId="77777777" w:rsidR="007F22DB" w:rsidRDefault="00000000">
            <w:r>
              <w:rPr>
                <w:sz w:val="14"/>
              </w:rPr>
              <w:t>BR-04</w:t>
            </w:r>
          </w:p>
        </w:tc>
        <w:tc>
          <w:tcPr>
            <w:tcW w:w="2045" w:type="dxa"/>
            <w:vAlign w:val="center"/>
          </w:tcPr>
          <w:p w14:paraId="03C70395" w14:textId="77777777" w:rsidR="007F22DB" w:rsidRDefault="00000000">
            <w:r>
              <w:rPr>
                <w:sz w:val="14"/>
              </w:rPr>
              <w:t>Q15, Q17</w:t>
            </w:r>
          </w:p>
        </w:tc>
        <w:tc>
          <w:tcPr>
            <w:tcW w:w="2045" w:type="dxa"/>
            <w:vAlign w:val="center"/>
          </w:tcPr>
          <w:p w14:paraId="04E10EB9" w14:textId="77777777" w:rsidR="007F22DB" w:rsidRDefault="00000000">
            <w:r>
              <w:rPr>
                <w:sz w:val="14"/>
              </w:rPr>
              <w:t>Procurement spend calculation/context</w:t>
            </w:r>
          </w:p>
        </w:tc>
        <w:tc>
          <w:tcPr>
            <w:tcW w:w="2045" w:type="dxa"/>
            <w:vAlign w:val="center"/>
          </w:tcPr>
          <w:p w14:paraId="48FE8D66" w14:textId="77777777" w:rsidR="007F22DB" w:rsidRDefault="00000000">
            <w:r>
              <w:rPr>
                <w:sz w:val="14"/>
              </w:rPr>
              <w:t>Executive / Procurement Spend</w:t>
            </w:r>
          </w:p>
        </w:tc>
        <w:tc>
          <w:tcPr>
            <w:tcW w:w="2045" w:type="dxa"/>
            <w:vAlign w:val="center"/>
          </w:tcPr>
          <w:p w14:paraId="688352C0" w14:textId="77777777" w:rsidR="007F22DB" w:rsidRDefault="00000000">
            <w:r>
              <w:rPr>
                <w:sz w:val="14"/>
              </w:rPr>
              <w:t>Procurement Spend</w:t>
            </w:r>
          </w:p>
        </w:tc>
      </w:tr>
      <w:tr w:rsidR="007F22DB" w14:paraId="5019F992" w14:textId="77777777">
        <w:trPr>
          <w:jc w:val="center"/>
        </w:trPr>
        <w:tc>
          <w:tcPr>
            <w:tcW w:w="2045" w:type="dxa"/>
            <w:vAlign w:val="center"/>
          </w:tcPr>
          <w:p w14:paraId="5B1C4E03" w14:textId="77777777" w:rsidR="007F22DB" w:rsidRDefault="00000000">
            <w:r>
              <w:rPr>
                <w:sz w:val="14"/>
              </w:rPr>
              <w:t>BR-05</w:t>
            </w:r>
          </w:p>
        </w:tc>
        <w:tc>
          <w:tcPr>
            <w:tcW w:w="2045" w:type="dxa"/>
            <w:vAlign w:val="center"/>
          </w:tcPr>
          <w:p w14:paraId="67E9B655" w14:textId="77777777" w:rsidR="007F22DB" w:rsidRDefault="00000000">
            <w:r>
              <w:rPr>
                <w:sz w:val="14"/>
              </w:rPr>
              <w:t>Q2, Q5, Q6, Q7, Q8</w:t>
            </w:r>
          </w:p>
        </w:tc>
        <w:tc>
          <w:tcPr>
            <w:tcW w:w="2045" w:type="dxa"/>
            <w:vAlign w:val="center"/>
          </w:tcPr>
          <w:p w14:paraId="0C04D4A4" w14:textId="77777777" w:rsidR="007F22DB" w:rsidRDefault="00000000">
            <w:r>
              <w:rPr>
                <w:sz w:val="14"/>
              </w:rPr>
              <w:t>Product and inventory monitoring</w:t>
            </w:r>
          </w:p>
        </w:tc>
        <w:tc>
          <w:tcPr>
            <w:tcW w:w="2045" w:type="dxa"/>
            <w:vAlign w:val="center"/>
          </w:tcPr>
          <w:p w14:paraId="305E516D" w14:textId="77777777" w:rsidR="007F22DB" w:rsidRDefault="00000000">
            <w:r>
              <w:rPr>
                <w:sz w:val="14"/>
              </w:rPr>
              <w:t>Product &amp; Inventory</w:t>
            </w:r>
          </w:p>
        </w:tc>
        <w:tc>
          <w:tcPr>
            <w:tcW w:w="2045" w:type="dxa"/>
            <w:vAlign w:val="center"/>
          </w:tcPr>
          <w:p w14:paraId="2D667EC4" w14:textId="77777777" w:rsidR="007F22DB" w:rsidRDefault="00000000">
            <w:r>
              <w:rPr>
                <w:sz w:val="14"/>
              </w:rPr>
              <w:t>Quantity, Ending Inventory, Stockout Risk, Gross Profit</w:t>
            </w:r>
          </w:p>
        </w:tc>
      </w:tr>
      <w:tr w:rsidR="007F22DB" w14:paraId="37AB5ECE" w14:textId="77777777">
        <w:trPr>
          <w:jc w:val="center"/>
        </w:trPr>
        <w:tc>
          <w:tcPr>
            <w:tcW w:w="2045" w:type="dxa"/>
            <w:vAlign w:val="center"/>
          </w:tcPr>
          <w:p w14:paraId="0F88441D" w14:textId="77777777" w:rsidR="007F22DB" w:rsidRDefault="00000000">
            <w:r>
              <w:rPr>
                <w:sz w:val="14"/>
              </w:rPr>
              <w:t>BR-06</w:t>
            </w:r>
          </w:p>
        </w:tc>
        <w:tc>
          <w:tcPr>
            <w:tcW w:w="2045" w:type="dxa"/>
            <w:vAlign w:val="center"/>
          </w:tcPr>
          <w:p w14:paraId="79A9B97D" w14:textId="77777777" w:rsidR="007F22DB" w:rsidRDefault="00000000">
            <w:r>
              <w:rPr>
                <w:sz w:val="14"/>
              </w:rPr>
              <w:t>Q13</w:t>
            </w:r>
          </w:p>
        </w:tc>
        <w:tc>
          <w:tcPr>
            <w:tcW w:w="2045" w:type="dxa"/>
            <w:vAlign w:val="center"/>
          </w:tcPr>
          <w:p w14:paraId="7F3DF002" w14:textId="77777777" w:rsidR="007F22DB" w:rsidRDefault="00000000">
            <w:r>
              <w:rPr>
                <w:sz w:val="14"/>
              </w:rPr>
              <w:t>Freight cost impact</w:t>
            </w:r>
          </w:p>
        </w:tc>
        <w:tc>
          <w:tcPr>
            <w:tcW w:w="2045" w:type="dxa"/>
            <w:vAlign w:val="center"/>
          </w:tcPr>
          <w:p w14:paraId="062D89D2" w14:textId="77777777" w:rsidR="007F22DB" w:rsidRDefault="00000000">
            <w:r>
              <w:rPr>
                <w:sz w:val="14"/>
              </w:rPr>
              <w:t>Procurement Spend</w:t>
            </w:r>
          </w:p>
        </w:tc>
        <w:tc>
          <w:tcPr>
            <w:tcW w:w="2045" w:type="dxa"/>
            <w:vAlign w:val="center"/>
          </w:tcPr>
          <w:p w14:paraId="1C0CF1F7" w14:textId="77777777" w:rsidR="007F22DB" w:rsidRDefault="00000000">
            <w:r>
              <w:rPr>
                <w:sz w:val="14"/>
              </w:rPr>
              <w:t>Freight Cost / Freight %</w:t>
            </w:r>
          </w:p>
        </w:tc>
      </w:tr>
      <w:tr w:rsidR="007F22DB" w14:paraId="1C4746A4" w14:textId="77777777">
        <w:trPr>
          <w:jc w:val="center"/>
        </w:trPr>
        <w:tc>
          <w:tcPr>
            <w:tcW w:w="2045" w:type="dxa"/>
            <w:vAlign w:val="center"/>
          </w:tcPr>
          <w:p w14:paraId="4460E904" w14:textId="77777777" w:rsidR="007F22DB" w:rsidRDefault="00000000">
            <w:r>
              <w:rPr>
                <w:sz w:val="14"/>
              </w:rPr>
              <w:t>BR-07</w:t>
            </w:r>
          </w:p>
        </w:tc>
        <w:tc>
          <w:tcPr>
            <w:tcW w:w="2045" w:type="dxa"/>
            <w:vAlign w:val="center"/>
          </w:tcPr>
          <w:p w14:paraId="54D812AC" w14:textId="77777777" w:rsidR="007F22DB" w:rsidRDefault="00000000">
            <w:r>
              <w:rPr>
                <w:sz w:val="14"/>
              </w:rPr>
              <w:t>Q4</w:t>
            </w:r>
          </w:p>
        </w:tc>
        <w:tc>
          <w:tcPr>
            <w:tcW w:w="2045" w:type="dxa"/>
            <w:vAlign w:val="center"/>
          </w:tcPr>
          <w:p w14:paraId="0051309F" w14:textId="77777777" w:rsidR="007F22DB" w:rsidRDefault="00000000">
            <w:r>
              <w:rPr>
                <w:sz w:val="14"/>
              </w:rPr>
              <w:t>Tax burden</w:t>
            </w:r>
          </w:p>
        </w:tc>
        <w:tc>
          <w:tcPr>
            <w:tcW w:w="2045" w:type="dxa"/>
            <w:vAlign w:val="center"/>
          </w:tcPr>
          <w:p w14:paraId="45C2F8F6" w14:textId="77777777" w:rsidR="007F22DB" w:rsidRDefault="00000000">
            <w:r>
              <w:rPr>
                <w:sz w:val="14"/>
              </w:rPr>
              <w:t>Procurement Spend</w:t>
            </w:r>
          </w:p>
        </w:tc>
        <w:tc>
          <w:tcPr>
            <w:tcW w:w="2045" w:type="dxa"/>
            <w:vAlign w:val="center"/>
          </w:tcPr>
          <w:p w14:paraId="63D5CDDB" w14:textId="77777777" w:rsidR="007F22DB" w:rsidRDefault="00000000">
            <w:r>
              <w:rPr>
                <w:sz w:val="14"/>
              </w:rPr>
              <w:t>Tax-to-Sales %, Excise Tax</w:t>
            </w:r>
          </w:p>
        </w:tc>
      </w:tr>
    </w:tbl>
    <w:p w14:paraId="756DD39F" w14:textId="77777777" w:rsidR="007F22DB" w:rsidRDefault="007F22DB"/>
    <w:sectPr w:rsidR="007F22DB" w:rsidSect="000346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D567F" w14:textId="77777777" w:rsidR="00094A93" w:rsidRDefault="00094A93">
      <w:pPr>
        <w:spacing w:after="0" w:line="240" w:lineRule="auto"/>
      </w:pPr>
      <w:r>
        <w:separator/>
      </w:r>
    </w:p>
  </w:endnote>
  <w:endnote w:type="continuationSeparator" w:id="0">
    <w:p w14:paraId="3C04CAB7" w14:textId="77777777" w:rsidR="00094A93" w:rsidRDefault="00094A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6C6D6" w14:textId="77777777" w:rsidR="00094A93" w:rsidRDefault="00094A93">
      <w:pPr>
        <w:spacing w:after="0" w:line="240" w:lineRule="auto"/>
      </w:pPr>
      <w:r>
        <w:separator/>
      </w:r>
    </w:p>
  </w:footnote>
  <w:footnote w:type="continuationSeparator" w:id="0">
    <w:p w14:paraId="1D47D783" w14:textId="77777777" w:rsidR="00094A93" w:rsidRDefault="00094A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173224">
    <w:abstractNumId w:val="8"/>
  </w:num>
  <w:num w:numId="2" w16cid:durableId="190920406">
    <w:abstractNumId w:val="6"/>
  </w:num>
  <w:num w:numId="3" w16cid:durableId="197013200">
    <w:abstractNumId w:val="5"/>
  </w:num>
  <w:num w:numId="4" w16cid:durableId="213543207">
    <w:abstractNumId w:val="4"/>
  </w:num>
  <w:num w:numId="5" w16cid:durableId="1487279445">
    <w:abstractNumId w:val="7"/>
  </w:num>
  <w:num w:numId="6" w16cid:durableId="1789395754">
    <w:abstractNumId w:val="3"/>
  </w:num>
  <w:num w:numId="7" w16cid:durableId="51539502">
    <w:abstractNumId w:val="2"/>
  </w:num>
  <w:num w:numId="8" w16cid:durableId="1783575615">
    <w:abstractNumId w:val="1"/>
  </w:num>
  <w:num w:numId="9" w16cid:durableId="1346203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A93"/>
    <w:rsid w:val="0015074B"/>
    <w:rsid w:val="00152C46"/>
    <w:rsid w:val="00195494"/>
    <w:rsid w:val="0029639D"/>
    <w:rsid w:val="00326F90"/>
    <w:rsid w:val="007F22DB"/>
    <w:rsid w:val="00934762"/>
    <w:rsid w:val="00AA1D8D"/>
    <w:rsid w:val="00AF1B5A"/>
    <w:rsid w:val="00B47730"/>
    <w:rsid w:val="00B54095"/>
    <w:rsid w:val="00C3484E"/>
    <w:rsid w:val="00CB0664"/>
    <w:rsid w:val="00D17C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colormru v:ext="edit" colors="red"/>
    </o:shapedefaults>
    <o:shapelayout v:ext="edit">
      <o:idmap v:ext="edit" data="1"/>
    </o:shapelayout>
  </w:shapeDefaults>
  <w:decimalSymbol w:val="."/>
  <w:listSeparator w:val=","/>
  <w14:docId w14:val="7F785DDC"/>
  <w14:defaultImageDpi w14:val="300"/>
  <w15:docId w15:val="{867A06C7-1AE7-4F65-8220-5734673F1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1938</Words>
  <Characters>11048</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Kartik Pandey</cp:lastModifiedBy>
  <cp:revision>3</cp:revision>
  <dcterms:created xsi:type="dcterms:W3CDTF">2026-09-07T16:29:00Z</dcterms:created>
  <dcterms:modified xsi:type="dcterms:W3CDTF">2026-09-07T16:29:00Z</dcterms:modified>
  <cp:category/>
</cp:coreProperties>
</file>