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2625090</wp:posOffset>
                </wp:positionH>
                <wp:positionV relativeFrom="paragraph">
                  <wp:posOffset>46991</wp:posOffset>
                </wp:positionV>
                <wp:extent cx="3200400" cy="858880"/>
                <wp:effectExtent b="0" l="0" r="0" t="0"/>
                <wp:wrapNone/>
                <wp:docPr id="1" name=""/>
                <a:graphic>
                  <a:graphicData uri="http://schemas.microsoft.com/office/word/2010/wordprocessingShape">
                    <wps:wsp>
                      <wps:cNvSpPr/>
                      <wps:cNvPr id="2" name="Shape 2"/>
                      <wps:spPr>
                        <a:xfrm>
                          <a:off x="3748975" y="3392249"/>
                          <a:ext cx="3194050" cy="77550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D2            Roll No.: 16010122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318</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01</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20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2625090</wp:posOffset>
                </wp:positionH>
                <wp:positionV relativeFrom="paragraph">
                  <wp:posOffset>46991</wp:posOffset>
                </wp:positionV>
                <wp:extent cx="3200400" cy="858880"/>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3200400" cy="858880"/>
                        </a:xfrm>
                        <a:prstGeom prst="rect"/>
                        <a:ln/>
                      </pic:spPr>
                    </pic:pic>
                  </a:graphicData>
                </a:graphic>
              </wp:anchor>
            </w:drawing>
          </mc:Fallback>
        </mc:AlternateConten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8">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1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35"/>
        <w:tblGridChange w:id="0">
          <w:tblGrid>
            <w:gridCol w:w="9135"/>
          </w:tblGrid>
        </w:tblGridChange>
      </w:tblGrid>
      <w:tr>
        <w:trPr>
          <w:cantSplit w:val="0"/>
          <w:trHeight w:val="467" w:hRule="atLeast"/>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200" w:lineRule="auto"/>
              <w:ind w:left="0" w:hanging="2"/>
              <w:rPr>
                <w:rFonts w:ascii="Times New Roman" w:cs="Times New Roman" w:eastAsia="Times New Roman" w:hAnsi="Times New Roman"/>
                <w:color w:val="000000"/>
                <w:sz w:val="24"/>
                <w:szCs w:val="24"/>
                <w:shd w:fill="fbfbf8" w:val="clear"/>
              </w:rPr>
            </w:pPr>
            <w:r w:rsidDel="00000000" w:rsidR="00000000" w:rsidRPr="00000000">
              <w:rPr>
                <w:rFonts w:ascii="Times New Roman" w:cs="Times New Roman" w:eastAsia="Times New Roman" w:hAnsi="Times New Roman"/>
                <w:b w:val="1"/>
                <w:color w:val="000000"/>
                <w:sz w:val="24"/>
                <w:szCs w:val="24"/>
                <w:shd w:fill="fbfbf8" w:val="clear"/>
                <w:rtl w:val="0"/>
              </w:rPr>
              <w:t xml:space="preserve">TITLE:</w:t>
            </w:r>
            <w:r w:rsidDel="00000000" w:rsidR="00000000" w:rsidRPr="00000000">
              <w:rPr>
                <w:rFonts w:ascii="Times New Roman" w:cs="Times New Roman" w:eastAsia="Times New Roman" w:hAnsi="Times New Roman"/>
                <w:color w:val="000000"/>
                <w:sz w:val="24"/>
                <w:szCs w:val="24"/>
                <w:shd w:fill="fbfbf8" w:val="clea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Design the static web pages with the help of HTML5</w:t>
            </w:r>
            <w:r w:rsidDel="00000000" w:rsidR="00000000" w:rsidRPr="00000000">
              <w:rPr>
                <w:rtl w:val="0"/>
              </w:rPr>
            </w:r>
          </w:p>
        </w:tc>
      </w:tr>
    </w:tbl>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bfbf8" w:val="clear"/>
          <w:rtl w:val="0"/>
        </w:rPr>
        <w:t xml:space="preserve">To create static Web Pages using HTML5.</w:t>
      </w:r>
      <w:r w:rsidDel="00000000" w:rsidR="00000000" w:rsidRPr="00000000">
        <w:rPr>
          <w:rtl w:val="0"/>
        </w:rPr>
      </w:r>
    </w:p>
    <w:p w:rsidR="00000000" w:rsidDel="00000000" w:rsidP="00000000" w:rsidRDefault="00000000" w:rsidRPr="00000000" w14:paraId="0000000C">
      <w:pP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0D">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r w:rsidDel="00000000" w:rsidR="00000000" w:rsidRPr="00000000">
        <w:rPr>
          <w:rFonts w:ascii="Times New Roman" w:cs="Times New Roman" w:eastAsia="Times New Roman" w:hAnsi="Times New Roman"/>
          <w:sz w:val="24"/>
          <w:szCs w:val="24"/>
          <w:rtl w:val="0"/>
        </w:rPr>
        <w:t xml:space="preserve">Design static web pages using various HTML tags.</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Rule="auto"/>
        <w:ind w:left="0" w:right="757"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_______________________________________________________________</w:t>
      </w:r>
      <w:r w:rsidDel="00000000" w:rsidR="00000000" w:rsidRPr="00000000">
        <w:rPr>
          <w:rtl w:val="0"/>
        </w:rPr>
      </w:r>
    </w:p>
    <w:p w:rsidR="00000000" w:rsidDel="00000000" w:rsidP="00000000" w:rsidRDefault="00000000" w:rsidRPr="00000000" w14:paraId="0000000F">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r w:rsidDel="00000000" w:rsidR="00000000" w:rsidRPr="00000000">
        <w:rPr>
          <w:rtl w:val="0"/>
        </w:rPr>
      </w:r>
    </w:p>
    <w:p w:rsidR="00000000" w:rsidDel="00000000" w:rsidP="00000000" w:rsidRDefault="00000000" w:rsidRPr="00000000" w14:paraId="0000001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are required to design Web Application using various technologies. A group of 2-3 students will select a topic and will design a web application. Various concepts such as static page, dynamic page, connection with a backend database are essential parts of the application. </w:t>
      </w:r>
    </w:p>
    <w:p w:rsidR="00000000" w:rsidDel="00000000" w:rsidP="00000000" w:rsidRDefault="00000000" w:rsidRPr="00000000" w14:paraId="0000001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required to mention an overall description of the problem (website facilities) to be provided by their application. </w:t>
      </w:r>
    </w:p>
    <w:p w:rsidR="00000000" w:rsidDel="00000000" w:rsidP="00000000" w:rsidRDefault="00000000" w:rsidRPr="00000000" w14:paraId="00000018">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9">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p w:rsidR="00000000" w:rsidDel="00000000" w:rsidP="00000000" w:rsidRDefault="00000000" w:rsidRPr="00000000" w14:paraId="0000001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NGO Management System is designed to efficiently oversee the multifaceted aspects of non-governmental organizations. It encompasses user authentication, donor and donation management, program and project tracking, volunteer recruitment and scheduling, beneficiary information management, financial tracking, event organization, communication tools, comprehensive reporting, document management, workflow automation, grant management, and training facilitation. Ensuring security and data privacy, the system aims to streamline operations, enhance transparency, and facilitate impactful decision-making for the organization's overarching mission and goals.</w:t>
      </w:r>
    </w:p>
    <w:p w:rsidR="00000000" w:rsidDel="00000000" w:rsidP="00000000" w:rsidRDefault="00000000" w:rsidRPr="00000000" w14:paraId="0000001C">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the application implemented with 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8595" cy="2717036"/>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88595" cy="271703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8761" cy="2694377"/>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98761" cy="269437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spacing w:before="69" w:lineRule="auto"/>
        <w:ind w:left="1" w:hanging="3"/>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384" w:line="240" w:lineRule="auto"/>
        <w:ind w:left="0" w:hanging="2"/>
        <w:rPr>
          <w:rFonts w:ascii="Times New Roman" w:cs="Times New Roman" w:eastAsia="Times New Roman" w:hAnsi="Times New Roman"/>
          <w:b w:val="1"/>
          <w:sz w:val="24"/>
          <w:szCs w:val="24"/>
          <w:u w:val="single"/>
        </w:rPr>
      </w:pPr>
      <w:bookmarkStart w:colFirst="0" w:colLast="0" w:name="_gjdgxs" w:id="0"/>
      <w:bookmarkEnd w:id="0"/>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84" w:line="240" w:lineRule="auto"/>
        <w:ind w:left="0" w:hanging="2"/>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Objective with Ans (Min 5):</w:t>
      </w:r>
    </w:p>
    <w:p w:rsidR="00000000" w:rsidDel="00000000" w:rsidP="00000000" w:rsidRDefault="00000000" w:rsidRPr="00000000" w14:paraId="0000002D">
      <w:pPr>
        <w:spacing w:after="0" w:line="240" w:lineRule="auto"/>
        <w:ind w:left="0" w:hanging="2"/>
        <w:jc w:val="both"/>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HTML  tags Used :</w:t>
      </w:r>
    </w:p>
    <w:p w:rsidR="00000000" w:rsidDel="00000000" w:rsidP="00000000" w:rsidRDefault="00000000" w:rsidRPr="00000000" w14:paraId="0000002E">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&lt;div&gt;: </w:t>
      </w:r>
      <w:r w:rsidDel="00000000" w:rsidR="00000000" w:rsidRPr="00000000">
        <w:rPr>
          <w:rFonts w:ascii="Times New Roman" w:cs="Times New Roman" w:eastAsia="Times New Roman" w:hAnsi="Times New Roman"/>
          <w:sz w:val="24"/>
          <w:szCs w:val="24"/>
          <w:rtl w:val="0"/>
        </w:rPr>
        <w:t xml:space="preserve">This tag is used to create a container element that can be styled with CSS to control the layout and presentation of the content inside. Used to group related elements together and create sections of a webpage.</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84" w:line="240" w:lineRule="auto"/>
        <w:ind w:left="0" w:hanging="2"/>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84"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&lt;link&gt;: </w:t>
      </w:r>
      <w:r w:rsidDel="00000000" w:rsidR="00000000" w:rsidRPr="00000000">
        <w:rPr>
          <w:rFonts w:ascii="Times New Roman" w:cs="Times New Roman" w:eastAsia="Times New Roman" w:hAnsi="Times New Roman"/>
          <w:sz w:val="24"/>
          <w:szCs w:val="24"/>
          <w:rtl w:val="0"/>
        </w:rPr>
        <w:t xml:space="preserve">This tag is used to link to an external resource such as a stylesheet, icon, or web font. It is placed in the &lt;head&gt; section of an HTML document.</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84"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&lt;label&gt;: </w:t>
      </w:r>
      <w:r w:rsidDel="00000000" w:rsidR="00000000" w:rsidRPr="00000000">
        <w:rPr>
          <w:rFonts w:ascii="Times New Roman" w:cs="Times New Roman" w:eastAsia="Times New Roman" w:hAnsi="Times New Roman"/>
          <w:sz w:val="24"/>
          <w:szCs w:val="24"/>
          <w:rtl w:val="0"/>
        </w:rPr>
        <w:t xml:space="preserve">This tag is used to associate a label with an input field in a form. It provides a text description of the input field, making it more accessible and user-friendly.</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84"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&lt;input&gt;:</w:t>
      </w:r>
      <w:r w:rsidDel="00000000" w:rsidR="00000000" w:rsidRPr="00000000">
        <w:rPr>
          <w:rFonts w:ascii="Times New Roman" w:cs="Times New Roman" w:eastAsia="Times New Roman" w:hAnsi="Times New Roman"/>
          <w:sz w:val="24"/>
          <w:szCs w:val="24"/>
          <w:rtl w:val="0"/>
        </w:rPr>
        <w:t xml:space="preserve"> This tag is used to create various types of input fields, such as text boxes, checkboxes, radio buttons, and drop-down menus. It's typically used within a &lt;form&gt; element to allow users to submit data.</w:t>
      </w:r>
    </w:p>
    <w:p w:rsidR="00000000" w:rsidDel="00000000" w:rsidP="00000000" w:rsidRDefault="00000000" w:rsidRPr="00000000" w14:paraId="00000034">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&lt;img&gt;: </w:t>
      </w:r>
      <w:r w:rsidDel="00000000" w:rsidR="00000000" w:rsidRPr="00000000">
        <w:rPr>
          <w:rFonts w:ascii="Times New Roman" w:cs="Times New Roman" w:eastAsia="Times New Roman" w:hAnsi="Times New Roman"/>
          <w:sz w:val="24"/>
          <w:szCs w:val="24"/>
          <w:rtl w:val="0"/>
        </w:rPr>
        <w:t xml:space="preserve">This tag is used to embed an image into an HTML document. It requires a src attribute that specifies the URL of the image file. Other attributes, such as alt and width, can also be used to provide additional information about the image.</w:t>
      </w:r>
    </w:p>
    <w:p w:rsidR="00000000" w:rsidDel="00000000" w:rsidP="00000000" w:rsidRDefault="00000000" w:rsidRPr="00000000" w14:paraId="00000035">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ind w:left="0" w:hanging="2"/>
        <w:jc w:val="both"/>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&lt;title&gt;:</w:t>
      </w:r>
      <w:r w:rsidDel="00000000" w:rsidR="00000000" w:rsidRPr="00000000">
        <w:rPr>
          <w:rFonts w:ascii="Times New Roman" w:cs="Times New Roman" w:eastAsia="Times New Roman" w:hAnsi="Times New Roman"/>
          <w:sz w:val="24"/>
          <w:szCs w:val="24"/>
          <w:rtl w:val="0"/>
        </w:rPr>
        <w:t xml:space="preserve"> Sets the title of the HTML document.</w:t>
      </w:r>
    </w:p>
    <w:p w:rsidR="00000000" w:rsidDel="00000000" w:rsidP="00000000" w:rsidRDefault="00000000" w:rsidRPr="00000000" w14:paraId="00000038">
      <w:pPr>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&lt;form&gt;:</w:t>
      </w:r>
      <w:r w:rsidDel="00000000" w:rsidR="00000000" w:rsidRPr="00000000">
        <w:rPr>
          <w:rFonts w:ascii="Times New Roman" w:cs="Times New Roman" w:eastAsia="Times New Roman" w:hAnsi="Times New Roman"/>
          <w:sz w:val="24"/>
          <w:szCs w:val="24"/>
          <w:rtl w:val="0"/>
        </w:rPr>
        <w:t xml:space="preserve"> This is used to create an HTML form that can contain various form elements, such as input fields, checkboxes, radio buttons, and buttons</w:t>
      </w:r>
    </w:p>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440" w:top="680" w:left="1758" w:right="1729" w:header="709"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center" w:leader="none" w:pos="4680"/>
        <w:tab w:val="right" w:leader="none" w:pos="9360"/>
      </w:tabs>
      <w:ind w:left="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center" w:leader="none" w:pos="4680"/>
        <w:tab w:val="right" w:leader="none" w:pos="9360"/>
      </w:tabs>
      <w:ind w:left="0" w:hanging="2"/>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spacing w:after="0" w:lineRule="auto"/>
      <w:ind w:left="0" w:hanging="2"/>
      <w:jc w:val="center"/>
      <w:rPr>
        <w:sz w:val="18"/>
        <w:szCs w:val="18"/>
      </w:rPr>
    </w:pPr>
    <w:r w:rsidDel="00000000" w:rsidR="00000000" w:rsidRPr="00000000">
      <w:rPr>
        <w:rFonts w:ascii="Times New Roman" w:cs="Times New Roman" w:eastAsia="Times New Roman" w:hAnsi="Times New Roman"/>
        <w:b w:val="1"/>
        <w:sz w:val="18"/>
        <w:szCs w:val="18"/>
        <w:rtl w:val="0"/>
      </w:rPr>
      <w:t xml:space="preserve">Department of Computer Engineering</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center" w:leader="none" w:pos="4680"/>
        <w:tab w:val="right" w:leader="none" w:pos="9360"/>
      </w:tabs>
      <w:ind w:left="0" w:hanging="2"/>
      <w:jc w:val="center"/>
      <w:rPr>
        <w:color w:val="000000"/>
      </w:rPr>
    </w:pPr>
    <w:r w:rsidDel="00000000" w:rsidR="00000000" w:rsidRPr="00000000">
      <w:rPr>
        <w:rFonts w:ascii="Times New Roman" w:cs="Times New Roman" w:eastAsia="Times New Roman" w:hAnsi="Times New Roman"/>
        <w:sz w:val="18"/>
        <w:szCs w:val="18"/>
        <w:rtl w:val="0"/>
      </w:rPr>
      <w:t xml:space="preserve">WPL</w:t>
    </w:r>
    <w:r w:rsidDel="00000000" w:rsidR="00000000" w:rsidRPr="00000000">
      <w:rPr>
        <w:rFonts w:ascii="Times New Roman" w:cs="Times New Roman" w:eastAsia="Times New Roman" w:hAnsi="Times New Roman"/>
        <w:color w:val="000000"/>
        <w:sz w:val="18"/>
        <w:szCs w:val="18"/>
        <w:rtl w:val="0"/>
      </w:rPr>
      <w:t xml:space="preserve"> Sem IV /  Jan  2024 - May 20</w:t>
    </w:r>
    <w:r w:rsidDel="00000000" w:rsidR="00000000" w:rsidRPr="00000000">
      <w:rPr>
        <w:rFonts w:ascii="Times New Roman" w:cs="Times New Roman" w:eastAsia="Times New Roman" w:hAnsi="Times New Roman"/>
        <w:sz w:val="18"/>
        <w:szCs w:val="18"/>
        <w:rtl w:val="0"/>
      </w:rPr>
      <w:t xml:space="preserve">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leader="none" w:pos="426"/>
      </w:tabs>
      <w:spacing w:after="0" w:before="134" w:line="240" w:lineRule="auto"/>
      <w:ind w:left="0" w:right="194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K. J. Somaiya College of Engineering, Mumbai-77</w:t>
    </w:r>
    <w:r w:rsidDel="00000000" w:rsidR="00000000" w:rsidRPr="00000000">
      <w:drawing>
        <wp:anchor allowOverlap="1" behindDoc="0" distB="19050" distT="19050" distL="19050" distR="19050" hidden="0" layoutInCell="1" locked="0" relativeHeight="0" simplePos="0">
          <wp:simplePos x="0" y="0"/>
          <wp:positionH relativeFrom="column">
            <wp:posOffset>-982492</wp:posOffset>
          </wp:positionH>
          <wp:positionV relativeFrom="paragraph">
            <wp:posOffset>-360233</wp:posOffset>
          </wp:positionV>
          <wp:extent cx="1233805" cy="386715"/>
          <wp:effectExtent b="0" l="0" r="0" t="0"/>
          <wp:wrapSquare wrapText="right" distB="19050" distT="19050" distL="19050" distR="1905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33805" cy="38671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5777230</wp:posOffset>
          </wp:positionH>
          <wp:positionV relativeFrom="paragraph">
            <wp:posOffset>-359409</wp:posOffset>
          </wp:positionV>
          <wp:extent cx="610235" cy="386715"/>
          <wp:effectExtent b="0" l="0" r="0" t="0"/>
          <wp:wrapSquare wrapText="left" distB="19050" distT="19050" distL="19050" distR="1905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10235" cy="386715"/>
                  </a:xfrm>
                  <a:prstGeom prst="rect"/>
                  <a:ln/>
                </pic:spPr>
              </pic:pic>
            </a:graphicData>
          </a:graphic>
        </wp:anchor>
      </w:drawing>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2"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Constituent College of Somaiya Vidyavihar University)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center" w:leader="none" w:pos="4680"/>
        <w:tab w:val="right" w:leader="none" w:pos="9360"/>
      </w:tabs>
      <w:ind w:left="0"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center" w:leader="none" w:pos="4680"/>
        <w:tab w:val="right" w:leader="none" w:pos="9360"/>
      </w:tabs>
      <w:ind w:left="0"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fefefe" w:val="clear"/>
    </w:tc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ScaleCrop">
    <vt:lpwstr>false</vt:lpwstr>
  </property>
  <property fmtid="{D5CDD505-2E9C-101B-9397-08002B2CF9AE}" pid="4" name="DocSecurity">
    <vt:lpwstr>0</vt:lpwstr>
  </property>
  <property fmtid="{D5CDD505-2E9C-101B-9397-08002B2CF9AE}" pid="5" name="HyperlinksChanged">
    <vt:lpwstr>false</vt:lpwstr>
  </property>
  <property fmtid="{D5CDD505-2E9C-101B-9397-08002B2CF9AE}" pid="6" name="LinksUpToDate">
    <vt:lpwstr>false</vt:lpwstr>
  </property>
  <property fmtid="{D5CDD505-2E9C-101B-9397-08002B2CF9AE}" pid="7" name="ShareDoc">
    <vt:lpwstr>false</vt:lpwstr>
  </property>
  <property fmtid="{D5CDD505-2E9C-101B-9397-08002B2CF9AE}" pid="8" name="_DocHome">
    <vt:lpwstr>1561001065</vt:lpwstr>
  </property>
</Properties>
</file>