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F59E0B"/>
          <w:sz w:val="48"/>
        </w:rPr>
        <w:t>GATE 2027</w:t>
      </w:r>
    </w:p>
    <w:p>
      <w:pPr>
        <w:jc w:val="center"/>
      </w:pPr>
      <w:r>
        <w:rPr>
          <w:b/>
          <w:color w:val="2563EB"/>
          <w:sz w:val="34"/>
        </w:rPr>
        <w:t>GENERAL APTITUDE</w:t>
      </w:r>
    </w:p>
    <w:p>
      <w:pPr>
        <w:jc w:val="center"/>
      </w:pPr>
      <w:r>
        <w:rPr>
          <w:b/>
          <w:color w:val="16213E"/>
          <w:sz w:val="60"/>
        </w:rPr>
        <w:t>CALENDARS &amp; CLOCKS</w:t>
      </w:r>
    </w:p>
    <w:p>
      <w:pPr>
        <w:jc w:val="center"/>
      </w:pPr>
      <w:r>
        <w:rPr>
          <w:color w:val="1F2937"/>
          <w:sz w:val="24"/>
        </w:rPr>
        <w:t>Complete Concept Notes • Formula Sheet • Shortcuts • GATE Patterns</w:t>
      </w:r>
    </w:p>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SOURCE &amp; SCOPE</w:t>
            </w:r>
          </w:p>
          <w:p>
            <w:pPr>
              <w:spacing w:after="40"/>
            </w:pPr>
            <w:r>
              <w:rPr>
                <w:color w:val="1F2937"/>
                <w:sz w:val="21"/>
              </w:rPr>
              <w:t>These notes are organized from the uploaded PW Quantitative Aptitude class notes. The source lecture covers Calendar and Clock, including leap years, odd days, century cycles, calendar repetition, clock relative speed, clock angles, and gain/loss patterns.</w:t>
            </w:r>
          </w:p>
        </w:tc>
      </w:tr>
    </w:tbl>
    <w:p>
      <w:pPr>
        <w:spacing w:after="20"/>
      </w:pPr>
    </w:p>
    <w:p>
      <w:pPr>
        <w:jc w:val="center"/>
      </w:pPr>
      <w:r>
        <w:rPr>
          <w:i/>
          <w:sz w:val="20"/>
        </w:rPr>
        <w:t>Use this document as your revision + problem-solving notebook.</w:t>
      </w:r>
    </w:p>
    <w:p>
      <w:r>
        <w:br w:type="page"/>
      </w:r>
    </w:p>
    <w:p>
      <w:pPr>
        <w:pStyle w:val="Heading1"/>
      </w:pPr>
      <w:r>
        <w:rPr>
          <w:color w:val="16213E"/>
        </w:rPr>
        <w:t>Contents</w:t>
      </w:r>
    </w:p>
    <w:p>
      <w:pPr>
        <w:pStyle w:val="ListNumber"/>
        <w:spacing w:after="60"/>
      </w:pPr>
      <w:r>
        <w:t>1. Calendar — Core Concepts</w:t>
      </w:r>
    </w:p>
    <w:p>
      <w:pPr>
        <w:pStyle w:val="ListNumber"/>
        <w:spacing w:after="60"/>
      </w:pPr>
      <w:r>
        <w:t>2. Leap Years</w:t>
      </w:r>
    </w:p>
    <w:p>
      <w:pPr>
        <w:pStyle w:val="ListNumber"/>
        <w:spacing w:after="60"/>
      </w:pPr>
      <w:r>
        <w:t>3. Odd Days</w:t>
      </w:r>
    </w:p>
    <w:p>
      <w:pPr>
        <w:pStyle w:val="ListNumber"/>
        <w:spacing w:after="60"/>
      </w:pPr>
      <w:r>
        <w:t>4. Month-wise Odd Days</w:t>
      </w:r>
    </w:p>
    <w:p>
      <w:pPr>
        <w:pStyle w:val="ListNumber"/>
        <w:spacing w:after="60"/>
      </w:pPr>
      <w:r>
        <w:t>5. Finding the Day of a Date</w:t>
      </w:r>
    </w:p>
    <w:p>
      <w:pPr>
        <w:pStyle w:val="ListNumber"/>
        <w:spacing w:after="60"/>
      </w:pPr>
      <w:r>
        <w:t>6. Century Odd Days</w:t>
      </w:r>
    </w:p>
    <w:p>
      <w:pPr>
        <w:pStyle w:val="ListNumber"/>
        <w:spacing w:after="60"/>
      </w:pPr>
      <w:r>
        <w:t>7. Calendar Repetition</w:t>
      </w:r>
    </w:p>
    <w:p>
      <w:pPr>
        <w:pStyle w:val="ListNumber"/>
        <w:spacing w:after="60"/>
      </w:pPr>
      <w:r>
        <w:t>8. Historical Dates</w:t>
      </w:r>
    </w:p>
    <w:p>
      <w:pPr>
        <w:pStyle w:val="ListNumber"/>
        <w:spacing w:after="60"/>
      </w:pPr>
      <w:r>
        <w:t>9. Clock — Core Concepts</w:t>
      </w:r>
    </w:p>
    <w:p>
      <w:pPr>
        <w:pStyle w:val="ListNumber"/>
        <w:spacing w:after="60"/>
      </w:pPr>
      <w:r>
        <w:t>10. Relative Speed of Clock Hands</w:t>
      </w:r>
    </w:p>
    <w:p>
      <w:pPr>
        <w:pStyle w:val="ListNumber"/>
        <w:spacing w:after="60"/>
      </w:pPr>
      <w:r>
        <w:t>11. Time → Angle</w:t>
      </w:r>
    </w:p>
    <w:p>
      <w:pPr>
        <w:pStyle w:val="ListNumber"/>
        <w:spacing w:after="60"/>
      </w:pPr>
      <w:r>
        <w:t>12. Angle → Time</w:t>
      </w:r>
    </w:p>
    <w:p>
      <w:pPr>
        <w:pStyle w:val="ListNumber"/>
        <w:spacing w:after="60"/>
      </w:pPr>
      <w:r>
        <w:t>13. Coincidence, Opposite &amp; Right Angle</w:t>
      </w:r>
    </w:p>
    <w:p>
      <w:pPr>
        <w:pStyle w:val="ListNumber"/>
        <w:spacing w:after="60"/>
      </w:pPr>
      <w:r>
        <w:t>14. Clock Gain and Loss</w:t>
      </w:r>
    </w:p>
    <w:p>
      <w:pPr>
        <w:pStyle w:val="ListNumber"/>
        <w:spacing w:after="60"/>
      </w:pPr>
      <w:r>
        <w:t>15. Common GATE Traps</w:t>
      </w:r>
    </w:p>
    <w:p>
      <w:pPr>
        <w:pStyle w:val="ListNumber"/>
        <w:spacing w:after="60"/>
      </w:pPr>
      <w:r>
        <w:t>16. GATE Question Patterns</w:t>
      </w:r>
    </w:p>
    <w:p>
      <w:pPr>
        <w:pStyle w:val="ListNumber"/>
        <w:spacing w:after="60"/>
      </w:pPr>
      <w:r>
        <w:t>17. Final Formula Sheet</w:t>
      </w:r>
    </w:p>
    <w:p>
      <w:pPr>
        <w:pStyle w:val="ListNumber"/>
        <w:spacing w:after="60"/>
      </w:pPr>
      <w:r>
        <w:t>18. One-Page Revision Sheet</w:t>
      </w:r>
    </w:p>
    <w:p>
      <w:r>
        <w:br w:type="page"/>
      </w:r>
    </w:p>
    <w:p>
      <w:pPr>
        <w:pStyle w:val="Heading1"/>
      </w:pPr>
      <w:r>
        <w:rPr>
          <w:color w:val="16213E"/>
        </w:rPr>
        <w:t>PART I — CALENDAR</w:t>
      </w: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BIG IDEA</w:t>
            </w:r>
          </w:p>
          <w:p>
            <w:pPr>
              <w:spacing w:after="40"/>
            </w:pPr>
            <w:r>
              <w:rPr>
                <w:color w:val="1F2937"/>
                <w:sz w:val="21"/>
              </w:rPr>
              <w:t>Calendar questions become systematic once you understand ODD DAYS. Almost every weekday-shift problem reduces to counting days and taking the remainder after division by 7.</w:t>
            </w:r>
          </w:p>
        </w:tc>
      </w:tr>
    </w:tbl>
    <w:p>
      <w:pPr>
        <w:spacing w:after="20"/>
      </w:pPr>
    </w:p>
    <w:p>
      <w:pPr>
        <w:pStyle w:val="Heading2"/>
      </w:pPr>
      <w:r>
        <w:rPr>
          <w:color w:val="16213E"/>
        </w:rPr>
        <w:t>1. What is a Calendar Problem?</w:t>
      </w:r>
    </w:p>
    <w:p>
      <w:pPr>
        <w:pStyle w:val="ListBullet"/>
        <w:spacing w:after="60"/>
      </w:pPr>
      <w:r>
        <w:t>Finding the day of the week for a given date.</w:t>
      </w:r>
    </w:p>
    <w:p>
      <w:pPr>
        <w:pStyle w:val="ListBullet"/>
        <w:spacing w:after="60"/>
      </w:pPr>
      <w:r>
        <w:t>Finding the day after or before a certain number of days.</w:t>
      </w:r>
    </w:p>
    <w:p>
      <w:pPr>
        <w:pStyle w:val="ListBullet"/>
        <w:spacing w:after="60"/>
      </w:pPr>
      <w:r>
        <w:t>Identifying leap years.</w:t>
      </w:r>
    </w:p>
    <w:p>
      <w:pPr>
        <w:pStyle w:val="ListBullet"/>
        <w:spacing w:after="60"/>
      </w:pPr>
      <w:r>
        <w:t>Finding odd days in years, months, or centuries.</w:t>
      </w:r>
    </w:p>
    <w:p>
      <w:pPr>
        <w:pStyle w:val="ListBullet"/>
        <w:spacing w:after="60"/>
      </w:pPr>
      <w:r>
        <w:t>Finding when a calendar repeats.</w:t>
      </w:r>
    </w:p>
    <w:p>
      <w:pPr>
        <w:pStyle w:val="ListBullet"/>
        <w:spacing w:after="60"/>
      </w:pPr>
      <w:r>
        <w:t>Comparing calendars of two different years.</w:t>
      </w:r>
    </w:p>
    <w:p>
      <w:pPr>
        <w:pStyle w:val="ListBullet"/>
        <w:spacing w:after="60"/>
      </w:pPr>
      <w:r>
        <w:t>Solving historical-date questions.</w:t>
      </w:r>
    </w:p>
    <w:p>
      <w:pPr>
        <w:pStyle w:val="Heading2"/>
      </w:pPr>
      <w:r>
        <w:rPr>
          <w:color w:val="16213E"/>
        </w:rPr>
        <w:t>2. Days of the Week</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040"/>
        <w:gridCol w:w="5040"/>
      </w:tblGrid>
      <w:tr>
        <w:tc>
          <w:tcPr>
            <w:tcW w:type="dxa" w:w="5040"/>
            <w:shd w:fill="16213E"/>
            <w:vAlign w:val="center"/>
          </w:tcPr>
          <w:p>
            <w:pPr>
              <w:jc w:val="center"/>
            </w:pPr>
            <w:r/>
            <w:r>
              <w:rPr>
                <w:b/>
                <w:color w:val="FFFFFF"/>
                <w:sz w:val="20"/>
              </w:rPr>
              <w:t>Number</w:t>
            </w:r>
          </w:p>
        </w:tc>
        <w:tc>
          <w:tcPr>
            <w:tcW w:type="dxa" w:w="5040"/>
            <w:shd w:fill="16213E"/>
            <w:vAlign w:val="center"/>
          </w:tcPr>
          <w:p>
            <w:pPr>
              <w:jc w:val="center"/>
            </w:pPr>
            <w:r/>
            <w:r>
              <w:rPr>
                <w:b/>
                <w:color w:val="FFFFFF"/>
                <w:sz w:val="20"/>
              </w:rPr>
              <w:t>Day</w:t>
            </w:r>
          </w:p>
        </w:tc>
      </w:tr>
      <w:tr>
        <w:tc>
          <w:tcPr>
            <w:tcW w:type="dxa" w:w="5040"/>
            <w:vAlign w:val="center"/>
          </w:tcPr>
          <w:p>
            <w:pPr>
              <w:jc w:val="left"/>
            </w:pPr>
            <w:r/>
            <w:r>
              <w:rPr>
                <w:b w:val="0"/>
                <w:color w:val="1F2937"/>
                <w:sz w:val="19"/>
              </w:rPr>
              <w:t>0</w:t>
            </w:r>
          </w:p>
        </w:tc>
        <w:tc>
          <w:tcPr>
            <w:tcW w:type="dxa" w:w="5040"/>
            <w:vAlign w:val="center"/>
          </w:tcPr>
          <w:p>
            <w:pPr>
              <w:jc w:val="left"/>
            </w:pPr>
            <w:r/>
            <w:r>
              <w:rPr>
                <w:b w:val="0"/>
                <w:color w:val="1F2937"/>
                <w:sz w:val="19"/>
              </w:rPr>
              <w:t>Sunday</w:t>
            </w:r>
          </w:p>
        </w:tc>
      </w:tr>
      <w:tr>
        <w:tc>
          <w:tcPr>
            <w:tcW w:type="dxa" w:w="5040"/>
            <w:shd w:fill="F3F4F6"/>
            <w:vAlign w:val="center"/>
          </w:tcPr>
          <w:p>
            <w:pPr>
              <w:jc w:val="left"/>
            </w:pPr>
            <w:r/>
            <w:r>
              <w:rPr>
                <w:b w:val="0"/>
                <w:color w:val="1F2937"/>
                <w:sz w:val="19"/>
              </w:rPr>
              <w:t>1</w:t>
            </w:r>
          </w:p>
        </w:tc>
        <w:tc>
          <w:tcPr>
            <w:tcW w:type="dxa" w:w="5040"/>
            <w:shd w:fill="F3F4F6"/>
            <w:vAlign w:val="center"/>
          </w:tcPr>
          <w:p>
            <w:pPr>
              <w:jc w:val="left"/>
            </w:pPr>
            <w:r/>
            <w:r>
              <w:rPr>
                <w:b w:val="0"/>
                <w:color w:val="1F2937"/>
                <w:sz w:val="19"/>
              </w:rPr>
              <w:t>Monday</w:t>
            </w:r>
          </w:p>
        </w:tc>
      </w:tr>
      <w:tr>
        <w:tc>
          <w:tcPr>
            <w:tcW w:type="dxa" w:w="5040"/>
            <w:vAlign w:val="center"/>
          </w:tcPr>
          <w:p>
            <w:pPr>
              <w:jc w:val="left"/>
            </w:pPr>
            <w:r/>
            <w:r>
              <w:rPr>
                <w:b w:val="0"/>
                <w:color w:val="1F2937"/>
                <w:sz w:val="19"/>
              </w:rPr>
              <w:t>2</w:t>
            </w:r>
          </w:p>
        </w:tc>
        <w:tc>
          <w:tcPr>
            <w:tcW w:type="dxa" w:w="5040"/>
            <w:vAlign w:val="center"/>
          </w:tcPr>
          <w:p>
            <w:pPr>
              <w:jc w:val="left"/>
            </w:pPr>
            <w:r/>
            <w:r>
              <w:rPr>
                <w:b w:val="0"/>
                <w:color w:val="1F2937"/>
                <w:sz w:val="19"/>
              </w:rPr>
              <w:t>Tuesday</w:t>
            </w:r>
          </w:p>
        </w:tc>
      </w:tr>
      <w:tr>
        <w:tc>
          <w:tcPr>
            <w:tcW w:type="dxa" w:w="5040"/>
            <w:shd w:fill="F3F4F6"/>
            <w:vAlign w:val="center"/>
          </w:tcPr>
          <w:p>
            <w:pPr>
              <w:jc w:val="left"/>
            </w:pPr>
            <w:r/>
            <w:r>
              <w:rPr>
                <w:b w:val="0"/>
                <w:color w:val="1F2937"/>
                <w:sz w:val="19"/>
              </w:rPr>
              <w:t>3</w:t>
            </w:r>
          </w:p>
        </w:tc>
        <w:tc>
          <w:tcPr>
            <w:tcW w:type="dxa" w:w="5040"/>
            <w:shd w:fill="F3F4F6"/>
            <w:vAlign w:val="center"/>
          </w:tcPr>
          <w:p>
            <w:pPr>
              <w:jc w:val="left"/>
            </w:pPr>
            <w:r/>
            <w:r>
              <w:rPr>
                <w:b w:val="0"/>
                <w:color w:val="1F2937"/>
                <w:sz w:val="19"/>
              </w:rPr>
              <w:t>Wednesday</w:t>
            </w:r>
          </w:p>
        </w:tc>
      </w:tr>
      <w:tr>
        <w:tc>
          <w:tcPr>
            <w:tcW w:type="dxa" w:w="5040"/>
            <w:vAlign w:val="center"/>
          </w:tcPr>
          <w:p>
            <w:pPr>
              <w:jc w:val="left"/>
            </w:pPr>
            <w:r/>
            <w:r>
              <w:rPr>
                <w:b w:val="0"/>
                <w:color w:val="1F2937"/>
                <w:sz w:val="19"/>
              </w:rPr>
              <w:t>4</w:t>
            </w:r>
          </w:p>
        </w:tc>
        <w:tc>
          <w:tcPr>
            <w:tcW w:type="dxa" w:w="5040"/>
            <w:vAlign w:val="center"/>
          </w:tcPr>
          <w:p>
            <w:pPr>
              <w:jc w:val="left"/>
            </w:pPr>
            <w:r/>
            <w:r>
              <w:rPr>
                <w:b w:val="0"/>
                <w:color w:val="1F2937"/>
                <w:sz w:val="19"/>
              </w:rPr>
              <w:t>Thursday</w:t>
            </w:r>
          </w:p>
        </w:tc>
      </w:tr>
      <w:tr>
        <w:tc>
          <w:tcPr>
            <w:tcW w:type="dxa" w:w="5040"/>
            <w:shd w:fill="F3F4F6"/>
            <w:vAlign w:val="center"/>
          </w:tcPr>
          <w:p>
            <w:pPr>
              <w:jc w:val="left"/>
            </w:pPr>
            <w:r/>
            <w:r>
              <w:rPr>
                <w:b w:val="0"/>
                <w:color w:val="1F2937"/>
                <w:sz w:val="19"/>
              </w:rPr>
              <w:t>5</w:t>
            </w:r>
          </w:p>
        </w:tc>
        <w:tc>
          <w:tcPr>
            <w:tcW w:type="dxa" w:w="5040"/>
            <w:shd w:fill="F3F4F6"/>
            <w:vAlign w:val="center"/>
          </w:tcPr>
          <w:p>
            <w:pPr>
              <w:jc w:val="left"/>
            </w:pPr>
            <w:r/>
            <w:r>
              <w:rPr>
                <w:b w:val="0"/>
                <w:color w:val="1F2937"/>
                <w:sz w:val="19"/>
              </w:rPr>
              <w:t>Friday</w:t>
            </w:r>
          </w:p>
        </w:tc>
      </w:tr>
      <w:tr>
        <w:tc>
          <w:tcPr>
            <w:tcW w:type="dxa" w:w="5040"/>
            <w:vAlign w:val="center"/>
          </w:tcPr>
          <w:p>
            <w:pPr>
              <w:jc w:val="left"/>
            </w:pPr>
            <w:r/>
            <w:r>
              <w:rPr>
                <w:b w:val="0"/>
                <w:color w:val="1F2937"/>
                <w:sz w:val="19"/>
              </w:rPr>
              <w:t>6</w:t>
            </w:r>
          </w:p>
        </w:tc>
        <w:tc>
          <w:tcPr>
            <w:tcW w:type="dxa" w:w="5040"/>
            <w:vAlign w:val="center"/>
          </w:tcPr>
          <w:p>
            <w:pPr>
              <w:jc w:val="left"/>
            </w:pPr>
            <w:r/>
            <w:r>
              <w:rPr>
                <w:b w:val="0"/>
                <w:color w:val="1F2937"/>
                <w:sz w:val="19"/>
              </w:rPr>
              <w:t>Saturday</w:t>
            </w:r>
          </w:p>
        </w:tc>
      </w:tr>
    </w:tbl>
    <w:p>
      <w:pPr>
        <w:spacing w:after="40"/>
      </w:pP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MODULO 7 RULE</w:t>
            </w:r>
          </w:p>
          <w:p>
            <w:pPr>
              <w:spacing w:after="40"/>
            </w:pPr>
            <w:r>
              <w:rPr>
                <w:color w:val="1F2937"/>
                <w:sz w:val="21"/>
              </w:rPr>
              <w:t>Days repeat every 7 days. Therefore, whenever the total shift is N days, use N mod 7.</w:t>
            </w:r>
          </w:p>
        </w:tc>
      </w:tr>
    </w:tbl>
    <w:p>
      <w:pPr>
        <w:spacing w:after="20"/>
      </w:pPr>
    </w:p>
    <w:p>
      <w:pPr>
        <w:pStyle w:val="Heading2"/>
      </w:pPr>
      <w:r>
        <w:rPr>
          <w:color w:val="16213E"/>
        </w:rPr>
        <w:t>3. Odd Days</w:t>
      </w:r>
    </w:p>
    <w:p>
      <w:r>
        <w:rPr>
          <w:b/>
        </w:rPr>
        <w:t xml:space="preserve">Definition: </w:t>
      </w:r>
      <w:r>
        <w:t>Odd days are the remainder left after dividing a number of days by 7.</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Odd Days = Number of Days mod 7</w:t>
            </w:r>
          </w:p>
          <w:p>
            <w:pPr>
              <w:jc w:val="center"/>
            </w:pPr>
            <w:r>
              <w:rPr>
                <w:color w:val="1F2937"/>
                <w:sz w:val="19"/>
              </w:rPr>
              <w:t>Only the remainder matters for the weekday.</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10 Days</w:t>
            </w:r>
          </w:p>
          <w:p>
            <w:pPr>
              <w:spacing w:after="40"/>
            </w:pPr>
            <w:r>
              <w:rPr>
                <w:color w:val="1F2937"/>
                <w:sz w:val="21"/>
              </w:rPr>
              <w:t>10 = 7 + 3</w:t>
              <w:br/>
              <w:t>10 mod 7 = 3</w:t>
              <w:br/>
              <w:t>Therefore, 10 days shift the weekday by 3 days.</w:t>
              <w:br/>
              <w:br/>
              <w:t>Answer: 3 odd days</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21 Days</w:t>
            </w:r>
          </w:p>
          <w:p>
            <w:pPr>
              <w:spacing w:after="40"/>
            </w:pPr>
            <w:r>
              <w:rPr>
                <w:color w:val="1F2937"/>
                <w:sz w:val="21"/>
              </w:rPr>
              <w:t>21 = 7 × 3</w:t>
              <w:br/>
              <w:t>21 mod 7 = 0</w:t>
              <w:br/>
              <w:t>Therefore, the weekday does not change.</w:t>
              <w:br/>
              <w:br/>
              <w:t>Answer: 0 odd days</w:t>
            </w:r>
          </w:p>
        </w:tc>
      </w:tr>
    </w:tbl>
    <w:p>
      <w:pPr>
        <w:spacing w:after="20"/>
      </w:pPr>
    </w:p>
    <w:p>
      <w:pPr>
        <w:pStyle w:val="Heading2"/>
      </w:pPr>
      <w:r>
        <w:rPr>
          <w:color w:val="16213E"/>
        </w:rPr>
        <w:t>4. Normal Year vs Leap Year</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520"/>
        <w:gridCol w:w="2520"/>
        <w:gridCol w:w="2520"/>
        <w:gridCol w:w="2520"/>
      </w:tblGrid>
      <w:tr>
        <w:tc>
          <w:tcPr>
            <w:tcW w:type="dxa" w:w="2520"/>
            <w:shd w:fill="16213E"/>
            <w:vAlign w:val="center"/>
          </w:tcPr>
          <w:p>
            <w:pPr>
              <w:jc w:val="center"/>
            </w:pPr>
            <w:r/>
            <w:r>
              <w:rPr>
                <w:b/>
                <w:color w:val="FFFFFF"/>
                <w:sz w:val="20"/>
              </w:rPr>
              <w:t>Year Type</w:t>
            </w:r>
          </w:p>
        </w:tc>
        <w:tc>
          <w:tcPr>
            <w:tcW w:type="dxa" w:w="2520"/>
            <w:shd w:fill="16213E"/>
            <w:vAlign w:val="center"/>
          </w:tcPr>
          <w:p>
            <w:pPr>
              <w:jc w:val="center"/>
            </w:pPr>
            <w:r/>
            <w:r>
              <w:rPr>
                <w:b/>
                <w:color w:val="FFFFFF"/>
                <w:sz w:val="20"/>
              </w:rPr>
              <w:t>Total Days</w:t>
            </w:r>
          </w:p>
        </w:tc>
        <w:tc>
          <w:tcPr>
            <w:tcW w:type="dxa" w:w="2520"/>
            <w:shd w:fill="16213E"/>
            <w:vAlign w:val="center"/>
          </w:tcPr>
          <w:p>
            <w:pPr>
              <w:jc w:val="center"/>
            </w:pPr>
            <w:r/>
            <w:r>
              <w:rPr>
                <w:b/>
                <w:color w:val="FFFFFF"/>
                <w:sz w:val="20"/>
              </w:rPr>
              <w:t>Calculation</w:t>
            </w:r>
          </w:p>
        </w:tc>
        <w:tc>
          <w:tcPr>
            <w:tcW w:type="dxa" w:w="2520"/>
            <w:shd w:fill="16213E"/>
            <w:vAlign w:val="center"/>
          </w:tcPr>
          <w:p>
            <w:pPr>
              <w:jc w:val="center"/>
            </w:pPr>
            <w:r/>
            <w:r>
              <w:rPr>
                <w:b/>
                <w:color w:val="FFFFFF"/>
                <w:sz w:val="20"/>
              </w:rPr>
              <w:t>Odd Days</w:t>
            </w:r>
          </w:p>
        </w:tc>
      </w:tr>
      <w:tr>
        <w:tc>
          <w:tcPr>
            <w:tcW w:type="dxa" w:w="2520"/>
            <w:vAlign w:val="center"/>
          </w:tcPr>
          <w:p>
            <w:pPr>
              <w:jc w:val="left"/>
            </w:pPr>
            <w:r/>
            <w:r>
              <w:rPr>
                <w:b w:val="0"/>
                <w:color w:val="1F2937"/>
                <w:sz w:val="19"/>
              </w:rPr>
              <w:t>Normal Year</w:t>
            </w:r>
          </w:p>
        </w:tc>
        <w:tc>
          <w:tcPr>
            <w:tcW w:type="dxa" w:w="2520"/>
            <w:vAlign w:val="center"/>
          </w:tcPr>
          <w:p>
            <w:pPr>
              <w:jc w:val="left"/>
            </w:pPr>
            <w:r/>
            <w:r>
              <w:rPr>
                <w:b w:val="0"/>
                <w:color w:val="1F2937"/>
                <w:sz w:val="19"/>
              </w:rPr>
              <w:t>365</w:t>
            </w:r>
          </w:p>
        </w:tc>
        <w:tc>
          <w:tcPr>
            <w:tcW w:type="dxa" w:w="2520"/>
            <w:vAlign w:val="center"/>
          </w:tcPr>
          <w:p>
            <w:pPr>
              <w:jc w:val="left"/>
            </w:pPr>
            <w:r/>
            <w:r>
              <w:rPr>
                <w:b w:val="0"/>
                <w:color w:val="1F2937"/>
                <w:sz w:val="19"/>
              </w:rPr>
              <w:t>365 = 52×7 + 1</w:t>
            </w:r>
          </w:p>
        </w:tc>
        <w:tc>
          <w:tcPr>
            <w:tcW w:type="dxa" w:w="2520"/>
            <w:vAlign w:val="center"/>
          </w:tcPr>
          <w:p>
            <w:pPr>
              <w:jc w:val="left"/>
            </w:pPr>
            <w:r/>
            <w:r>
              <w:rPr>
                <w:b w:val="0"/>
                <w:color w:val="1F2937"/>
                <w:sz w:val="19"/>
              </w:rPr>
              <w:t>1</w:t>
            </w:r>
          </w:p>
        </w:tc>
      </w:tr>
      <w:tr>
        <w:tc>
          <w:tcPr>
            <w:tcW w:type="dxa" w:w="2520"/>
            <w:shd w:fill="F3F4F6"/>
            <w:vAlign w:val="center"/>
          </w:tcPr>
          <w:p>
            <w:pPr>
              <w:jc w:val="left"/>
            </w:pPr>
            <w:r/>
            <w:r>
              <w:rPr>
                <w:b w:val="0"/>
                <w:color w:val="1F2937"/>
                <w:sz w:val="19"/>
              </w:rPr>
              <w:t>Leap Year</w:t>
            </w:r>
          </w:p>
        </w:tc>
        <w:tc>
          <w:tcPr>
            <w:tcW w:type="dxa" w:w="2520"/>
            <w:shd w:fill="F3F4F6"/>
            <w:vAlign w:val="center"/>
          </w:tcPr>
          <w:p>
            <w:pPr>
              <w:jc w:val="left"/>
            </w:pPr>
            <w:r/>
            <w:r>
              <w:rPr>
                <w:b w:val="0"/>
                <w:color w:val="1F2937"/>
                <w:sz w:val="19"/>
              </w:rPr>
              <w:t>366</w:t>
            </w:r>
          </w:p>
        </w:tc>
        <w:tc>
          <w:tcPr>
            <w:tcW w:type="dxa" w:w="2520"/>
            <w:shd w:fill="F3F4F6"/>
            <w:vAlign w:val="center"/>
          </w:tcPr>
          <w:p>
            <w:pPr>
              <w:jc w:val="left"/>
            </w:pPr>
            <w:r/>
            <w:r>
              <w:rPr>
                <w:b w:val="0"/>
                <w:color w:val="1F2937"/>
                <w:sz w:val="19"/>
              </w:rPr>
              <w:t>366 = 52×7 + 2</w:t>
            </w:r>
          </w:p>
        </w:tc>
        <w:tc>
          <w:tcPr>
            <w:tcW w:type="dxa" w:w="2520"/>
            <w:shd w:fill="F3F4F6"/>
            <w:vAlign w:val="center"/>
          </w:tcPr>
          <w:p>
            <w:pPr>
              <w:jc w:val="left"/>
            </w:pPr>
            <w:r/>
            <w:r>
              <w:rPr>
                <w:b w:val="0"/>
                <w:color w:val="1F2937"/>
                <w:sz w:val="19"/>
              </w:rPr>
              <w:t>2</w:t>
            </w:r>
          </w:p>
        </w:tc>
      </w:tr>
    </w:tbl>
    <w:p>
      <w:pPr>
        <w:spacing w:after="4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Normal Year → 1 odd day     |     Leap Year → 2 odd days</w:t>
            </w:r>
          </w:p>
        </w:tc>
      </w:tr>
    </w:tbl>
    <w:p>
      <w:pPr>
        <w:spacing w:after="20"/>
      </w:pPr>
    </w:p>
    <w:p>
      <w:pPr>
        <w:pStyle w:val="Heading2"/>
      </w:pPr>
      <w:r>
        <w:rPr>
          <w:color w:val="16213E"/>
        </w:rPr>
        <w:t>5. Leap Year</w:t>
      </w:r>
    </w:p>
    <w:p>
      <w:pPr>
        <w:pStyle w:val="Heading3"/>
      </w:pPr>
      <w:r>
        <w:rPr>
          <w:color w:val="16213E"/>
        </w:rPr>
        <w:t>5.1 Basic Rule</w:t>
      </w:r>
    </w:p>
    <w:p>
      <w:pPr>
        <w:pStyle w:val="ListBullet"/>
        <w:spacing w:after="60"/>
      </w:pPr>
      <w:r>
        <w:t>A year divisible by 4 is generally a leap year.</w:t>
      </w:r>
    </w:p>
    <w:p>
      <w:pPr>
        <w:pStyle w:val="ListBullet"/>
        <w:spacing w:after="60"/>
      </w:pPr>
      <w:r>
        <w:t>Century years (ending in 00) are exceptions.</w:t>
      </w:r>
    </w:p>
    <w:p>
      <w:pPr>
        <w:pStyle w:val="ListBullet"/>
        <w:spacing w:after="60"/>
      </w:pPr>
      <w:r>
        <w:t>A century year is a leap year only if it is divisible by 400.</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016"/>
        <w:gridCol w:w="2016"/>
        <w:gridCol w:w="2016"/>
        <w:gridCol w:w="2016"/>
        <w:gridCol w:w="2016"/>
      </w:tblGrid>
      <w:tr>
        <w:tc>
          <w:tcPr>
            <w:tcW w:type="dxa" w:w="2016"/>
            <w:shd w:fill="16213E"/>
            <w:vAlign w:val="center"/>
          </w:tcPr>
          <w:p>
            <w:pPr>
              <w:jc w:val="center"/>
            </w:pPr>
            <w:r/>
            <w:r>
              <w:rPr>
                <w:b/>
                <w:color w:val="FFFFFF"/>
                <w:sz w:val="20"/>
              </w:rPr>
              <w:t>Year</w:t>
            </w:r>
          </w:p>
        </w:tc>
        <w:tc>
          <w:tcPr>
            <w:tcW w:type="dxa" w:w="2016"/>
            <w:shd w:fill="16213E"/>
            <w:vAlign w:val="center"/>
          </w:tcPr>
          <w:p>
            <w:pPr>
              <w:jc w:val="center"/>
            </w:pPr>
            <w:r/>
            <w:r>
              <w:rPr>
                <w:b/>
                <w:color w:val="FFFFFF"/>
                <w:sz w:val="20"/>
              </w:rPr>
              <w:t>Divisible by 4?</w:t>
            </w:r>
          </w:p>
        </w:tc>
        <w:tc>
          <w:tcPr>
            <w:tcW w:type="dxa" w:w="2016"/>
            <w:shd w:fill="16213E"/>
            <w:vAlign w:val="center"/>
          </w:tcPr>
          <w:p>
            <w:pPr>
              <w:jc w:val="center"/>
            </w:pPr>
            <w:r/>
            <w:r>
              <w:rPr>
                <w:b/>
                <w:color w:val="FFFFFF"/>
                <w:sz w:val="20"/>
              </w:rPr>
              <w:t>Century?</w:t>
            </w:r>
          </w:p>
        </w:tc>
        <w:tc>
          <w:tcPr>
            <w:tcW w:type="dxa" w:w="2016"/>
            <w:shd w:fill="16213E"/>
            <w:vAlign w:val="center"/>
          </w:tcPr>
          <w:p>
            <w:pPr>
              <w:jc w:val="center"/>
            </w:pPr>
            <w:r/>
            <w:r>
              <w:rPr>
                <w:b/>
                <w:color w:val="FFFFFF"/>
                <w:sz w:val="20"/>
              </w:rPr>
              <w:t>Divisible by 400?</w:t>
            </w:r>
          </w:p>
        </w:tc>
        <w:tc>
          <w:tcPr>
            <w:tcW w:type="dxa" w:w="2016"/>
            <w:shd w:fill="16213E"/>
            <w:vAlign w:val="center"/>
          </w:tcPr>
          <w:p>
            <w:pPr>
              <w:jc w:val="center"/>
            </w:pPr>
            <w:r/>
            <w:r>
              <w:rPr>
                <w:b/>
                <w:color w:val="FFFFFF"/>
                <w:sz w:val="20"/>
              </w:rPr>
              <w:t>Result</w:t>
            </w:r>
          </w:p>
        </w:tc>
      </w:tr>
      <w:tr>
        <w:tc>
          <w:tcPr>
            <w:tcW w:type="dxa" w:w="2016"/>
            <w:vAlign w:val="center"/>
          </w:tcPr>
          <w:p>
            <w:pPr>
              <w:jc w:val="left"/>
            </w:pPr>
            <w:r/>
            <w:r>
              <w:rPr>
                <w:b w:val="0"/>
                <w:color w:val="1F2937"/>
                <w:sz w:val="19"/>
              </w:rPr>
              <w:t>2024</w:t>
            </w:r>
          </w:p>
        </w:tc>
        <w:tc>
          <w:tcPr>
            <w:tcW w:type="dxa" w:w="2016"/>
            <w:vAlign w:val="center"/>
          </w:tcPr>
          <w:p>
            <w:pPr>
              <w:jc w:val="left"/>
            </w:pPr>
            <w:r/>
            <w:r>
              <w:rPr>
                <w:b w:val="0"/>
                <w:color w:val="1F2937"/>
                <w:sz w:val="19"/>
              </w:rPr>
              <w:t>Yes</w:t>
            </w:r>
          </w:p>
        </w:tc>
        <w:tc>
          <w:tcPr>
            <w:tcW w:type="dxa" w:w="2016"/>
            <w:vAlign w:val="center"/>
          </w:tcPr>
          <w:p>
            <w:pPr>
              <w:jc w:val="left"/>
            </w:pPr>
            <w:r/>
            <w:r>
              <w:rPr>
                <w:b w:val="0"/>
                <w:color w:val="1F2937"/>
                <w:sz w:val="19"/>
              </w:rPr>
              <w:t>No</w:t>
            </w:r>
          </w:p>
        </w:tc>
        <w:tc>
          <w:tcPr>
            <w:tcW w:type="dxa" w:w="2016"/>
            <w:vAlign w:val="center"/>
          </w:tcPr>
          <w:p>
            <w:pPr>
              <w:jc w:val="left"/>
            </w:pPr>
            <w:r/>
            <w:r>
              <w:rPr>
                <w:b w:val="0"/>
                <w:color w:val="1F2937"/>
                <w:sz w:val="19"/>
              </w:rPr>
              <w:t>—</w:t>
            </w:r>
          </w:p>
        </w:tc>
        <w:tc>
          <w:tcPr>
            <w:tcW w:type="dxa" w:w="2016"/>
            <w:vAlign w:val="center"/>
          </w:tcPr>
          <w:p>
            <w:pPr>
              <w:jc w:val="left"/>
            </w:pPr>
            <w:r/>
            <w:r>
              <w:rPr>
                <w:b w:val="0"/>
                <w:color w:val="1F2937"/>
                <w:sz w:val="19"/>
              </w:rPr>
              <w:t>Leap</w:t>
            </w:r>
          </w:p>
        </w:tc>
      </w:tr>
      <w:tr>
        <w:tc>
          <w:tcPr>
            <w:tcW w:type="dxa" w:w="2016"/>
            <w:shd w:fill="F3F4F6"/>
            <w:vAlign w:val="center"/>
          </w:tcPr>
          <w:p>
            <w:pPr>
              <w:jc w:val="left"/>
            </w:pPr>
            <w:r/>
            <w:r>
              <w:rPr>
                <w:b w:val="0"/>
                <w:color w:val="1F2937"/>
                <w:sz w:val="19"/>
              </w:rPr>
              <w:t>2025</w:t>
            </w:r>
          </w:p>
        </w:tc>
        <w:tc>
          <w:tcPr>
            <w:tcW w:type="dxa" w:w="2016"/>
            <w:shd w:fill="F3F4F6"/>
            <w:vAlign w:val="center"/>
          </w:tcPr>
          <w:p>
            <w:pPr>
              <w:jc w:val="left"/>
            </w:pPr>
            <w:r/>
            <w:r>
              <w:rPr>
                <w:b w:val="0"/>
                <w:color w:val="1F2937"/>
                <w:sz w:val="19"/>
              </w:rPr>
              <w:t>No</w:t>
            </w:r>
          </w:p>
        </w:tc>
        <w:tc>
          <w:tcPr>
            <w:tcW w:type="dxa" w:w="2016"/>
            <w:shd w:fill="F3F4F6"/>
            <w:vAlign w:val="center"/>
          </w:tcPr>
          <w:p>
            <w:pPr>
              <w:jc w:val="left"/>
            </w:pPr>
            <w:r/>
            <w:r>
              <w:rPr>
                <w:b w:val="0"/>
                <w:color w:val="1F2937"/>
                <w:sz w:val="19"/>
              </w:rPr>
              <w:t>No</w:t>
            </w:r>
          </w:p>
        </w:tc>
        <w:tc>
          <w:tcPr>
            <w:tcW w:type="dxa" w:w="2016"/>
            <w:shd w:fill="F3F4F6"/>
            <w:vAlign w:val="center"/>
          </w:tcPr>
          <w:p>
            <w:pPr>
              <w:jc w:val="left"/>
            </w:pPr>
            <w:r/>
            <w:r>
              <w:rPr>
                <w:b w:val="0"/>
                <w:color w:val="1F2937"/>
                <w:sz w:val="19"/>
              </w:rPr>
              <w:t>—</w:t>
            </w:r>
          </w:p>
        </w:tc>
        <w:tc>
          <w:tcPr>
            <w:tcW w:type="dxa" w:w="2016"/>
            <w:shd w:fill="F3F4F6"/>
            <w:vAlign w:val="center"/>
          </w:tcPr>
          <w:p>
            <w:pPr>
              <w:jc w:val="left"/>
            </w:pPr>
            <w:r/>
            <w:r>
              <w:rPr>
                <w:b w:val="0"/>
                <w:color w:val="1F2937"/>
                <w:sz w:val="19"/>
              </w:rPr>
              <w:t>Normal</w:t>
            </w:r>
          </w:p>
        </w:tc>
      </w:tr>
      <w:tr>
        <w:tc>
          <w:tcPr>
            <w:tcW w:type="dxa" w:w="2016"/>
            <w:vAlign w:val="center"/>
          </w:tcPr>
          <w:p>
            <w:pPr>
              <w:jc w:val="left"/>
            </w:pPr>
            <w:r/>
            <w:r>
              <w:rPr>
                <w:b w:val="0"/>
                <w:color w:val="1F2937"/>
                <w:sz w:val="19"/>
              </w:rPr>
              <w:t>1900</w:t>
            </w:r>
          </w:p>
        </w:tc>
        <w:tc>
          <w:tcPr>
            <w:tcW w:type="dxa" w:w="2016"/>
            <w:vAlign w:val="center"/>
          </w:tcPr>
          <w:p>
            <w:pPr>
              <w:jc w:val="left"/>
            </w:pPr>
            <w:r/>
            <w:r>
              <w:rPr>
                <w:b w:val="0"/>
                <w:color w:val="1F2937"/>
                <w:sz w:val="19"/>
              </w:rPr>
              <w:t>Yes</w:t>
            </w:r>
          </w:p>
        </w:tc>
        <w:tc>
          <w:tcPr>
            <w:tcW w:type="dxa" w:w="2016"/>
            <w:vAlign w:val="center"/>
          </w:tcPr>
          <w:p>
            <w:pPr>
              <w:jc w:val="left"/>
            </w:pPr>
            <w:r/>
            <w:r>
              <w:rPr>
                <w:b w:val="0"/>
                <w:color w:val="1F2937"/>
                <w:sz w:val="19"/>
              </w:rPr>
              <w:t>Yes</w:t>
            </w:r>
          </w:p>
        </w:tc>
        <w:tc>
          <w:tcPr>
            <w:tcW w:type="dxa" w:w="2016"/>
            <w:vAlign w:val="center"/>
          </w:tcPr>
          <w:p>
            <w:pPr>
              <w:jc w:val="left"/>
            </w:pPr>
            <w:r/>
            <w:r>
              <w:rPr>
                <w:b w:val="0"/>
                <w:color w:val="1F2937"/>
                <w:sz w:val="19"/>
              </w:rPr>
              <w:t>No</w:t>
            </w:r>
          </w:p>
        </w:tc>
        <w:tc>
          <w:tcPr>
            <w:tcW w:type="dxa" w:w="2016"/>
            <w:vAlign w:val="center"/>
          </w:tcPr>
          <w:p>
            <w:pPr>
              <w:jc w:val="left"/>
            </w:pPr>
            <w:r/>
            <w:r>
              <w:rPr>
                <w:b w:val="0"/>
                <w:color w:val="1F2937"/>
                <w:sz w:val="19"/>
              </w:rPr>
              <w:t>Normal</w:t>
            </w:r>
          </w:p>
        </w:tc>
      </w:tr>
      <w:tr>
        <w:tc>
          <w:tcPr>
            <w:tcW w:type="dxa" w:w="2016"/>
            <w:shd w:fill="F3F4F6"/>
            <w:vAlign w:val="center"/>
          </w:tcPr>
          <w:p>
            <w:pPr>
              <w:jc w:val="left"/>
            </w:pPr>
            <w:r/>
            <w:r>
              <w:rPr>
                <w:b w:val="0"/>
                <w:color w:val="1F2937"/>
                <w:sz w:val="19"/>
              </w:rPr>
              <w:t>2000</w:t>
            </w:r>
          </w:p>
        </w:tc>
        <w:tc>
          <w:tcPr>
            <w:tcW w:type="dxa" w:w="2016"/>
            <w:shd w:fill="F3F4F6"/>
            <w:vAlign w:val="center"/>
          </w:tcPr>
          <w:p>
            <w:pPr>
              <w:jc w:val="left"/>
            </w:pPr>
            <w:r/>
            <w:r>
              <w:rPr>
                <w:b w:val="0"/>
                <w:color w:val="1F2937"/>
                <w:sz w:val="19"/>
              </w:rPr>
              <w:t>Yes</w:t>
            </w:r>
          </w:p>
        </w:tc>
        <w:tc>
          <w:tcPr>
            <w:tcW w:type="dxa" w:w="2016"/>
            <w:shd w:fill="F3F4F6"/>
            <w:vAlign w:val="center"/>
          </w:tcPr>
          <w:p>
            <w:pPr>
              <w:jc w:val="left"/>
            </w:pPr>
            <w:r/>
            <w:r>
              <w:rPr>
                <w:b w:val="0"/>
                <w:color w:val="1F2937"/>
                <w:sz w:val="19"/>
              </w:rPr>
              <w:t>Yes</w:t>
            </w:r>
          </w:p>
        </w:tc>
        <w:tc>
          <w:tcPr>
            <w:tcW w:type="dxa" w:w="2016"/>
            <w:shd w:fill="F3F4F6"/>
            <w:vAlign w:val="center"/>
          </w:tcPr>
          <w:p>
            <w:pPr>
              <w:jc w:val="left"/>
            </w:pPr>
            <w:r/>
            <w:r>
              <w:rPr>
                <w:b w:val="0"/>
                <w:color w:val="1F2937"/>
                <w:sz w:val="19"/>
              </w:rPr>
              <w:t>Yes</w:t>
            </w:r>
          </w:p>
        </w:tc>
        <w:tc>
          <w:tcPr>
            <w:tcW w:type="dxa" w:w="2016"/>
            <w:shd w:fill="F3F4F6"/>
            <w:vAlign w:val="center"/>
          </w:tcPr>
          <w:p>
            <w:pPr>
              <w:jc w:val="left"/>
            </w:pPr>
            <w:r/>
            <w:r>
              <w:rPr>
                <w:b w:val="0"/>
                <w:color w:val="1F2937"/>
                <w:sz w:val="19"/>
              </w:rPr>
              <w:t>Leap</w:t>
            </w:r>
          </w:p>
        </w:tc>
      </w:tr>
      <w:tr>
        <w:tc>
          <w:tcPr>
            <w:tcW w:type="dxa" w:w="2016"/>
            <w:vAlign w:val="center"/>
          </w:tcPr>
          <w:p>
            <w:pPr>
              <w:jc w:val="left"/>
            </w:pPr>
            <w:r/>
            <w:r>
              <w:rPr>
                <w:b w:val="0"/>
                <w:color w:val="1F2937"/>
                <w:sz w:val="19"/>
              </w:rPr>
              <w:t>2100</w:t>
            </w:r>
          </w:p>
        </w:tc>
        <w:tc>
          <w:tcPr>
            <w:tcW w:type="dxa" w:w="2016"/>
            <w:vAlign w:val="center"/>
          </w:tcPr>
          <w:p>
            <w:pPr>
              <w:jc w:val="left"/>
            </w:pPr>
            <w:r/>
            <w:r>
              <w:rPr>
                <w:b w:val="0"/>
                <w:color w:val="1F2937"/>
                <w:sz w:val="19"/>
              </w:rPr>
              <w:t>Yes</w:t>
            </w:r>
          </w:p>
        </w:tc>
        <w:tc>
          <w:tcPr>
            <w:tcW w:type="dxa" w:w="2016"/>
            <w:vAlign w:val="center"/>
          </w:tcPr>
          <w:p>
            <w:pPr>
              <w:jc w:val="left"/>
            </w:pPr>
            <w:r/>
            <w:r>
              <w:rPr>
                <w:b w:val="0"/>
                <w:color w:val="1F2937"/>
                <w:sz w:val="19"/>
              </w:rPr>
              <w:t>Yes</w:t>
            </w:r>
          </w:p>
        </w:tc>
        <w:tc>
          <w:tcPr>
            <w:tcW w:type="dxa" w:w="2016"/>
            <w:vAlign w:val="center"/>
          </w:tcPr>
          <w:p>
            <w:pPr>
              <w:jc w:val="left"/>
            </w:pPr>
            <w:r/>
            <w:r>
              <w:rPr>
                <w:b w:val="0"/>
                <w:color w:val="1F2937"/>
                <w:sz w:val="19"/>
              </w:rPr>
              <w:t>No</w:t>
            </w:r>
          </w:p>
        </w:tc>
        <w:tc>
          <w:tcPr>
            <w:tcW w:type="dxa" w:w="2016"/>
            <w:vAlign w:val="center"/>
          </w:tcPr>
          <w:p>
            <w:pPr>
              <w:jc w:val="left"/>
            </w:pPr>
            <w:r/>
            <w:r>
              <w:rPr>
                <w:b w:val="0"/>
                <w:color w:val="1F2937"/>
                <w:sz w:val="19"/>
              </w:rPr>
              <w:t>Normal</w:t>
            </w:r>
          </w:p>
        </w:tc>
      </w:tr>
      <w:tr>
        <w:tc>
          <w:tcPr>
            <w:tcW w:type="dxa" w:w="2016"/>
            <w:shd w:fill="F3F4F6"/>
            <w:vAlign w:val="center"/>
          </w:tcPr>
          <w:p>
            <w:pPr>
              <w:jc w:val="left"/>
            </w:pPr>
            <w:r/>
            <w:r>
              <w:rPr>
                <w:b w:val="0"/>
                <w:color w:val="1F2937"/>
                <w:sz w:val="19"/>
              </w:rPr>
              <w:t>2400</w:t>
            </w:r>
          </w:p>
        </w:tc>
        <w:tc>
          <w:tcPr>
            <w:tcW w:type="dxa" w:w="2016"/>
            <w:shd w:fill="F3F4F6"/>
            <w:vAlign w:val="center"/>
          </w:tcPr>
          <w:p>
            <w:pPr>
              <w:jc w:val="left"/>
            </w:pPr>
            <w:r/>
            <w:r>
              <w:rPr>
                <w:b w:val="0"/>
                <w:color w:val="1F2937"/>
                <w:sz w:val="19"/>
              </w:rPr>
              <w:t>Yes</w:t>
            </w:r>
          </w:p>
        </w:tc>
        <w:tc>
          <w:tcPr>
            <w:tcW w:type="dxa" w:w="2016"/>
            <w:shd w:fill="F3F4F6"/>
            <w:vAlign w:val="center"/>
          </w:tcPr>
          <w:p>
            <w:pPr>
              <w:jc w:val="left"/>
            </w:pPr>
            <w:r/>
            <w:r>
              <w:rPr>
                <w:b w:val="0"/>
                <w:color w:val="1F2937"/>
                <w:sz w:val="19"/>
              </w:rPr>
              <w:t>Yes</w:t>
            </w:r>
          </w:p>
        </w:tc>
        <w:tc>
          <w:tcPr>
            <w:tcW w:type="dxa" w:w="2016"/>
            <w:shd w:fill="F3F4F6"/>
            <w:vAlign w:val="center"/>
          </w:tcPr>
          <w:p>
            <w:pPr>
              <w:jc w:val="left"/>
            </w:pPr>
            <w:r/>
            <w:r>
              <w:rPr>
                <w:b w:val="0"/>
                <w:color w:val="1F2937"/>
                <w:sz w:val="19"/>
              </w:rPr>
              <w:t>Yes</w:t>
            </w:r>
          </w:p>
        </w:tc>
        <w:tc>
          <w:tcPr>
            <w:tcW w:type="dxa" w:w="2016"/>
            <w:shd w:fill="F3F4F6"/>
            <w:vAlign w:val="center"/>
          </w:tcPr>
          <w:p>
            <w:pPr>
              <w:jc w:val="left"/>
            </w:pPr>
            <w:r/>
            <w:r>
              <w:rPr>
                <w:b w:val="0"/>
                <w:color w:val="1F2937"/>
                <w:sz w:val="19"/>
              </w:rPr>
              <w:t>Leap</w:t>
            </w:r>
          </w:p>
        </w:tc>
      </w:tr>
    </w:tbl>
    <w:p>
      <w:pPr>
        <w:spacing w:after="4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MEMORIZE</w:t>
            </w:r>
          </w:p>
          <w:p>
            <w:pPr>
              <w:spacing w:after="40"/>
            </w:pPr>
            <w:r>
              <w:rPr>
                <w:color w:val="1F2937"/>
                <w:sz w:val="21"/>
              </w:rPr>
              <w:t>If Y is not a century: Y divisible by 4 → leap. If Y is a century: Y divisible by 400 → leap.</w:t>
            </w:r>
          </w:p>
        </w:tc>
      </w:tr>
    </w:tbl>
    <w:p>
      <w:pPr>
        <w:spacing w:after="20"/>
      </w:pPr>
    </w:p>
    <w:p>
      <w:pPr>
        <w:pStyle w:val="Heading2"/>
      </w:pPr>
      <w:r>
        <w:rPr>
          <w:color w:val="16213E"/>
        </w:rPr>
        <w:t>6. Odd Days in Months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3360"/>
            <w:shd w:fill="16213E"/>
            <w:vAlign w:val="center"/>
          </w:tcPr>
          <w:p>
            <w:pPr>
              <w:jc w:val="center"/>
            </w:pPr>
            <w:r/>
            <w:r>
              <w:rPr>
                <w:b/>
                <w:color w:val="FFFFFF"/>
                <w:sz w:val="20"/>
              </w:rPr>
              <w:t>Month Type</w:t>
            </w:r>
          </w:p>
        </w:tc>
        <w:tc>
          <w:tcPr>
            <w:tcW w:type="dxa" w:w="3360"/>
            <w:shd w:fill="16213E"/>
            <w:vAlign w:val="center"/>
          </w:tcPr>
          <w:p>
            <w:pPr>
              <w:jc w:val="center"/>
            </w:pPr>
            <w:r/>
            <w:r>
              <w:rPr>
                <w:b/>
                <w:color w:val="FFFFFF"/>
                <w:sz w:val="20"/>
              </w:rPr>
              <w:t>Days</w:t>
            </w:r>
          </w:p>
        </w:tc>
        <w:tc>
          <w:tcPr>
            <w:tcW w:type="dxa" w:w="3360"/>
            <w:shd w:fill="16213E"/>
            <w:vAlign w:val="center"/>
          </w:tcPr>
          <w:p>
            <w:pPr>
              <w:jc w:val="center"/>
            </w:pPr>
            <w:r/>
            <w:r>
              <w:rPr>
                <w:b/>
                <w:color w:val="FFFFFF"/>
                <w:sz w:val="20"/>
              </w:rPr>
              <w:t>Odd Days</w:t>
            </w:r>
          </w:p>
        </w:tc>
      </w:tr>
      <w:tr>
        <w:tc>
          <w:tcPr>
            <w:tcW w:type="dxa" w:w="3360"/>
            <w:vAlign w:val="center"/>
          </w:tcPr>
          <w:p>
            <w:pPr>
              <w:jc w:val="left"/>
            </w:pPr>
            <w:r/>
            <w:r>
              <w:rPr>
                <w:b w:val="0"/>
                <w:color w:val="1F2937"/>
                <w:sz w:val="19"/>
              </w:rPr>
              <w:t>31-day month</w:t>
            </w:r>
          </w:p>
        </w:tc>
        <w:tc>
          <w:tcPr>
            <w:tcW w:type="dxa" w:w="3360"/>
            <w:vAlign w:val="center"/>
          </w:tcPr>
          <w:p>
            <w:pPr>
              <w:jc w:val="left"/>
            </w:pPr>
            <w:r/>
            <w:r>
              <w:rPr>
                <w:b w:val="0"/>
                <w:color w:val="1F2937"/>
                <w:sz w:val="19"/>
              </w:rPr>
              <w:t>31</w:t>
            </w:r>
          </w:p>
        </w:tc>
        <w:tc>
          <w:tcPr>
            <w:tcW w:type="dxa" w:w="3360"/>
            <w:vAlign w:val="center"/>
          </w:tcPr>
          <w:p>
            <w:pPr>
              <w:jc w:val="left"/>
            </w:pPr>
            <w:r/>
            <w:r>
              <w:rPr>
                <w:b w:val="0"/>
                <w:color w:val="1F2937"/>
                <w:sz w:val="19"/>
              </w:rPr>
              <w:t>3</w:t>
            </w:r>
          </w:p>
        </w:tc>
      </w:tr>
      <w:tr>
        <w:tc>
          <w:tcPr>
            <w:tcW w:type="dxa" w:w="3360"/>
            <w:shd w:fill="F3F4F6"/>
            <w:vAlign w:val="center"/>
          </w:tcPr>
          <w:p>
            <w:pPr>
              <w:jc w:val="left"/>
            </w:pPr>
            <w:r/>
            <w:r>
              <w:rPr>
                <w:b w:val="0"/>
                <w:color w:val="1F2937"/>
                <w:sz w:val="19"/>
              </w:rPr>
              <w:t>30-day month</w:t>
            </w:r>
          </w:p>
        </w:tc>
        <w:tc>
          <w:tcPr>
            <w:tcW w:type="dxa" w:w="3360"/>
            <w:shd w:fill="F3F4F6"/>
            <w:vAlign w:val="center"/>
          </w:tcPr>
          <w:p>
            <w:pPr>
              <w:jc w:val="left"/>
            </w:pPr>
            <w:r/>
            <w:r>
              <w:rPr>
                <w:b w:val="0"/>
                <w:color w:val="1F2937"/>
                <w:sz w:val="19"/>
              </w:rPr>
              <w:t>30</w:t>
            </w:r>
          </w:p>
        </w:tc>
        <w:tc>
          <w:tcPr>
            <w:tcW w:type="dxa" w:w="3360"/>
            <w:shd w:fill="F3F4F6"/>
            <w:vAlign w:val="center"/>
          </w:tcPr>
          <w:p>
            <w:pPr>
              <w:jc w:val="left"/>
            </w:pPr>
            <w:r/>
            <w:r>
              <w:rPr>
                <w:b w:val="0"/>
                <w:color w:val="1F2937"/>
                <w:sz w:val="19"/>
              </w:rPr>
              <w:t>2</w:t>
            </w:r>
          </w:p>
        </w:tc>
      </w:tr>
      <w:tr>
        <w:tc>
          <w:tcPr>
            <w:tcW w:type="dxa" w:w="3360"/>
            <w:vAlign w:val="center"/>
          </w:tcPr>
          <w:p>
            <w:pPr>
              <w:jc w:val="left"/>
            </w:pPr>
            <w:r/>
            <w:r>
              <w:rPr>
                <w:b w:val="0"/>
                <w:color w:val="1F2937"/>
                <w:sz w:val="19"/>
              </w:rPr>
              <w:t>February — Normal Year</w:t>
            </w:r>
          </w:p>
        </w:tc>
        <w:tc>
          <w:tcPr>
            <w:tcW w:type="dxa" w:w="3360"/>
            <w:vAlign w:val="center"/>
          </w:tcPr>
          <w:p>
            <w:pPr>
              <w:jc w:val="left"/>
            </w:pPr>
            <w:r/>
            <w:r>
              <w:rPr>
                <w:b w:val="0"/>
                <w:color w:val="1F2937"/>
                <w:sz w:val="19"/>
              </w:rPr>
              <w:t>28</w:t>
            </w:r>
          </w:p>
        </w:tc>
        <w:tc>
          <w:tcPr>
            <w:tcW w:type="dxa" w:w="3360"/>
            <w:vAlign w:val="center"/>
          </w:tcPr>
          <w:p>
            <w:pPr>
              <w:jc w:val="left"/>
            </w:pPr>
            <w:r/>
            <w:r>
              <w:rPr>
                <w:b w:val="0"/>
                <w:color w:val="1F2937"/>
                <w:sz w:val="19"/>
              </w:rPr>
              <w:t>0</w:t>
            </w:r>
          </w:p>
        </w:tc>
      </w:tr>
      <w:tr>
        <w:tc>
          <w:tcPr>
            <w:tcW w:type="dxa" w:w="3360"/>
            <w:shd w:fill="F3F4F6"/>
            <w:vAlign w:val="center"/>
          </w:tcPr>
          <w:p>
            <w:pPr>
              <w:jc w:val="left"/>
            </w:pPr>
            <w:r/>
            <w:r>
              <w:rPr>
                <w:b w:val="0"/>
                <w:color w:val="1F2937"/>
                <w:sz w:val="19"/>
              </w:rPr>
              <w:t>February — Leap Year</w:t>
            </w:r>
          </w:p>
        </w:tc>
        <w:tc>
          <w:tcPr>
            <w:tcW w:type="dxa" w:w="3360"/>
            <w:shd w:fill="F3F4F6"/>
            <w:vAlign w:val="center"/>
          </w:tcPr>
          <w:p>
            <w:pPr>
              <w:jc w:val="left"/>
            </w:pPr>
            <w:r/>
            <w:r>
              <w:rPr>
                <w:b w:val="0"/>
                <w:color w:val="1F2937"/>
                <w:sz w:val="19"/>
              </w:rPr>
              <w:t>29</w:t>
            </w:r>
          </w:p>
        </w:tc>
        <w:tc>
          <w:tcPr>
            <w:tcW w:type="dxa" w:w="3360"/>
            <w:shd w:fill="F3F4F6"/>
            <w:vAlign w:val="center"/>
          </w:tcPr>
          <w:p>
            <w:pPr>
              <w:jc w:val="left"/>
            </w:pPr>
            <w:r/>
            <w:r>
              <w:rPr>
                <w:b w:val="0"/>
                <w:color w:val="1F2937"/>
                <w:sz w:val="19"/>
              </w:rPr>
              <w:t>1</w:t>
            </w:r>
          </w:p>
        </w:tc>
      </w:tr>
    </w:tbl>
    <w:p>
      <w:pPr>
        <w:spacing w:after="40"/>
      </w:pPr>
    </w:p>
    <w:p>
      <w:pPr>
        <w:pStyle w:val="Heading3"/>
      </w:pPr>
      <w:r>
        <w:rPr>
          <w:color w:val="16213E"/>
        </w:rPr>
        <w:t>6.1 Month Table</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016"/>
        <w:gridCol w:w="2016"/>
        <w:gridCol w:w="2016"/>
        <w:gridCol w:w="2016"/>
        <w:gridCol w:w="2016"/>
      </w:tblGrid>
      <w:tr>
        <w:tc>
          <w:tcPr>
            <w:tcW w:type="dxa" w:w="2016"/>
            <w:shd w:fill="16213E"/>
            <w:vAlign w:val="center"/>
          </w:tcPr>
          <w:p>
            <w:pPr>
              <w:jc w:val="center"/>
            </w:pPr>
            <w:r/>
            <w:r>
              <w:rPr>
                <w:b/>
                <w:color w:val="FFFFFF"/>
                <w:sz w:val="20"/>
              </w:rPr>
              <w:t>Month</w:t>
            </w:r>
          </w:p>
        </w:tc>
        <w:tc>
          <w:tcPr>
            <w:tcW w:type="dxa" w:w="2016"/>
            <w:shd w:fill="16213E"/>
            <w:vAlign w:val="center"/>
          </w:tcPr>
          <w:p>
            <w:pPr>
              <w:jc w:val="center"/>
            </w:pPr>
            <w:r/>
            <w:r>
              <w:rPr>
                <w:b/>
                <w:color w:val="FFFFFF"/>
                <w:sz w:val="20"/>
              </w:rPr>
              <w:t>Days (Normal)</w:t>
            </w:r>
          </w:p>
        </w:tc>
        <w:tc>
          <w:tcPr>
            <w:tcW w:type="dxa" w:w="2016"/>
            <w:shd w:fill="16213E"/>
            <w:vAlign w:val="center"/>
          </w:tcPr>
          <w:p>
            <w:pPr>
              <w:jc w:val="center"/>
            </w:pPr>
            <w:r/>
            <w:r>
              <w:rPr>
                <w:b/>
                <w:color w:val="FFFFFF"/>
                <w:sz w:val="20"/>
              </w:rPr>
              <w:t>Days (Leap)</w:t>
            </w:r>
          </w:p>
        </w:tc>
        <w:tc>
          <w:tcPr>
            <w:tcW w:type="dxa" w:w="2016"/>
            <w:shd w:fill="16213E"/>
            <w:vAlign w:val="center"/>
          </w:tcPr>
          <w:p>
            <w:pPr>
              <w:jc w:val="center"/>
            </w:pPr>
            <w:r/>
            <w:r>
              <w:rPr>
                <w:b/>
                <w:color w:val="FFFFFF"/>
                <w:sz w:val="20"/>
              </w:rPr>
              <w:t>Odd Days (Normal)</w:t>
            </w:r>
          </w:p>
        </w:tc>
        <w:tc>
          <w:tcPr>
            <w:tcW w:type="dxa" w:w="2016"/>
            <w:shd w:fill="16213E"/>
            <w:vAlign w:val="center"/>
          </w:tcPr>
          <w:p>
            <w:pPr>
              <w:jc w:val="center"/>
            </w:pPr>
            <w:r/>
            <w:r>
              <w:rPr>
                <w:b/>
                <w:color w:val="FFFFFF"/>
                <w:sz w:val="20"/>
              </w:rPr>
              <w:t>Odd Days (Leap)</w:t>
            </w:r>
          </w:p>
        </w:tc>
      </w:tr>
      <w:tr>
        <w:tc>
          <w:tcPr>
            <w:tcW w:type="dxa" w:w="2016"/>
            <w:vAlign w:val="center"/>
          </w:tcPr>
          <w:p>
            <w:pPr>
              <w:jc w:val="left"/>
            </w:pPr>
            <w:r/>
            <w:r>
              <w:rPr>
                <w:b w:val="0"/>
                <w:color w:val="1F2937"/>
                <w:sz w:val="19"/>
              </w:rPr>
              <w:t>January</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w:t>
            </w:r>
          </w:p>
        </w:tc>
        <w:tc>
          <w:tcPr>
            <w:tcW w:type="dxa" w:w="2016"/>
            <w:vAlign w:val="center"/>
          </w:tcPr>
          <w:p>
            <w:pPr>
              <w:jc w:val="left"/>
            </w:pPr>
            <w:r/>
            <w:r>
              <w:rPr>
                <w:b w:val="0"/>
                <w:color w:val="1F2937"/>
                <w:sz w:val="19"/>
              </w:rPr>
              <w:t>3</w:t>
            </w:r>
          </w:p>
        </w:tc>
      </w:tr>
      <w:tr>
        <w:tc>
          <w:tcPr>
            <w:tcW w:type="dxa" w:w="2016"/>
            <w:shd w:fill="F3F4F6"/>
            <w:vAlign w:val="center"/>
          </w:tcPr>
          <w:p>
            <w:pPr>
              <w:jc w:val="left"/>
            </w:pPr>
            <w:r/>
            <w:r>
              <w:rPr>
                <w:b w:val="0"/>
                <w:color w:val="1F2937"/>
                <w:sz w:val="19"/>
              </w:rPr>
              <w:t>February</w:t>
            </w:r>
          </w:p>
        </w:tc>
        <w:tc>
          <w:tcPr>
            <w:tcW w:type="dxa" w:w="2016"/>
            <w:shd w:fill="F3F4F6"/>
            <w:vAlign w:val="center"/>
          </w:tcPr>
          <w:p>
            <w:pPr>
              <w:jc w:val="left"/>
            </w:pPr>
            <w:r/>
            <w:r>
              <w:rPr>
                <w:b w:val="0"/>
                <w:color w:val="1F2937"/>
                <w:sz w:val="19"/>
              </w:rPr>
              <w:t>28</w:t>
            </w:r>
          </w:p>
        </w:tc>
        <w:tc>
          <w:tcPr>
            <w:tcW w:type="dxa" w:w="2016"/>
            <w:shd w:fill="F3F4F6"/>
            <w:vAlign w:val="center"/>
          </w:tcPr>
          <w:p>
            <w:pPr>
              <w:jc w:val="left"/>
            </w:pPr>
            <w:r/>
            <w:r>
              <w:rPr>
                <w:b w:val="0"/>
                <w:color w:val="1F2937"/>
                <w:sz w:val="19"/>
              </w:rPr>
              <w:t>29</w:t>
            </w:r>
          </w:p>
        </w:tc>
        <w:tc>
          <w:tcPr>
            <w:tcW w:type="dxa" w:w="2016"/>
            <w:shd w:fill="F3F4F6"/>
            <w:vAlign w:val="center"/>
          </w:tcPr>
          <w:p>
            <w:pPr>
              <w:jc w:val="left"/>
            </w:pPr>
            <w:r/>
            <w:r>
              <w:rPr>
                <w:b w:val="0"/>
                <w:color w:val="1F2937"/>
                <w:sz w:val="19"/>
              </w:rPr>
              <w:t>0</w:t>
            </w:r>
          </w:p>
        </w:tc>
        <w:tc>
          <w:tcPr>
            <w:tcW w:type="dxa" w:w="2016"/>
            <w:shd w:fill="F3F4F6"/>
            <w:vAlign w:val="center"/>
          </w:tcPr>
          <w:p>
            <w:pPr>
              <w:jc w:val="left"/>
            </w:pPr>
            <w:r/>
            <w:r>
              <w:rPr>
                <w:b w:val="0"/>
                <w:color w:val="1F2937"/>
                <w:sz w:val="19"/>
              </w:rPr>
              <w:t>1</w:t>
            </w:r>
          </w:p>
        </w:tc>
      </w:tr>
      <w:tr>
        <w:tc>
          <w:tcPr>
            <w:tcW w:type="dxa" w:w="2016"/>
            <w:vAlign w:val="center"/>
          </w:tcPr>
          <w:p>
            <w:pPr>
              <w:jc w:val="left"/>
            </w:pPr>
            <w:r/>
            <w:r>
              <w:rPr>
                <w:b w:val="0"/>
                <w:color w:val="1F2937"/>
                <w:sz w:val="19"/>
              </w:rPr>
              <w:t>March</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w:t>
            </w:r>
          </w:p>
        </w:tc>
        <w:tc>
          <w:tcPr>
            <w:tcW w:type="dxa" w:w="2016"/>
            <w:vAlign w:val="center"/>
          </w:tcPr>
          <w:p>
            <w:pPr>
              <w:jc w:val="left"/>
            </w:pPr>
            <w:r/>
            <w:r>
              <w:rPr>
                <w:b w:val="0"/>
                <w:color w:val="1F2937"/>
                <w:sz w:val="19"/>
              </w:rPr>
              <w:t>3</w:t>
            </w:r>
          </w:p>
        </w:tc>
      </w:tr>
      <w:tr>
        <w:tc>
          <w:tcPr>
            <w:tcW w:type="dxa" w:w="2016"/>
            <w:shd w:fill="F3F4F6"/>
            <w:vAlign w:val="center"/>
          </w:tcPr>
          <w:p>
            <w:pPr>
              <w:jc w:val="left"/>
            </w:pPr>
            <w:r/>
            <w:r>
              <w:rPr>
                <w:b w:val="0"/>
                <w:color w:val="1F2937"/>
                <w:sz w:val="19"/>
              </w:rPr>
              <w:t>April</w:t>
            </w:r>
          </w:p>
        </w:tc>
        <w:tc>
          <w:tcPr>
            <w:tcW w:type="dxa" w:w="2016"/>
            <w:shd w:fill="F3F4F6"/>
            <w:vAlign w:val="center"/>
          </w:tcPr>
          <w:p>
            <w:pPr>
              <w:jc w:val="left"/>
            </w:pPr>
            <w:r/>
            <w:r>
              <w:rPr>
                <w:b w:val="0"/>
                <w:color w:val="1F2937"/>
                <w:sz w:val="19"/>
              </w:rPr>
              <w:t>30</w:t>
            </w:r>
          </w:p>
        </w:tc>
        <w:tc>
          <w:tcPr>
            <w:tcW w:type="dxa" w:w="2016"/>
            <w:shd w:fill="F3F4F6"/>
            <w:vAlign w:val="center"/>
          </w:tcPr>
          <w:p>
            <w:pPr>
              <w:jc w:val="left"/>
            </w:pPr>
            <w:r/>
            <w:r>
              <w:rPr>
                <w:b w:val="0"/>
                <w:color w:val="1F2937"/>
                <w:sz w:val="19"/>
              </w:rPr>
              <w:t>30</w:t>
            </w:r>
          </w:p>
        </w:tc>
        <w:tc>
          <w:tcPr>
            <w:tcW w:type="dxa" w:w="2016"/>
            <w:shd w:fill="F3F4F6"/>
            <w:vAlign w:val="center"/>
          </w:tcPr>
          <w:p>
            <w:pPr>
              <w:jc w:val="left"/>
            </w:pPr>
            <w:r/>
            <w:r>
              <w:rPr>
                <w:b w:val="0"/>
                <w:color w:val="1F2937"/>
                <w:sz w:val="19"/>
              </w:rPr>
              <w:t>2</w:t>
            </w:r>
          </w:p>
        </w:tc>
        <w:tc>
          <w:tcPr>
            <w:tcW w:type="dxa" w:w="2016"/>
            <w:shd w:fill="F3F4F6"/>
            <w:vAlign w:val="center"/>
          </w:tcPr>
          <w:p>
            <w:pPr>
              <w:jc w:val="left"/>
            </w:pPr>
            <w:r/>
            <w:r>
              <w:rPr>
                <w:b w:val="0"/>
                <w:color w:val="1F2937"/>
                <w:sz w:val="19"/>
              </w:rPr>
              <w:t>2</w:t>
            </w:r>
          </w:p>
        </w:tc>
      </w:tr>
      <w:tr>
        <w:tc>
          <w:tcPr>
            <w:tcW w:type="dxa" w:w="2016"/>
            <w:vAlign w:val="center"/>
          </w:tcPr>
          <w:p>
            <w:pPr>
              <w:jc w:val="left"/>
            </w:pPr>
            <w:r/>
            <w:r>
              <w:rPr>
                <w:b w:val="0"/>
                <w:color w:val="1F2937"/>
                <w:sz w:val="19"/>
              </w:rPr>
              <w:t>May</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w:t>
            </w:r>
          </w:p>
        </w:tc>
        <w:tc>
          <w:tcPr>
            <w:tcW w:type="dxa" w:w="2016"/>
            <w:vAlign w:val="center"/>
          </w:tcPr>
          <w:p>
            <w:pPr>
              <w:jc w:val="left"/>
            </w:pPr>
            <w:r/>
            <w:r>
              <w:rPr>
                <w:b w:val="0"/>
                <w:color w:val="1F2937"/>
                <w:sz w:val="19"/>
              </w:rPr>
              <w:t>3</w:t>
            </w:r>
          </w:p>
        </w:tc>
      </w:tr>
      <w:tr>
        <w:tc>
          <w:tcPr>
            <w:tcW w:type="dxa" w:w="2016"/>
            <w:shd w:fill="F3F4F6"/>
            <w:vAlign w:val="center"/>
          </w:tcPr>
          <w:p>
            <w:pPr>
              <w:jc w:val="left"/>
            </w:pPr>
            <w:r/>
            <w:r>
              <w:rPr>
                <w:b w:val="0"/>
                <w:color w:val="1F2937"/>
                <w:sz w:val="19"/>
              </w:rPr>
              <w:t>June</w:t>
            </w:r>
          </w:p>
        </w:tc>
        <w:tc>
          <w:tcPr>
            <w:tcW w:type="dxa" w:w="2016"/>
            <w:shd w:fill="F3F4F6"/>
            <w:vAlign w:val="center"/>
          </w:tcPr>
          <w:p>
            <w:pPr>
              <w:jc w:val="left"/>
            </w:pPr>
            <w:r/>
            <w:r>
              <w:rPr>
                <w:b w:val="0"/>
                <w:color w:val="1F2937"/>
                <w:sz w:val="19"/>
              </w:rPr>
              <w:t>30</w:t>
            </w:r>
          </w:p>
        </w:tc>
        <w:tc>
          <w:tcPr>
            <w:tcW w:type="dxa" w:w="2016"/>
            <w:shd w:fill="F3F4F6"/>
            <w:vAlign w:val="center"/>
          </w:tcPr>
          <w:p>
            <w:pPr>
              <w:jc w:val="left"/>
            </w:pPr>
            <w:r/>
            <w:r>
              <w:rPr>
                <w:b w:val="0"/>
                <w:color w:val="1F2937"/>
                <w:sz w:val="19"/>
              </w:rPr>
              <w:t>30</w:t>
            </w:r>
          </w:p>
        </w:tc>
        <w:tc>
          <w:tcPr>
            <w:tcW w:type="dxa" w:w="2016"/>
            <w:shd w:fill="F3F4F6"/>
            <w:vAlign w:val="center"/>
          </w:tcPr>
          <w:p>
            <w:pPr>
              <w:jc w:val="left"/>
            </w:pPr>
            <w:r/>
            <w:r>
              <w:rPr>
                <w:b w:val="0"/>
                <w:color w:val="1F2937"/>
                <w:sz w:val="19"/>
              </w:rPr>
              <w:t>2</w:t>
            </w:r>
          </w:p>
        </w:tc>
        <w:tc>
          <w:tcPr>
            <w:tcW w:type="dxa" w:w="2016"/>
            <w:shd w:fill="F3F4F6"/>
            <w:vAlign w:val="center"/>
          </w:tcPr>
          <w:p>
            <w:pPr>
              <w:jc w:val="left"/>
            </w:pPr>
            <w:r/>
            <w:r>
              <w:rPr>
                <w:b w:val="0"/>
                <w:color w:val="1F2937"/>
                <w:sz w:val="19"/>
              </w:rPr>
              <w:t>2</w:t>
            </w:r>
          </w:p>
        </w:tc>
      </w:tr>
      <w:tr>
        <w:tc>
          <w:tcPr>
            <w:tcW w:type="dxa" w:w="2016"/>
            <w:vAlign w:val="center"/>
          </w:tcPr>
          <w:p>
            <w:pPr>
              <w:jc w:val="left"/>
            </w:pPr>
            <w:r/>
            <w:r>
              <w:rPr>
                <w:b w:val="0"/>
                <w:color w:val="1F2937"/>
                <w:sz w:val="19"/>
              </w:rPr>
              <w:t>July</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31</w:t>
            </w:r>
          </w:p>
        </w:tc>
        <w:tc>
          <w:tcPr>
            <w:tcW w:type="dxa" w:w="2016"/>
            <w:vAlign w:val="center"/>
          </w:tcPr>
          <w:p>
            <w:pPr>
              <w:jc w:val="left"/>
            </w:pPr>
            <w:r/>
            <w:r>
              <w:rPr>
                <w:b w:val="0"/>
                <w:color w:val="1F2937"/>
                <w:sz w:val="19"/>
              </w:rPr>
              <w:t>3</w:t>
            </w:r>
          </w:p>
        </w:tc>
        <w:tc>
          <w:tcPr>
            <w:tcW w:type="dxa" w:w="2016"/>
            <w:vAlign w:val="center"/>
          </w:tcPr>
          <w:p>
            <w:pPr>
              <w:jc w:val="left"/>
            </w:pPr>
            <w:r/>
            <w:r>
              <w:rPr>
                <w:b w:val="0"/>
                <w:color w:val="1F2937"/>
                <w:sz w:val="19"/>
              </w:rPr>
              <w:t>3</w:t>
            </w:r>
          </w:p>
        </w:tc>
      </w:tr>
      <w:tr>
        <w:tc>
          <w:tcPr>
            <w:tcW w:type="dxa" w:w="2016"/>
            <w:shd w:fill="F3F4F6"/>
            <w:vAlign w:val="center"/>
          </w:tcPr>
          <w:p>
            <w:pPr>
              <w:jc w:val="left"/>
            </w:pPr>
            <w:r/>
            <w:r>
              <w:rPr>
                <w:b w:val="0"/>
                <w:color w:val="1F2937"/>
                <w:sz w:val="19"/>
              </w:rPr>
              <w:t>August</w:t>
            </w:r>
          </w:p>
        </w:tc>
        <w:tc>
          <w:tcPr>
            <w:tcW w:type="dxa" w:w="2016"/>
            <w:shd w:fill="F3F4F6"/>
            <w:vAlign w:val="center"/>
          </w:tcPr>
          <w:p>
            <w:pPr>
              <w:jc w:val="left"/>
            </w:pPr>
            <w:r/>
            <w:r>
              <w:rPr>
                <w:b w:val="0"/>
                <w:color w:val="1F2937"/>
                <w:sz w:val="19"/>
              </w:rPr>
              <w:t>31</w:t>
            </w:r>
          </w:p>
        </w:tc>
        <w:tc>
          <w:tcPr>
            <w:tcW w:type="dxa" w:w="2016"/>
            <w:shd w:fill="F3F4F6"/>
            <w:vAlign w:val="center"/>
          </w:tcPr>
          <w:p>
            <w:pPr>
              <w:jc w:val="left"/>
            </w:pPr>
            <w:r/>
            <w:r>
              <w:rPr>
                <w:b w:val="0"/>
                <w:color w:val="1F2937"/>
                <w:sz w:val="19"/>
              </w:rPr>
              <w:t>31</w:t>
            </w:r>
          </w:p>
        </w:tc>
        <w:tc>
          <w:tcPr>
            <w:tcW w:type="dxa" w:w="2016"/>
            <w:shd w:fill="F3F4F6"/>
            <w:vAlign w:val="center"/>
          </w:tcPr>
          <w:p>
            <w:pPr>
              <w:jc w:val="left"/>
            </w:pPr>
            <w:r/>
            <w:r>
              <w:rPr>
                <w:b w:val="0"/>
                <w:color w:val="1F2937"/>
                <w:sz w:val="19"/>
              </w:rPr>
              <w:t>3</w:t>
            </w:r>
          </w:p>
        </w:tc>
        <w:tc>
          <w:tcPr>
            <w:tcW w:type="dxa" w:w="2016"/>
            <w:shd w:fill="F3F4F6"/>
            <w:vAlign w:val="center"/>
          </w:tcPr>
          <w:p>
            <w:pPr>
              <w:jc w:val="left"/>
            </w:pPr>
            <w:r/>
            <w:r>
              <w:rPr>
                <w:b w:val="0"/>
                <w:color w:val="1F2937"/>
                <w:sz w:val="19"/>
              </w:rPr>
              <w:t>3</w:t>
            </w:r>
          </w:p>
        </w:tc>
      </w:tr>
      <w:tr>
        <w:tc>
          <w:tcPr>
            <w:tcW w:type="dxa" w:w="2016"/>
            <w:vAlign w:val="center"/>
          </w:tcPr>
          <w:p>
            <w:pPr>
              <w:jc w:val="left"/>
            </w:pPr>
            <w:r/>
            <w:r>
              <w:rPr>
                <w:b w:val="0"/>
                <w:color w:val="1F2937"/>
                <w:sz w:val="19"/>
              </w:rPr>
              <w:t>September</w:t>
            </w:r>
          </w:p>
        </w:tc>
        <w:tc>
          <w:tcPr>
            <w:tcW w:type="dxa" w:w="2016"/>
            <w:vAlign w:val="center"/>
          </w:tcPr>
          <w:p>
            <w:pPr>
              <w:jc w:val="left"/>
            </w:pPr>
            <w:r/>
            <w:r>
              <w:rPr>
                <w:b w:val="0"/>
                <w:color w:val="1F2937"/>
                <w:sz w:val="19"/>
              </w:rPr>
              <w:t>30</w:t>
            </w:r>
          </w:p>
        </w:tc>
        <w:tc>
          <w:tcPr>
            <w:tcW w:type="dxa" w:w="2016"/>
            <w:vAlign w:val="center"/>
          </w:tcPr>
          <w:p>
            <w:pPr>
              <w:jc w:val="left"/>
            </w:pPr>
            <w:r/>
            <w:r>
              <w:rPr>
                <w:b w:val="0"/>
                <w:color w:val="1F2937"/>
                <w:sz w:val="19"/>
              </w:rPr>
              <w:t>30</w:t>
            </w:r>
          </w:p>
        </w:tc>
        <w:tc>
          <w:tcPr>
            <w:tcW w:type="dxa" w:w="2016"/>
            <w:vAlign w:val="center"/>
          </w:tcPr>
          <w:p>
            <w:pPr>
              <w:jc w:val="left"/>
            </w:pPr>
            <w:r/>
            <w:r>
              <w:rPr>
                <w:b w:val="0"/>
                <w:color w:val="1F2937"/>
                <w:sz w:val="19"/>
              </w:rPr>
              <w:t>2</w:t>
            </w:r>
          </w:p>
        </w:tc>
        <w:tc>
          <w:tcPr>
            <w:tcW w:type="dxa" w:w="2016"/>
            <w:vAlign w:val="center"/>
          </w:tcPr>
          <w:p>
            <w:pPr>
              <w:jc w:val="left"/>
            </w:pPr>
            <w:r/>
            <w:r>
              <w:rPr>
                <w:b w:val="0"/>
                <w:color w:val="1F2937"/>
                <w:sz w:val="19"/>
              </w:rPr>
              <w:t>2</w:t>
            </w:r>
          </w:p>
        </w:tc>
      </w:tr>
      <w:tr>
        <w:tc>
          <w:tcPr>
            <w:tcW w:type="dxa" w:w="2016"/>
            <w:shd w:fill="F3F4F6"/>
            <w:vAlign w:val="center"/>
          </w:tcPr>
          <w:p>
            <w:pPr>
              <w:jc w:val="left"/>
            </w:pPr>
            <w:r/>
            <w:r>
              <w:rPr>
                <w:b w:val="0"/>
                <w:color w:val="1F2937"/>
                <w:sz w:val="19"/>
              </w:rPr>
              <w:t>October</w:t>
            </w:r>
          </w:p>
        </w:tc>
        <w:tc>
          <w:tcPr>
            <w:tcW w:type="dxa" w:w="2016"/>
            <w:shd w:fill="F3F4F6"/>
            <w:vAlign w:val="center"/>
          </w:tcPr>
          <w:p>
            <w:pPr>
              <w:jc w:val="left"/>
            </w:pPr>
            <w:r/>
            <w:r>
              <w:rPr>
                <w:b w:val="0"/>
                <w:color w:val="1F2937"/>
                <w:sz w:val="19"/>
              </w:rPr>
              <w:t>31</w:t>
            </w:r>
          </w:p>
        </w:tc>
        <w:tc>
          <w:tcPr>
            <w:tcW w:type="dxa" w:w="2016"/>
            <w:shd w:fill="F3F4F6"/>
            <w:vAlign w:val="center"/>
          </w:tcPr>
          <w:p>
            <w:pPr>
              <w:jc w:val="left"/>
            </w:pPr>
            <w:r/>
            <w:r>
              <w:rPr>
                <w:b w:val="0"/>
                <w:color w:val="1F2937"/>
                <w:sz w:val="19"/>
              </w:rPr>
              <w:t>31</w:t>
            </w:r>
          </w:p>
        </w:tc>
        <w:tc>
          <w:tcPr>
            <w:tcW w:type="dxa" w:w="2016"/>
            <w:shd w:fill="F3F4F6"/>
            <w:vAlign w:val="center"/>
          </w:tcPr>
          <w:p>
            <w:pPr>
              <w:jc w:val="left"/>
            </w:pPr>
            <w:r/>
            <w:r>
              <w:rPr>
                <w:b w:val="0"/>
                <w:color w:val="1F2937"/>
                <w:sz w:val="19"/>
              </w:rPr>
              <w:t>3</w:t>
            </w:r>
          </w:p>
        </w:tc>
        <w:tc>
          <w:tcPr>
            <w:tcW w:type="dxa" w:w="2016"/>
            <w:shd w:fill="F3F4F6"/>
            <w:vAlign w:val="center"/>
          </w:tcPr>
          <w:p>
            <w:pPr>
              <w:jc w:val="left"/>
            </w:pPr>
            <w:r/>
            <w:r>
              <w:rPr>
                <w:b w:val="0"/>
                <w:color w:val="1F2937"/>
                <w:sz w:val="19"/>
              </w:rPr>
              <w:t>3</w:t>
            </w:r>
          </w:p>
        </w:tc>
      </w:tr>
      <w:tr>
        <w:tc>
          <w:tcPr>
            <w:tcW w:type="dxa" w:w="2016"/>
            <w:vAlign w:val="center"/>
          </w:tcPr>
          <w:p>
            <w:pPr>
              <w:jc w:val="left"/>
            </w:pPr>
            <w:r/>
            <w:r>
              <w:rPr>
                <w:b w:val="0"/>
                <w:color w:val="1F2937"/>
                <w:sz w:val="19"/>
              </w:rPr>
              <w:t>November</w:t>
            </w:r>
          </w:p>
        </w:tc>
        <w:tc>
          <w:tcPr>
            <w:tcW w:type="dxa" w:w="2016"/>
            <w:vAlign w:val="center"/>
          </w:tcPr>
          <w:p>
            <w:pPr>
              <w:jc w:val="left"/>
            </w:pPr>
            <w:r/>
            <w:r>
              <w:rPr>
                <w:b w:val="0"/>
                <w:color w:val="1F2937"/>
                <w:sz w:val="19"/>
              </w:rPr>
              <w:t>30</w:t>
            </w:r>
          </w:p>
        </w:tc>
        <w:tc>
          <w:tcPr>
            <w:tcW w:type="dxa" w:w="2016"/>
            <w:vAlign w:val="center"/>
          </w:tcPr>
          <w:p>
            <w:pPr>
              <w:jc w:val="left"/>
            </w:pPr>
            <w:r/>
            <w:r>
              <w:rPr>
                <w:b w:val="0"/>
                <w:color w:val="1F2937"/>
                <w:sz w:val="19"/>
              </w:rPr>
              <w:t>30</w:t>
            </w:r>
          </w:p>
        </w:tc>
        <w:tc>
          <w:tcPr>
            <w:tcW w:type="dxa" w:w="2016"/>
            <w:vAlign w:val="center"/>
          </w:tcPr>
          <w:p>
            <w:pPr>
              <w:jc w:val="left"/>
            </w:pPr>
            <w:r/>
            <w:r>
              <w:rPr>
                <w:b w:val="0"/>
                <w:color w:val="1F2937"/>
                <w:sz w:val="19"/>
              </w:rPr>
              <w:t>2</w:t>
            </w:r>
          </w:p>
        </w:tc>
        <w:tc>
          <w:tcPr>
            <w:tcW w:type="dxa" w:w="2016"/>
            <w:vAlign w:val="center"/>
          </w:tcPr>
          <w:p>
            <w:pPr>
              <w:jc w:val="left"/>
            </w:pPr>
            <w:r/>
            <w:r>
              <w:rPr>
                <w:b w:val="0"/>
                <w:color w:val="1F2937"/>
                <w:sz w:val="19"/>
              </w:rPr>
              <w:t>2</w:t>
            </w:r>
          </w:p>
        </w:tc>
      </w:tr>
      <w:tr>
        <w:tc>
          <w:tcPr>
            <w:tcW w:type="dxa" w:w="2016"/>
            <w:shd w:fill="F3F4F6"/>
            <w:vAlign w:val="center"/>
          </w:tcPr>
          <w:p>
            <w:pPr>
              <w:jc w:val="left"/>
            </w:pPr>
            <w:r/>
            <w:r>
              <w:rPr>
                <w:b w:val="0"/>
                <w:color w:val="1F2937"/>
                <w:sz w:val="19"/>
              </w:rPr>
              <w:t>December</w:t>
            </w:r>
          </w:p>
        </w:tc>
        <w:tc>
          <w:tcPr>
            <w:tcW w:type="dxa" w:w="2016"/>
            <w:shd w:fill="F3F4F6"/>
            <w:vAlign w:val="center"/>
          </w:tcPr>
          <w:p>
            <w:pPr>
              <w:jc w:val="left"/>
            </w:pPr>
            <w:r/>
            <w:r>
              <w:rPr>
                <w:b w:val="0"/>
                <w:color w:val="1F2937"/>
                <w:sz w:val="19"/>
              </w:rPr>
              <w:t>31</w:t>
            </w:r>
          </w:p>
        </w:tc>
        <w:tc>
          <w:tcPr>
            <w:tcW w:type="dxa" w:w="2016"/>
            <w:shd w:fill="F3F4F6"/>
            <w:vAlign w:val="center"/>
          </w:tcPr>
          <w:p>
            <w:pPr>
              <w:jc w:val="left"/>
            </w:pPr>
            <w:r/>
            <w:r>
              <w:rPr>
                <w:b w:val="0"/>
                <w:color w:val="1F2937"/>
                <w:sz w:val="19"/>
              </w:rPr>
              <w:t>31</w:t>
            </w:r>
          </w:p>
        </w:tc>
        <w:tc>
          <w:tcPr>
            <w:tcW w:type="dxa" w:w="2016"/>
            <w:shd w:fill="F3F4F6"/>
            <w:vAlign w:val="center"/>
          </w:tcPr>
          <w:p>
            <w:pPr>
              <w:jc w:val="left"/>
            </w:pPr>
            <w:r/>
            <w:r>
              <w:rPr>
                <w:b w:val="0"/>
                <w:color w:val="1F2937"/>
                <w:sz w:val="19"/>
              </w:rPr>
              <w:t>3</w:t>
            </w:r>
          </w:p>
        </w:tc>
        <w:tc>
          <w:tcPr>
            <w:tcW w:type="dxa" w:w="2016"/>
            <w:shd w:fill="F3F4F6"/>
            <w:vAlign w:val="center"/>
          </w:tcPr>
          <w:p>
            <w:pPr>
              <w:jc w:val="left"/>
            </w:pPr>
            <w:r/>
            <w:r>
              <w:rPr>
                <w:b w:val="0"/>
                <w:color w:val="1F2937"/>
                <w:sz w:val="19"/>
              </w:rPr>
              <w:t>3</w:t>
            </w:r>
          </w:p>
        </w:tc>
      </w:tr>
    </w:tbl>
    <w:p>
      <w:pPr>
        <w:spacing w:after="40"/>
      </w:pPr>
    </w:p>
    <w:p>
      <w:pPr>
        <w:pStyle w:val="Heading2"/>
      </w:pPr>
      <w:r>
        <w:rPr>
          <w:color w:val="16213E"/>
        </w:rPr>
        <w:t>7. Cumulative Odd Days of Months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3360"/>
            <w:shd w:fill="16213E"/>
            <w:vAlign w:val="center"/>
          </w:tcPr>
          <w:p>
            <w:pPr>
              <w:jc w:val="center"/>
            </w:pPr>
            <w:r/>
            <w:r>
              <w:rPr>
                <w:b/>
                <w:color w:val="FFFFFF"/>
                <w:sz w:val="20"/>
              </w:rPr>
              <w:t>Up to</w:t>
            </w:r>
          </w:p>
        </w:tc>
        <w:tc>
          <w:tcPr>
            <w:tcW w:type="dxa" w:w="3360"/>
            <w:shd w:fill="16213E"/>
            <w:vAlign w:val="center"/>
          </w:tcPr>
          <w:p>
            <w:pPr>
              <w:jc w:val="center"/>
            </w:pPr>
            <w:r/>
            <w:r>
              <w:rPr>
                <w:b/>
                <w:color w:val="FFFFFF"/>
                <w:sz w:val="20"/>
              </w:rPr>
              <w:t>Normal Year Odd Days</w:t>
            </w:r>
          </w:p>
        </w:tc>
        <w:tc>
          <w:tcPr>
            <w:tcW w:type="dxa" w:w="3360"/>
            <w:shd w:fill="16213E"/>
            <w:vAlign w:val="center"/>
          </w:tcPr>
          <w:p>
            <w:pPr>
              <w:jc w:val="center"/>
            </w:pPr>
            <w:r/>
            <w:r>
              <w:rPr>
                <w:b/>
                <w:color w:val="FFFFFF"/>
                <w:sz w:val="20"/>
              </w:rPr>
              <w:t>Leap Year Odd Days</w:t>
            </w:r>
          </w:p>
        </w:tc>
      </w:tr>
      <w:tr>
        <w:tc>
          <w:tcPr>
            <w:tcW w:type="dxa" w:w="3360"/>
            <w:vAlign w:val="center"/>
          </w:tcPr>
          <w:p>
            <w:pPr>
              <w:jc w:val="left"/>
            </w:pPr>
            <w:r/>
            <w:r>
              <w:rPr>
                <w:b w:val="0"/>
                <w:color w:val="1F2937"/>
                <w:sz w:val="19"/>
              </w:rPr>
              <w:t>January</w:t>
            </w:r>
          </w:p>
        </w:tc>
        <w:tc>
          <w:tcPr>
            <w:tcW w:type="dxa" w:w="3360"/>
            <w:vAlign w:val="center"/>
          </w:tcPr>
          <w:p>
            <w:pPr>
              <w:jc w:val="left"/>
            </w:pPr>
            <w:r/>
            <w:r>
              <w:rPr>
                <w:b w:val="0"/>
                <w:color w:val="1F2937"/>
                <w:sz w:val="19"/>
              </w:rPr>
              <w:t>3</w:t>
            </w:r>
          </w:p>
        </w:tc>
        <w:tc>
          <w:tcPr>
            <w:tcW w:type="dxa" w:w="3360"/>
            <w:vAlign w:val="center"/>
          </w:tcPr>
          <w:p>
            <w:pPr>
              <w:jc w:val="left"/>
            </w:pPr>
            <w:r/>
            <w:r>
              <w:rPr>
                <w:b w:val="0"/>
                <w:color w:val="1F2937"/>
                <w:sz w:val="19"/>
              </w:rPr>
              <w:t>3</w:t>
            </w:r>
          </w:p>
        </w:tc>
      </w:tr>
      <w:tr>
        <w:tc>
          <w:tcPr>
            <w:tcW w:type="dxa" w:w="3360"/>
            <w:shd w:fill="F3F4F6"/>
            <w:vAlign w:val="center"/>
          </w:tcPr>
          <w:p>
            <w:pPr>
              <w:jc w:val="left"/>
            </w:pPr>
            <w:r/>
            <w:r>
              <w:rPr>
                <w:b w:val="0"/>
                <w:color w:val="1F2937"/>
                <w:sz w:val="19"/>
              </w:rPr>
              <w:t>February</w:t>
            </w:r>
          </w:p>
        </w:tc>
        <w:tc>
          <w:tcPr>
            <w:tcW w:type="dxa" w:w="3360"/>
            <w:shd w:fill="F3F4F6"/>
            <w:vAlign w:val="center"/>
          </w:tcPr>
          <w:p>
            <w:pPr>
              <w:jc w:val="left"/>
            </w:pPr>
            <w:r/>
            <w:r>
              <w:rPr>
                <w:b w:val="0"/>
                <w:color w:val="1F2937"/>
                <w:sz w:val="19"/>
              </w:rPr>
              <w:t>3</w:t>
            </w:r>
          </w:p>
        </w:tc>
        <w:tc>
          <w:tcPr>
            <w:tcW w:type="dxa" w:w="3360"/>
            <w:shd w:fill="F3F4F6"/>
            <w:vAlign w:val="center"/>
          </w:tcPr>
          <w:p>
            <w:pPr>
              <w:jc w:val="left"/>
            </w:pPr>
            <w:r/>
            <w:r>
              <w:rPr>
                <w:b w:val="0"/>
                <w:color w:val="1F2937"/>
                <w:sz w:val="19"/>
              </w:rPr>
              <w:t>4</w:t>
            </w:r>
          </w:p>
        </w:tc>
      </w:tr>
      <w:tr>
        <w:tc>
          <w:tcPr>
            <w:tcW w:type="dxa" w:w="3360"/>
            <w:vAlign w:val="center"/>
          </w:tcPr>
          <w:p>
            <w:pPr>
              <w:jc w:val="left"/>
            </w:pPr>
            <w:r/>
            <w:r>
              <w:rPr>
                <w:b w:val="0"/>
                <w:color w:val="1F2937"/>
                <w:sz w:val="19"/>
              </w:rPr>
              <w:t>March</w:t>
            </w:r>
          </w:p>
        </w:tc>
        <w:tc>
          <w:tcPr>
            <w:tcW w:type="dxa" w:w="3360"/>
            <w:vAlign w:val="center"/>
          </w:tcPr>
          <w:p>
            <w:pPr>
              <w:jc w:val="left"/>
            </w:pPr>
            <w:r/>
            <w:r>
              <w:rPr>
                <w:b w:val="0"/>
                <w:color w:val="1F2937"/>
                <w:sz w:val="19"/>
              </w:rPr>
              <w:t>6</w:t>
            </w:r>
          </w:p>
        </w:tc>
        <w:tc>
          <w:tcPr>
            <w:tcW w:type="dxa" w:w="3360"/>
            <w:vAlign w:val="center"/>
          </w:tcPr>
          <w:p>
            <w:pPr>
              <w:jc w:val="left"/>
            </w:pPr>
            <w:r/>
            <w:r>
              <w:rPr>
                <w:b w:val="0"/>
                <w:color w:val="1F2937"/>
                <w:sz w:val="19"/>
              </w:rPr>
              <w:t>0</w:t>
            </w:r>
          </w:p>
        </w:tc>
      </w:tr>
      <w:tr>
        <w:tc>
          <w:tcPr>
            <w:tcW w:type="dxa" w:w="3360"/>
            <w:shd w:fill="F3F4F6"/>
            <w:vAlign w:val="center"/>
          </w:tcPr>
          <w:p>
            <w:pPr>
              <w:jc w:val="left"/>
            </w:pPr>
            <w:r/>
            <w:r>
              <w:rPr>
                <w:b w:val="0"/>
                <w:color w:val="1F2937"/>
                <w:sz w:val="19"/>
              </w:rPr>
              <w:t>April</w:t>
            </w:r>
          </w:p>
        </w:tc>
        <w:tc>
          <w:tcPr>
            <w:tcW w:type="dxa" w:w="3360"/>
            <w:shd w:fill="F3F4F6"/>
            <w:vAlign w:val="center"/>
          </w:tcPr>
          <w:p>
            <w:pPr>
              <w:jc w:val="left"/>
            </w:pPr>
            <w:r/>
            <w:r>
              <w:rPr>
                <w:b w:val="0"/>
                <w:color w:val="1F2937"/>
                <w:sz w:val="19"/>
              </w:rPr>
              <w:t>1</w:t>
            </w:r>
          </w:p>
        </w:tc>
        <w:tc>
          <w:tcPr>
            <w:tcW w:type="dxa" w:w="3360"/>
            <w:shd w:fill="F3F4F6"/>
            <w:vAlign w:val="center"/>
          </w:tcPr>
          <w:p>
            <w:pPr>
              <w:jc w:val="left"/>
            </w:pPr>
            <w:r/>
            <w:r>
              <w:rPr>
                <w:b w:val="0"/>
                <w:color w:val="1F2937"/>
                <w:sz w:val="19"/>
              </w:rPr>
              <w:t>2</w:t>
            </w:r>
          </w:p>
        </w:tc>
      </w:tr>
      <w:tr>
        <w:tc>
          <w:tcPr>
            <w:tcW w:type="dxa" w:w="3360"/>
            <w:vAlign w:val="center"/>
          </w:tcPr>
          <w:p>
            <w:pPr>
              <w:jc w:val="left"/>
            </w:pPr>
            <w:r/>
            <w:r>
              <w:rPr>
                <w:b w:val="0"/>
                <w:color w:val="1F2937"/>
                <w:sz w:val="19"/>
              </w:rPr>
              <w:t>May</w:t>
            </w:r>
          </w:p>
        </w:tc>
        <w:tc>
          <w:tcPr>
            <w:tcW w:type="dxa" w:w="3360"/>
            <w:vAlign w:val="center"/>
          </w:tcPr>
          <w:p>
            <w:pPr>
              <w:jc w:val="left"/>
            </w:pPr>
            <w:r/>
            <w:r>
              <w:rPr>
                <w:b w:val="0"/>
                <w:color w:val="1F2937"/>
                <w:sz w:val="19"/>
              </w:rPr>
              <w:t>4</w:t>
            </w:r>
          </w:p>
        </w:tc>
        <w:tc>
          <w:tcPr>
            <w:tcW w:type="dxa" w:w="3360"/>
            <w:vAlign w:val="center"/>
          </w:tcPr>
          <w:p>
            <w:pPr>
              <w:jc w:val="left"/>
            </w:pPr>
            <w:r/>
            <w:r>
              <w:rPr>
                <w:b w:val="0"/>
                <w:color w:val="1F2937"/>
                <w:sz w:val="19"/>
              </w:rPr>
              <w:t>5</w:t>
            </w:r>
          </w:p>
        </w:tc>
      </w:tr>
      <w:tr>
        <w:tc>
          <w:tcPr>
            <w:tcW w:type="dxa" w:w="3360"/>
            <w:shd w:fill="F3F4F6"/>
            <w:vAlign w:val="center"/>
          </w:tcPr>
          <w:p>
            <w:pPr>
              <w:jc w:val="left"/>
            </w:pPr>
            <w:r/>
            <w:r>
              <w:rPr>
                <w:b w:val="0"/>
                <w:color w:val="1F2937"/>
                <w:sz w:val="19"/>
              </w:rPr>
              <w:t>June</w:t>
            </w:r>
          </w:p>
        </w:tc>
        <w:tc>
          <w:tcPr>
            <w:tcW w:type="dxa" w:w="3360"/>
            <w:shd w:fill="F3F4F6"/>
            <w:vAlign w:val="center"/>
          </w:tcPr>
          <w:p>
            <w:pPr>
              <w:jc w:val="left"/>
            </w:pPr>
            <w:r/>
            <w:r>
              <w:rPr>
                <w:b w:val="0"/>
                <w:color w:val="1F2937"/>
                <w:sz w:val="19"/>
              </w:rPr>
              <w:t>6</w:t>
            </w:r>
          </w:p>
        </w:tc>
        <w:tc>
          <w:tcPr>
            <w:tcW w:type="dxa" w:w="3360"/>
            <w:shd w:fill="F3F4F6"/>
            <w:vAlign w:val="center"/>
          </w:tcPr>
          <w:p>
            <w:pPr>
              <w:jc w:val="left"/>
            </w:pPr>
            <w:r/>
            <w:r>
              <w:rPr>
                <w:b w:val="0"/>
                <w:color w:val="1F2937"/>
                <w:sz w:val="19"/>
              </w:rPr>
              <w:t>0</w:t>
            </w:r>
          </w:p>
        </w:tc>
      </w:tr>
      <w:tr>
        <w:tc>
          <w:tcPr>
            <w:tcW w:type="dxa" w:w="3360"/>
            <w:vAlign w:val="center"/>
          </w:tcPr>
          <w:p>
            <w:pPr>
              <w:jc w:val="left"/>
            </w:pPr>
            <w:r/>
            <w:r>
              <w:rPr>
                <w:b w:val="0"/>
                <w:color w:val="1F2937"/>
                <w:sz w:val="19"/>
              </w:rPr>
              <w:t>July</w:t>
            </w:r>
          </w:p>
        </w:tc>
        <w:tc>
          <w:tcPr>
            <w:tcW w:type="dxa" w:w="3360"/>
            <w:vAlign w:val="center"/>
          </w:tcPr>
          <w:p>
            <w:pPr>
              <w:jc w:val="left"/>
            </w:pPr>
            <w:r/>
            <w:r>
              <w:rPr>
                <w:b w:val="0"/>
                <w:color w:val="1F2937"/>
                <w:sz w:val="19"/>
              </w:rPr>
              <w:t>2</w:t>
            </w:r>
          </w:p>
        </w:tc>
        <w:tc>
          <w:tcPr>
            <w:tcW w:type="dxa" w:w="3360"/>
            <w:vAlign w:val="center"/>
          </w:tcPr>
          <w:p>
            <w:pPr>
              <w:jc w:val="left"/>
            </w:pPr>
            <w:r/>
            <w:r>
              <w:rPr>
                <w:b w:val="0"/>
                <w:color w:val="1F2937"/>
                <w:sz w:val="19"/>
              </w:rPr>
              <w:t>3</w:t>
            </w:r>
          </w:p>
        </w:tc>
      </w:tr>
      <w:tr>
        <w:tc>
          <w:tcPr>
            <w:tcW w:type="dxa" w:w="3360"/>
            <w:shd w:fill="F3F4F6"/>
            <w:vAlign w:val="center"/>
          </w:tcPr>
          <w:p>
            <w:pPr>
              <w:jc w:val="left"/>
            </w:pPr>
            <w:r/>
            <w:r>
              <w:rPr>
                <w:b w:val="0"/>
                <w:color w:val="1F2937"/>
                <w:sz w:val="19"/>
              </w:rPr>
              <w:t>August</w:t>
            </w:r>
          </w:p>
        </w:tc>
        <w:tc>
          <w:tcPr>
            <w:tcW w:type="dxa" w:w="3360"/>
            <w:shd w:fill="F3F4F6"/>
            <w:vAlign w:val="center"/>
          </w:tcPr>
          <w:p>
            <w:pPr>
              <w:jc w:val="left"/>
            </w:pPr>
            <w:r/>
            <w:r>
              <w:rPr>
                <w:b w:val="0"/>
                <w:color w:val="1F2937"/>
                <w:sz w:val="19"/>
              </w:rPr>
              <w:t>5</w:t>
            </w:r>
          </w:p>
        </w:tc>
        <w:tc>
          <w:tcPr>
            <w:tcW w:type="dxa" w:w="3360"/>
            <w:shd w:fill="F3F4F6"/>
            <w:vAlign w:val="center"/>
          </w:tcPr>
          <w:p>
            <w:pPr>
              <w:jc w:val="left"/>
            </w:pPr>
            <w:r/>
            <w:r>
              <w:rPr>
                <w:b w:val="0"/>
                <w:color w:val="1F2937"/>
                <w:sz w:val="19"/>
              </w:rPr>
              <w:t>6</w:t>
            </w:r>
          </w:p>
        </w:tc>
      </w:tr>
      <w:tr>
        <w:tc>
          <w:tcPr>
            <w:tcW w:type="dxa" w:w="3360"/>
            <w:vAlign w:val="center"/>
          </w:tcPr>
          <w:p>
            <w:pPr>
              <w:jc w:val="left"/>
            </w:pPr>
            <w:r/>
            <w:r>
              <w:rPr>
                <w:b w:val="0"/>
                <w:color w:val="1F2937"/>
                <w:sz w:val="19"/>
              </w:rPr>
              <w:t>September</w:t>
            </w:r>
          </w:p>
        </w:tc>
        <w:tc>
          <w:tcPr>
            <w:tcW w:type="dxa" w:w="3360"/>
            <w:vAlign w:val="center"/>
          </w:tcPr>
          <w:p>
            <w:pPr>
              <w:jc w:val="left"/>
            </w:pPr>
            <w:r/>
            <w:r>
              <w:rPr>
                <w:b w:val="0"/>
                <w:color w:val="1F2937"/>
                <w:sz w:val="19"/>
              </w:rPr>
              <w:t>0</w:t>
            </w:r>
          </w:p>
        </w:tc>
        <w:tc>
          <w:tcPr>
            <w:tcW w:type="dxa" w:w="3360"/>
            <w:vAlign w:val="center"/>
          </w:tcPr>
          <w:p>
            <w:pPr>
              <w:jc w:val="left"/>
            </w:pPr>
            <w:r/>
            <w:r>
              <w:rPr>
                <w:b w:val="0"/>
                <w:color w:val="1F2937"/>
                <w:sz w:val="19"/>
              </w:rPr>
              <w:t>1</w:t>
            </w:r>
          </w:p>
        </w:tc>
      </w:tr>
      <w:tr>
        <w:tc>
          <w:tcPr>
            <w:tcW w:type="dxa" w:w="3360"/>
            <w:shd w:fill="F3F4F6"/>
            <w:vAlign w:val="center"/>
          </w:tcPr>
          <w:p>
            <w:pPr>
              <w:jc w:val="left"/>
            </w:pPr>
            <w:r/>
            <w:r>
              <w:rPr>
                <w:b w:val="0"/>
                <w:color w:val="1F2937"/>
                <w:sz w:val="19"/>
              </w:rPr>
              <w:t>October</w:t>
            </w:r>
          </w:p>
        </w:tc>
        <w:tc>
          <w:tcPr>
            <w:tcW w:type="dxa" w:w="3360"/>
            <w:shd w:fill="F3F4F6"/>
            <w:vAlign w:val="center"/>
          </w:tcPr>
          <w:p>
            <w:pPr>
              <w:jc w:val="left"/>
            </w:pPr>
            <w:r/>
            <w:r>
              <w:rPr>
                <w:b w:val="0"/>
                <w:color w:val="1F2937"/>
                <w:sz w:val="19"/>
              </w:rPr>
              <w:t>3</w:t>
            </w:r>
          </w:p>
        </w:tc>
        <w:tc>
          <w:tcPr>
            <w:tcW w:type="dxa" w:w="3360"/>
            <w:shd w:fill="F3F4F6"/>
            <w:vAlign w:val="center"/>
          </w:tcPr>
          <w:p>
            <w:pPr>
              <w:jc w:val="left"/>
            </w:pPr>
            <w:r/>
            <w:r>
              <w:rPr>
                <w:b w:val="0"/>
                <w:color w:val="1F2937"/>
                <w:sz w:val="19"/>
              </w:rPr>
              <w:t>4</w:t>
            </w:r>
          </w:p>
        </w:tc>
      </w:tr>
      <w:tr>
        <w:tc>
          <w:tcPr>
            <w:tcW w:type="dxa" w:w="3360"/>
            <w:vAlign w:val="center"/>
          </w:tcPr>
          <w:p>
            <w:pPr>
              <w:jc w:val="left"/>
            </w:pPr>
            <w:r/>
            <w:r>
              <w:rPr>
                <w:b w:val="0"/>
                <w:color w:val="1F2937"/>
                <w:sz w:val="19"/>
              </w:rPr>
              <w:t>November</w:t>
            </w:r>
          </w:p>
        </w:tc>
        <w:tc>
          <w:tcPr>
            <w:tcW w:type="dxa" w:w="3360"/>
            <w:vAlign w:val="center"/>
          </w:tcPr>
          <w:p>
            <w:pPr>
              <w:jc w:val="left"/>
            </w:pPr>
            <w:r/>
            <w:r>
              <w:rPr>
                <w:b w:val="0"/>
                <w:color w:val="1F2937"/>
                <w:sz w:val="19"/>
              </w:rPr>
              <w:t>5</w:t>
            </w:r>
          </w:p>
        </w:tc>
        <w:tc>
          <w:tcPr>
            <w:tcW w:type="dxa" w:w="3360"/>
            <w:vAlign w:val="center"/>
          </w:tcPr>
          <w:p>
            <w:pPr>
              <w:jc w:val="left"/>
            </w:pPr>
            <w:r/>
            <w:r>
              <w:rPr>
                <w:b w:val="0"/>
                <w:color w:val="1F2937"/>
                <w:sz w:val="19"/>
              </w:rPr>
              <w:t>6</w:t>
            </w:r>
          </w:p>
        </w:tc>
      </w:tr>
      <w:tr>
        <w:tc>
          <w:tcPr>
            <w:tcW w:type="dxa" w:w="3360"/>
            <w:shd w:fill="F3F4F6"/>
            <w:vAlign w:val="center"/>
          </w:tcPr>
          <w:p>
            <w:pPr>
              <w:jc w:val="left"/>
            </w:pPr>
            <w:r/>
            <w:r>
              <w:rPr>
                <w:b w:val="0"/>
                <w:color w:val="1F2937"/>
                <w:sz w:val="19"/>
              </w:rPr>
              <w:t>December</w:t>
            </w:r>
          </w:p>
        </w:tc>
        <w:tc>
          <w:tcPr>
            <w:tcW w:type="dxa" w:w="3360"/>
            <w:shd w:fill="F3F4F6"/>
            <w:vAlign w:val="center"/>
          </w:tcPr>
          <w:p>
            <w:pPr>
              <w:jc w:val="left"/>
            </w:pPr>
            <w:r/>
            <w:r>
              <w:rPr>
                <w:b w:val="0"/>
                <w:color w:val="1F2937"/>
                <w:sz w:val="19"/>
              </w:rPr>
              <w:t>1</w:t>
            </w:r>
          </w:p>
        </w:tc>
        <w:tc>
          <w:tcPr>
            <w:tcW w:type="dxa" w:w="3360"/>
            <w:shd w:fill="F3F4F6"/>
            <w:vAlign w:val="center"/>
          </w:tcPr>
          <w:p>
            <w:pPr>
              <w:jc w:val="left"/>
            </w:pPr>
            <w:r/>
            <w:r>
              <w:rPr>
                <w:b w:val="0"/>
                <w:color w:val="1F2937"/>
                <w:sz w:val="19"/>
              </w:rPr>
              <w:t>2</w:t>
            </w:r>
          </w:p>
        </w:tc>
      </w:tr>
    </w:tbl>
    <w:p>
      <w:pPr>
        <w:spacing w:after="40"/>
      </w:pP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GATE USE</w:t>
            </w:r>
          </w:p>
          <w:p>
            <w:pPr>
              <w:spacing w:after="40"/>
            </w:pPr>
            <w:r>
              <w:rPr>
                <w:color w:val="1F2937"/>
                <w:sz w:val="21"/>
              </w:rPr>
              <w:t>For a date in month M, count the completed days before the date, not the date itself, when calculating the weekday shift from the first day of the year.</w:t>
            </w:r>
          </w:p>
        </w:tc>
      </w:tr>
    </w:tbl>
    <w:p>
      <w:pPr>
        <w:spacing w:after="20"/>
      </w:pPr>
    </w:p>
    <w:p>
      <w:pPr>
        <w:pStyle w:val="Heading2"/>
      </w:pPr>
      <w:r>
        <w:rPr>
          <w:color w:val="16213E"/>
        </w:rPr>
        <w:t>8. Finding the Day of a Given Date</w:t>
      </w:r>
    </w:p>
    <w:p>
      <w:pPr>
        <w:pStyle w:val="ListBullet"/>
        <w:spacing w:after="60"/>
      </w:pPr>
      <w:r>
        <w:t>Choose a known reference date or a known weekday for the starting point.</w:t>
      </w:r>
    </w:p>
    <w:p>
      <w:pPr>
        <w:pStyle w:val="ListBullet"/>
        <w:spacing w:after="60"/>
      </w:pPr>
      <w:r>
        <w:t>Count the number of elapsed days between the reference date and the target date.</w:t>
      </w:r>
    </w:p>
    <w:p>
      <w:pPr>
        <w:pStyle w:val="ListBullet"/>
        <w:spacing w:after="60"/>
      </w:pPr>
      <w:r>
        <w:t>Take the remainder modulo 7.</w:t>
      </w:r>
    </w:p>
    <w:p>
      <w:pPr>
        <w:pStyle w:val="ListBullet"/>
        <w:spacing w:after="60"/>
      </w:pPr>
      <w:r>
        <w:t>Move the reference weekday by that many days.</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New Weekday = Reference Weekday + (Elapsed Days mod 7)</w:t>
            </w:r>
          </w:p>
          <w:p>
            <w:pPr>
              <w:jc w:val="center"/>
            </w:pPr>
            <w:r>
              <w:rPr>
                <w:color w:val="1F2937"/>
                <w:sz w:val="19"/>
              </w:rPr>
              <w:t>Reduce the final weekday number modulo 7.</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15 September 2026 is Tuesday. Find 25 September 2026.</w:t>
            </w:r>
          </w:p>
          <w:p>
            <w:pPr>
              <w:spacing w:after="40"/>
            </w:pPr>
            <w:r>
              <w:rPr>
                <w:color w:val="1F2937"/>
                <w:sz w:val="21"/>
              </w:rPr>
              <w:t>Difference = 25 − 15 = 10 days</w:t>
              <w:br/>
              <w:t>10 mod 7 = 3</w:t>
              <w:br/>
              <w:t>Tuesday + 3 days = Friday</w:t>
              <w:br/>
              <w:br/>
              <w:t>Answer: Friday</w:t>
            </w:r>
          </w:p>
        </w:tc>
      </w:tr>
    </w:tbl>
    <w:p>
      <w:pPr>
        <w:spacing w:after="20"/>
      </w:pPr>
    </w:p>
    <w:p>
      <w:pPr>
        <w:pStyle w:val="Heading2"/>
      </w:pPr>
      <w:r>
        <w:rPr>
          <w:color w:val="16213E"/>
        </w:rPr>
        <w:t>9. Date from 1 January</w:t>
      </w:r>
    </w:p>
    <w:tbl>
      <w:tblPr>
        <w:tblW w:type="auto" w:w="0"/>
        <w:jc w:val="center"/>
        <w:tblLook w:firstColumn="1" w:firstRow="1" w:lastColumn="0" w:lastRow="0" w:noHBand="0" w:noVBand="1" w:val="04A0"/>
        <w:tblBorders>
          <w:top w:val="single" w:sz="10" w:space="0" w:color="DC2626"/>
          <w:left w:val="single" w:sz="10" w:space="0" w:color="DC2626"/>
          <w:bottom w:val="single" w:sz="10" w:space="0" w:color="DC2626"/>
          <w:right w:val="single" w:sz="10" w:space="0" w:color="DC2626"/>
          <w:insideH w:val="single" w:sz="10" w:space="0" w:color="DC2626"/>
          <w:insideV w:val="single" w:sz="10" w:space="0" w:color="DC2626"/>
        </w:tblBorders>
      </w:tblPr>
      <w:tblGrid>
        <w:gridCol w:w="10080"/>
      </w:tblGrid>
      <w:tr>
        <w:tc>
          <w:tcPr>
            <w:tcW w:type="dxa" w:w="10080"/>
            <w:shd w:fill="FEF2F2"/>
          </w:tcPr>
          <w:p>
            <w:r>
              <w:rPr>
                <w:b/>
                <w:color w:val="DC2626"/>
                <w:sz w:val="22"/>
              </w:rPr>
              <w:t>IMPORTANT</w:t>
            </w:r>
          </w:p>
          <w:p>
            <w:pPr>
              <w:spacing w:after="40"/>
            </w:pPr>
            <w:r>
              <w:rPr>
                <w:color w:val="1F2937"/>
                <w:sz w:val="21"/>
              </w:rPr>
              <w:t>If 1 January is the reference date, the elapsed days up to a target date are: days in completed months + (date − 1). Do not count both endpoints.</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If 1 January 2025 is Wednesday, find 15 March 2025.</w:t>
            </w:r>
          </w:p>
          <w:p>
            <w:pPr>
              <w:spacing w:after="40"/>
            </w:pPr>
            <w:r>
              <w:rPr>
                <w:color w:val="1F2937"/>
                <w:sz w:val="21"/>
              </w:rPr>
              <w:t>Days in January = 31</w:t>
              <w:br/>
              <w:t>Days in February = 28</w:t>
              <w:br/>
              <w:t>Days elapsed in March before 15 March = 14</w:t>
              <w:br/>
              <w:t>Total elapsed = 31 + 28 + 14 = 73</w:t>
              <w:br/>
              <w:t>73 mod 7 = 3</w:t>
              <w:br/>
              <w:t>Wednesday + 3 = Saturday</w:t>
              <w:br/>
              <w:br/>
              <w:t>Answer: Saturday</w:t>
            </w:r>
          </w:p>
        </w:tc>
      </w:tr>
    </w:tbl>
    <w:p>
      <w:pPr>
        <w:spacing w:after="20"/>
      </w:pPr>
    </w:p>
    <w:p>
      <w:pPr>
        <w:pStyle w:val="Heading2"/>
      </w:pPr>
      <w:r>
        <w:rPr>
          <w:color w:val="16213E"/>
        </w:rPr>
        <w:t>10. Century Odd Days</w:t>
      </w: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CORE TABLE</w:t>
            </w:r>
          </w:p>
          <w:p>
            <w:pPr>
              <w:spacing w:after="40"/>
            </w:pPr>
            <w:r>
              <w:rPr>
                <w:color w:val="1F2937"/>
                <w:sz w:val="21"/>
              </w:rPr>
              <w:t>100 years → 5 odd days | 200 years → 3 odd days | 300 years → 1 odd day | 400 years → 0 odd days</w:t>
            </w:r>
          </w:p>
        </w:tc>
      </w:tr>
    </w:tbl>
    <w:p>
      <w:pPr>
        <w:spacing w:after="20"/>
      </w:pP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040"/>
        <w:gridCol w:w="5040"/>
      </w:tblGrid>
      <w:tr>
        <w:tc>
          <w:tcPr>
            <w:tcW w:type="dxa" w:w="5040"/>
            <w:shd w:fill="16213E"/>
            <w:vAlign w:val="center"/>
          </w:tcPr>
          <w:p>
            <w:pPr>
              <w:jc w:val="center"/>
            </w:pPr>
            <w:r/>
            <w:r>
              <w:rPr>
                <w:b/>
                <w:color w:val="FFFFFF"/>
                <w:sz w:val="20"/>
              </w:rPr>
              <w:t>Period</w:t>
            </w:r>
          </w:p>
        </w:tc>
        <w:tc>
          <w:tcPr>
            <w:tcW w:type="dxa" w:w="5040"/>
            <w:shd w:fill="16213E"/>
            <w:vAlign w:val="center"/>
          </w:tcPr>
          <w:p>
            <w:pPr>
              <w:jc w:val="center"/>
            </w:pPr>
            <w:r/>
            <w:r>
              <w:rPr>
                <w:b/>
                <w:color w:val="FFFFFF"/>
                <w:sz w:val="20"/>
              </w:rPr>
              <w:t>Odd Days</w:t>
            </w:r>
          </w:p>
        </w:tc>
      </w:tr>
      <w:tr>
        <w:tc>
          <w:tcPr>
            <w:tcW w:type="dxa" w:w="5040"/>
            <w:vAlign w:val="center"/>
          </w:tcPr>
          <w:p>
            <w:pPr>
              <w:jc w:val="left"/>
            </w:pPr>
            <w:r/>
            <w:r>
              <w:rPr>
                <w:b w:val="0"/>
                <w:color w:val="1F2937"/>
                <w:sz w:val="19"/>
              </w:rPr>
              <w:t>100 years</w:t>
            </w:r>
          </w:p>
        </w:tc>
        <w:tc>
          <w:tcPr>
            <w:tcW w:type="dxa" w:w="5040"/>
            <w:vAlign w:val="center"/>
          </w:tcPr>
          <w:p>
            <w:pPr>
              <w:jc w:val="left"/>
            </w:pPr>
            <w:r/>
            <w:r>
              <w:rPr>
                <w:b w:val="0"/>
                <w:color w:val="1F2937"/>
                <w:sz w:val="19"/>
              </w:rPr>
              <w:t>5</w:t>
            </w:r>
          </w:p>
        </w:tc>
      </w:tr>
      <w:tr>
        <w:tc>
          <w:tcPr>
            <w:tcW w:type="dxa" w:w="5040"/>
            <w:shd w:fill="F3F4F6"/>
            <w:vAlign w:val="center"/>
          </w:tcPr>
          <w:p>
            <w:pPr>
              <w:jc w:val="left"/>
            </w:pPr>
            <w:r/>
            <w:r>
              <w:rPr>
                <w:b w:val="0"/>
                <w:color w:val="1F2937"/>
                <w:sz w:val="19"/>
              </w:rPr>
              <w:t>200 years</w:t>
            </w:r>
          </w:p>
        </w:tc>
        <w:tc>
          <w:tcPr>
            <w:tcW w:type="dxa" w:w="5040"/>
            <w:shd w:fill="F3F4F6"/>
            <w:vAlign w:val="center"/>
          </w:tcPr>
          <w:p>
            <w:pPr>
              <w:jc w:val="left"/>
            </w:pPr>
            <w:r/>
            <w:r>
              <w:rPr>
                <w:b w:val="0"/>
                <w:color w:val="1F2937"/>
                <w:sz w:val="19"/>
              </w:rPr>
              <w:t>3</w:t>
            </w:r>
          </w:p>
        </w:tc>
      </w:tr>
      <w:tr>
        <w:tc>
          <w:tcPr>
            <w:tcW w:type="dxa" w:w="5040"/>
            <w:vAlign w:val="center"/>
          </w:tcPr>
          <w:p>
            <w:pPr>
              <w:jc w:val="left"/>
            </w:pPr>
            <w:r/>
            <w:r>
              <w:rPr>
                <w:b w:val="0"/>
                <w:color w:val="1F2937"/>
                <w:sz w:val="19"/>
              </w:rPr>
              <w:t>300 years</w:t>
            </w:r>
          </w:p>
        </w:tc>
        <w:tc>
          <w:tcPr>
            <w:tcW w:type="dxa" w:w="5040"/>
            <w:vAlign w:val="center"/>
          </w:tcPr>
          <w:p>
            <w:pPr>
              <w:jc w:val="left"/>
            </w:pPr>
            <w:r/>
            <w:r>
              <w:rPr>
                <w:b w:val="0"/>
                <w:color w:val="1F2937"/>
                <w:sz w:val="19"/>
              </w:rPr>
              <w:t>1</w:t>
            </w:r>
          </w:p>
        </w:tc>
      </w:tr>
      <w:tr>
        <w:tc>
          <w:tcPr>
            <w:tcW w:type="dxa" w:w="5040"/>
            <w:shd w:fill="F3F4F6"/>
            <w:vAlign w:val="center"/>
          </w:tcPr>
          <w:p>
            <w:pPr>
              <w:jc w:val="left"/>
            </w:pPr>
            <w:r/>
            <w:r>
              <w:rPr>
                <w:b w:val="0"/>
                <w:color w:val="1F2937"/>
                <w:sz w:val="19"/>
              </w:rPr>
              <w:t>400 years</w:t>
            </w:r>
          </w:p>
        </w:tc>
        <w:tc>
          <w:tcPr>
            <w:tcW w:type="dxa" w:w="5040"/>
            <w:shd w:fill="F3F4F6"/>
            <w:vAlign w:val="center"/>
          </w:tcPr>
          <w:p>
            <w:pPr>
              <w:jc w:val="left"/>
            </w:pPr>
            <w:r/>
            <w:r>
              <w:rPr>
                <w:b w:val="0"/>
                <w:color w:val="1F2937"/>
                <w:sz w:val="19"/>
              </w:rPr>
              <w:t>0</w:t>
            </w:r>
          </w:p>
        </w:tc>
      </w:tr>
    </w:tbl>
    <w:p>
      <w:pPr>
        <w:spacing w:after="40"/>
      </w:pPr>
    </w:p>
    <w:p>
      <w:pPr>
        <w:pStyle w:val="Heading3"/>
      </w:pPr>
      <w:r>
        <w:rPr>
          <w:color w:val="16213E"/>
        </w:rPr>
        <w:t>10.1 Why 400 Years Are Special</w:t>
      </w:r>
    </w:p>
    <w:p>
      <w:pPr>
        <w:pStyle w:val="ListBullet"/>
        <w:spacing w:after="60"/>
      </w:pPr>
      <w:r>
        <w:t>A 400-year Gregorian cycle contains 97 leap years and 303 normal years.</w:t>
      </w:r>
    </w:p>
    <w:p>
      <w:pPr>
        <w:pStyle w:val="ListBullet"/>
        <w:spacing w:after="60"/>
      </w:pPr>
      <w:r>
        <w:t>Total days = 97×366 + 303×365 = 146097.</w:t>
      </w:r>
    </w:p>
    <w:p>
      <w:pPr>
        <w:pStyle w:val="ListBullet"/>
        <w:spacing w:after="60"/>
      </w:pPr>
      <w:r>
        <w:t>146097 is exactly divisible by 7.</w:t>
      </w:r>
    </w:p>
    <w:p>
      <w:pPr>
        <w:pStyle w:val="ListBullet"/>
        <w:spacing w:after="60"/>
      </w:pPr>
      <w:r>
        <w:t>Therefore, 400 years contribute 0 odd days.</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400 years ≡ 0 (mod 7)</w:t>
            </w:r>
          </w:p>
          <w:p>
            <w:pPr>
              <w:jc w:val="center"/>
            </w:pPr>
            <w:r>
              <w:rPr>
                <w:color w:val="1F2937"/>
                <w:sz w:val="19"/>
              </w:rPr>
              <w:t>This is the fundamental 400-year calendar cycle.</w:t>
            </w:r>
          </w:p>
        </w:tc>
      </w:tr>
    </w:tbl>
    <w:p>
      <w:pPr>
        <w:spacing w:after="20"/>
      </w:pPr>
    </w:p>
    <w:p>
      <w:pPr>
        <w:pStyle w:val="Heading2"/>
      </w:pPr>
      <w:r>
        <w:rPr>
          <w:color w:val="16213E"/>
        </w:rPr>
        <w:t>11. Calendar Repetition</w:t>
      </w: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KEY CONDITION</w:t>
            </w:r>
          </w:p>
          <w:p>
            <w:pPr>
              <w:spacing w:after="40"/>
            </w:pPr>
            <w:r>
              <w:rPr>
                <w:color w:val="1F2937"/>
                <w:sz w:val="21"/>
              </w:rPr>
              <w:t>Two years have the same calendar when their first weekdays align AND both years are the same type (both normal or both leap).</w:t>
            </w:r>
          </w:p>
        </w:tc>
      </w:tr>
    </w:tbl>
    <w:p>
      <w:pPr>
        <w:spacing w:after="20"/>
      </w:pPr>
    </w:p>
    <w:p>
      <w:pPr>
        <w:pStyle w:val="Heading3"/>
      </w:pPr>
      <w:r>
        <w:rPr>
          <w:color w:val="16213E"/>
        </w:rPr>
        <w:t>11.1 Procedure</w:t>
      </w:r>
    </w:p>
    <w:p>
      <w:pPr>
        <w:pStyle w:val="ListNumber"/>
        <w:spacing w:after="60"/>
      </w:pPr>
      <w:r>
        <w:t>Start from the original year.</w:t>
      </w:r>
    </w:p>
    <w:p>
      <w:pPr>
        <w:pStyle w:val="ListNumber"/>
        <w:spacing w:after="60"/>
      </w:pPr>
      <w:r>
        <w:t>For each intervening year, add 1 odd day if it is normal and 2 odd days if it is leap.</w:t>
      </w:r>
    </w:p>
    <w:p>
      <w:pPr>
        <w:pStyle w:val="ListNumber"/>
        <w:spacing w:after="60"/>
      </w:pPr>
      <w:r>
        <w:t>Reduce the accumulated total modulo 7.</w:t>
      </w:r>
    </w:p>
    <w:p>
      <w:pPr>
        <w:pStyle w:val="ListNumber"/>
        <w:spacing w:after="60"/>
      </w:pPr>
      <w:r>
        <w:t>When the shift becomes 0 modulo 7, check the target year's type.</w:t>
      </w:r>
    </w:p>
    <w:p>
      <w:pPr>
        <w:pStyle w:val="ListNumber"/>
        <w:spacing w:after="60"/>
      </w:pPr>
      <w:r>
        <w:t>If the target year is not the same type, continue to the next candidate.</w:t>
      </w: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Does the 2022 calendar repeat in 2033?</w:t>
            </w:r>
          </w:p>
          <w:p>
            <w:pPr>
              <w:spacing w:after="40"/>
            </w:pPr>
            <w:r>
              <w:rPr>
                <w:color w:val="1F2937"/>
                <w:sz w:val="21"/>
              </w:rPr>
              <w:t>Years from 2022 to 2033 give 11 year-shifts.</w:t>
              <w:br/>
              <w:t>Leap years in this interval are 2024, 2028 and 2032 → 3 leap years.</w:t>
              <w:br/>
              <w:t>Normal years = 11 − 3 = 8.</w:t>
              <w:br/>
              <w:t>Odd days = 3×2 + 8×1 = 14.</w:t>
              <w:br/>
              <w:t>14 mod 7 = 0.</w:t>
              <w:br/>
              <w:t>2022 and 2033 are both normal years.</w:t>
              <w:br/>
              <w:br/>
              <w:t>Answer: Yes — same calendar</w:t>
            </w:r>
          </w:p>
        </w:tc>
      </w:tr>
    </w:tbl>
    <w:p>
      <w:pPr>
        <w:spacing w:after="20"/>
      </w:pPr>
    </w:p>
    <w:p>
      <w:pPr>
        <w:pStyle w:val="Heading2"/>
      </w:pPr>
      <w:r>
        <w:rPr>
          <w:color w:val="16213E"/>
        </w:rPr>
        <w:t>12. Historical Dates</w:t>
      </w: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APPROACH</w:t>
            </w:r>
          </w:p>
          <w:p>
            <w:pPr>
              <w:spacing w:after="40"/>
            </w:pPr>
            <w:r>
              <w:rPr>
                <w:color w:val="1F2937"/>
                <w:sz w:val="21"/>
              </w:rPr>
              <w:t>For a historical date, break the calculation into complete centuries + remaining years + completed months + elapsed days. Then reduce the total odd days modulo 7.</w:t>
            </w:r>
          </w:p>
        </w:tc>
      </w:tr>
    </w:tbl>
    <w:p>
      <w:pPr>
        <w:spacing w:after="20"/>
      </w:pPr>
    </w:p>
    <w:p>
      <w:pPr>
        <w:pStyle w:val="ListBullet"/>
        <w:spacing w:after="60"/>
      </w:pPr>
      <w:r>
        <w:t>Your source notes include historical-date examples such as 23 January 1897 and 15 April 1469.</w:t>
      </w:r>
    </w:p>
    <w:p>
      <w:pPr>
        <w:pStyle w:val="ListBullet"/>
        <w:spacing w:after="60"/>
      </w:pPr>
      <w:r>
        <w:t>The same odd-day principle is used; the main challenge is handling leap years and century exceptions correctly.</w:t>
      </w:r>
    </w:p>
    <w:p>
      <w:pPr>
        <w:pStyle w:val="ListBullet"/>
        <w:spacing w:after="60"/>
      </w:pPr>
      <w:r>
        <w:t>Do not mix Julian and Gregorian calendar rules unless the question explicitly specifies the calendar system.</w:t>
      </w:r>
    </w:p>
    <w:p>
      <w:pPr>
        <w:pStyle w:val="Heading2"/>
      </w:pPr>
      <w:r>
        <w:rPr>
          <w:color w:val="16213E"/>
        </w:rPr>
        <w:t>13. Calendar Traps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3360"/>
            <w:shd w:fill="16213E"/>
            <w:vAlign w:val="center"/>
          </w:tcPr>
          <w:p>
            <w:pPr>
              <w:jc w:val="center"/>
            </w:pPr>
            <w:r/>
            <w:r>
              <w:rPr>
                <w:b/>
                <w:color w:val="FFFFFF"/>
                <w:sz w:val="20"/>
              </w:rPr>
              <w:t>Trap</w:t>
            </w:r>
          </w:p>
        </w:tc>
        <w:tc>
          <w:tcPr>
            <w:tcW w:type="dxa" w:w="3360"/>
            <w:shd w:fill="16213E"/>
            <w:vAlign w:val="center"/>
          </w:tcPr>
          <w:p>
            <w:pPr>
              <w:jc w:val="center"/>
            </w:pPr>
            <w:r/>
            <w:r>
              <w:rPr>
                <w:b/>
                <w:color w:val="FFFFFF"/>
                <w:sz w:val="20"/>
              </w:rPr>
              <w:t>Wrong Approach</w:t>
            </w:r>
          </w:p>
        </w:tc>
        <w:tc>
          <w:tcPr>
            <w:tcW w:type="dxa" w:w="3360"/>
            <w:shd w:fill="16213E"/>
            <w:vAlign w:val="center"/>
          </w:tcPr>
          <w:p>
            <w:pPr>
              <w:jc w:val="center"/>
            </w:pPr>
            <w:r/>
            <w:r>
              <w:rPr>
                <w:b/>
                <w:color w:val="FFFFFF"/>
                <w:sz w:val="20"/>
              </w:rPr>
              <w:t>Correct Approach</w:t>
            </w:r>
          </w:p>
        </w:tc>
      </w:tr>
      <w:tr>
        <w:tc>
          <w:tcPr>
            <w:tcW w:type="dxa" w:w="3360"/>
            <w:vAlign w:val="center"/>
          </w:tcPr>
          <w:p>
            <w:pPr>
              <w:jc w:val="left"/>
            </w:pPr>
            <w:r/>
            <w:r>
              <w:rPr>
                <w:b w:val="0"/>
                <w:color w:val="1F2937"/>
                <w:sz w:val="19"/>
              </w:rPr>
              <w:t>Century leap year</w:t>
            </w:r>
          </w:p>
        </w:tc>
        <w:tc>
          <w:tcPr>
            <w:tcW w:type="dxa" w:w="3360"/>
            <w:vAlign w:val="center"/>
          </w:tcPr>
          <w:p>
            <w:pPr>
              <w:jc w:val="left"/>
            </w:pPr>
            <w:r/>
            <w:r>
              <w:rPr>
                <w:b w:val="0"/>
                <w:color w:val="1F2937"/>
                <w:sz w:val="19"/>
              </w:rPr>
              <w:t>Every year divisible by 4 is leap</w:t>
            </w:r>
          </w:p>
        </w:tc>
        <w:tc>
          <w:tcPr>
            <w:tcW w:type="dxa" w:w="3360"/>
            <w:vAlign w:val="center"/>
          </w:tcPr>
          <w:p>
            <w:pPr>
              <w:jc w:val="left"/>
            </w:pPr>
            <w:r/>
            <w:r>
              <w:rPr>
                <w:b w:val="0"/>
                <w:color w:val="1F2937"/>
                <w:sz w:val="19"/>
              </w:rPr>
              <w:t>Century must be divisible by 400</w:t>
            </w:r>
          </w:p>
        </w:tc>
      </w:tr>
      <w:tr>
        <w:tc>
          <w:tcPr>
            <w:tcW w:type="dxa" w:w="3360"/>
            <w:shd w:fill="F3F4F6"/>
            <w:vAlign w:val="center"/>
          </w:tcPr>
          <w:p>
            <w:pPr>
              <w:jc w:val="left"/>
            </w:pPr>
            <w:r/>
            <w:r>
              <w:rPr>
                <w:b w:val="0"/>
                <w:color w:val="1F2937"/>
                <w:sz w:val="19"/>
              </w:rPr>
              <w:t>Counting dates</w:t>
            </w:r>
          </w:p>
        </w:tc>
        <w:tc>
          <w:tcPr>
            <w:tcW w:type="dxa" w:w="3360"/>
            <w:shd w:fill="F3F4F6"/>
            <w:vAlign w:val="center"/>
          </w:tcPr>
          <w:p>
            <w:pPr>
              <w:jc w:val="left"/>
            </w:pPr>
            <w:r/>
            <w:r>
              <w:rPr>
                <w:b w:val="0"/>
                <w:color w:val="1F2937"/>
                <w:sz w:val="19"/>
              </w:rPr>
              <w:t>Count both starting and ending dates</w:t>
            </w:r>
          </w:p>
        </w:tc>
        <w:tc>
          <w:tcPr>
            <w:tcW w:type="dxa" w:w="3360"/>
            <w:shd w:fill="F3F4F6"/>
            <w:vAlign w:val="center"/>
          </w:tcPr>
          <w:p>
            <w:pPr>
              <w:jc w:val="left"/>
            </w:pPr>
            <w:r/>
            <w:r>
              <w:rPr>
                <w:b w:val="0"/>
                <w:color w:val="1F2937"/>
                <w:sz w:val="19"/>
              </w:rPr>
              <w:t>Count elapsed days</w:t>
            </w:r>
          </w:p>
        </w:tc>
      </w:tr>
      <w:tr>
        <w:tc>
          <w:tcPr>
            <w:tcW w:type="dxa" w:w="3360"/>
            <w:vAlign w:val="center"/>
          </w:tcPr>
          <w:p>
            <w:pPr>
              <w:jc w:val="left"/>
            </w:pPr>
            <w:r/>
            <w:r>
              <w:rPr>
                <w:b w:val="0"/>
                <w:color w:val="1F2937"/>
                <w:sz w:val="19"/>
              </w:rPr>
              <w:t>Calendar repetition</w:t>
            </w:r>
          </w:p>
        </w:tc>
        <w:tc>
          <w:tcPr>
            <w:tcW w:type="dxa" w:w="3360"/>
            <w:vAlign w:val="center"/>
          </w:tcPr>
          <w:p>
            <w:pPr>
              <w:jc w:val="left"/>
            </w:pPr>
            <w:r/>
            <w:r>
              <w:rPr>
                <w:b w:val="0"/>
                <w:color w:val="1F2937"/>
                <w:sz w:val="19"/>
              </w:rPr>
              <w:t>Only compare first weekdays</w:t>
            </w:r>
          </w:p>
        </w:tc>
        <w:tc>
          <w:tcPr>
            <w:tcW w:type="dxa" w:w="3360"/>
            <w:vAlign w:val="center"/>
          </w:tcPr>
          <w:p>
            <w:pPr>
              <w:jc w:val="left"/>
            </w:pPr>
            <w:r/>
            <w:r>
              <w:rPr>
                <w:b w:val="0"/>
                <w:color w:val="1F2937"/>
                <w:sz w:val="19"/>
              </w:rPr>
              <w:t>Compare first weekday + year type</w:t>
            </w:r>
          </w:p>
        </w:tc>
      </w:tr>
      <w:tr>
        <w:tc>
          <w:tcPr>
            <w:tcW w:type="dxa" w:w="3360"/>
            <w:shd w:fill="F3F4F6"/>
            <w:vAlign w:val="center"/>
          </w:tcPr>
          <w:p>
            <w:pPr>
              <w:jc w:val="left"/>
            </w:pPr>
            <w:r/>
            <w:r>
              <w:rPr>
                <w:b w:val="0"/>
                <w:color w:val="1F2937"/>
                <w:sz w:val="19"/>
              </w:rPr>
              <w:t>Odd days</w:t>
            </w:r>
          </w:p>
        </w:tc>
        <w:tc>
          <w:tcPr>
            <w:tcW w:type="dxa" w:w="3360"/>
            <w:shd w:fill="F3F4F6"/>
            <w:vAlign w:val="center"/>
          </w:tcPr>
          <w:p>
            <w:pPr>
              <w:jc w:val="left"/>
            </w:pPr>
            <w:r/>
            <w:r>
              <w:rPr>
                <w:b w:val="0"/>
                <w:color w:val="1F2937"/>
                <w:sz w:val="19"/>
              </w:rPr>
              <w:t>Use total days directly</w:t>
            </w:r>
          </w:p>
        </w:tc>
        <w:tc>
          <w:tcPr>
            <w:tcW w:type="dxa" w:w="3360"/>
            <w:shd w:fill="F3F4F6"/>
            <w:vAlign w:val="center"/>
          </w:tcPr>
          <w:p>
            <w:pPr>
              <w:jc w:val="left"/>
            </w:pPr>
            <w:r/>
            <w:r>
              <w:rPr>
                <w:b w:val="0"/>
                <w:color w:val="1F2937"/>
                <w:sz w:val="19"/>
              </w:rPr>
              <w:t>Take remainder modulo 7</w:t>
            </w:r>
          </w:p>
        </w:tc>
      </w:tr>
      <w:tr>
        <w:tc>
          <w:tcPr>
            <w:tcW w:type="dxa" w:w="3360"/>
            <w:vAlign w:val="center"/>
          </w:tcPr>
          <w:p>
            <w:pPr>
              <w:jc w:val="left"/>
            </w:pPr>
            <w:r/>
            <w:r>
              <w:rPr>
                <w:b w:val="0"/>
                <w:color w:val="1F2937"/>
                <w:sz w:val="19"/>
              </w:rPr>
              <w:t>February</w:t>
            </w:r>
          </w:p>
        </w:tc>
        <w:tc>
          <w:tcPr>
            <w:tcW w:type="dxa" w:w="3360"/>
            <w:vAlign w:val="center"/>
          </w:tcPr>
          <w:p>
            <w:pPr>
              <w:jc w:val="left"/>
            </w:pPr>
            <w:r/>
            <w:r>
              <w:rPr>
                <w:b w:val="0"/>
                <w:color w:val="1F2937"/>
                <w:sz w:val="19"/>
              </w:rPr>
              <w:t>Always use 28 days</w:t>
            </w:r>
          </w:p>
        </w:tc>
        <w:tc>
          <w:tcPr>
            <w:tcW w:type="dxa" w:w="3360"/>
            <w:vAlign w:val="center"/>
          </w:tcPr>
          <w:p>
            <w:pPr>
              <w:jc w:val="left"/>
            </w:pPr>
            <w:r/>
            <w:r>
              <w:rPr>
                <w:b w:val="0"/>
                <w:color w:val="1F2937"/>
                <w:sz w:val="19"/>
              </w:rPr>
              <w:t>Use 29 in leap years</w:t>
            </w:r>
          </w:p>
        </w:tc>
      </w:tr>
    </w:tbl>
    <w:p>
      <w:pPr>
        <w:spacing w:after="40"/>
      </w:pPr>
    </w:p>
    <w:p>
      <w:r>
        <w:br w:type="page"/>
      </w:r>
    </w:p>
    <w:p>
      <w:pPr>
        <w:pStyle w:val="Heading1"/>
      </w:pPr>
      <w:r>
        <w:rPr>
          <w:color w:val="16213E"/>
        </w:rPr>
        <w:t>PART II — CLOCK</w:t>
      </w: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BIG IDEA</w:t>
            </w:r>
          </w:p>
          <w:p>
            <w:pPr>
              <w:spacing w:after="40"/>
            </w:pPr>
            <w:r>
              <w:rPr>
                <w:color w:val="1F2937"/>
                <w:sz w:val="21"/>
              </w:rPr>
              <w:t>Clock problems are mainly relative-motion problems. The minute hand moves faster than the hour hand, so their separation changes at a constant relative rate.</w:t>
            </w:r>
          </w:p>
        </w:tc>
      </w:tr>
    </w:tbl>
    <w:p>
      <w:pPr>
        <w:spacing w:after="20"/>
      </w:pPr>
    </w:p>
    <w:p>
      <w:pPr>
        <w:pStyle w:val="Heading2"/>
      </w:pPr>
      <w:r>
        <w:rPr>
          <w:color w:val="16213E"/>
        </w:rPr>
        <w:t>14. Clock Basics</w:t>
      </w:r>
    </w:p>
    <w:p>
      <w:pPr>
        <w:pStyle w:val="ListBullet"/>
        <w:spacing w:after="60"/>
      </w:pPr>
      <w:r>
        <w:t>A clock has 12 hour positions.</w:t>
      </w:r>
    </w:p>
    <w:p>
      <w:pPr>
        <w:pStyle w:val="ListBullet"/>
        <w:spacing w:after="60"/>
      </w:pPr>
      <w:r>
        <w:t>One full revolution is 360°.</w:t>
      </w:r>
    </w:p>
    <w:p>
      <w:pPr>
        <w:pStyle w:val="ListBullet"/>
        <w:spacing w:after="60"/>
      </w:pPr>
      <w:r>
        <w:t>There are 60 minutes in one hour.</w:t>
      </w:r>
    </w:p>
    <w:p>
      <w:pPr>
        <w:pStyle w:val="ListBullet"/>
        <w:spacing w:after="60"/>
      </w:pPr>
      <w:r>
        <w:t>The hour hand completes one revolution in 12 hours.</w:t>
      </w:r>
    </w:p>
    <w:p>
      <w:pPr>
        <w:pStyle w:val="ListBullet"/>
        <w:spacing w:after="60"/>
      </w:pPr>
      <w:r>
        <w:t>The minute hand completes one revolution in 60 minutes.</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Angle between consecutive hour marks = 360° / 12 = 30°</w:t>
            </w:r>
          </w:p>
        </w:tc>
      </w:tr>
    </w:tbl>
    <w:p>
      <w:pPr>
        <w:spacing w:after="20"/>
      </w:pPr>
    </w:p>
    <w:p>
      <w:pPr>
        <w:pStyle w:val="Heading2"/>
      </w:pPr>
      <w:r>
        <w:rPr>
          <w:color w:val="16213E"/>
        </w:rPr>
        <w:t>15. Speed of Clock Hands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2520"/>
        <w:gridCol w:w="2520"/>
        <w:gridCol w:w="2520"/>
        <w:gridCol w:w="2520"/>
      </w:tblGrid>
      <w:tr>
        <w:tc>
          <w:tcPr>
            <w:tcW w:type="dxa" w:w="2520"/>
            <w:shd w:fill="16213E"/>
            <w:vAlign w:val="center"/>
          </w:tcPr>
          <w:p>
            <w:pPr>
              <w:jc w:val="center"/>
            </w:pPr>
            <w:r/>
            <w:r>
              <w:rPr>
                <w:b/>
                <w:color w:val="FFFFFF"/>
                <w:sz w:val="20"/>
              </w:rPr>
              <w:t>Hand</w:t>
            </w:r>
          </w:p>
        </w:tc>
        <w:tc>
          <w:tcPr>
            <w:tcW w:type="dxa" w:w="2520"/>
            <w:shd w:fill="16213E"/>
            <w:vAlign w:val="center"/>
          </w:tcPr>
          <w:p>
            <w:pPr>
              <w:jc w:val="center"/>
            </w:pPr>
            <w:r/>
            <w:r>
              <w:rPr>
                <w:b/>
                <w:color w:val="FFFFFF"/>
                <w:sz w:val="20"/>
              </w:rPr>
              <w:t>Revolution</w:t>
            </w:r>
          </w:p>
        </w:tc>
        <w:tc>
          <w:tcPr>
            <w:tcW w:type="dxa" w:w="2520"/>
            <w:shd w:fill="16213E"/>
            <w:vAlign w:val="center"/>
          </w:tcPr>
          <w:p>
            <w:pPr>
              <w:jc w:val="center"/>
            </w:pPr>
            <w:r/>
            <w:r>
              <w:rPr>
                <w:b/>
                <w:color w:val="FFFFFF"/>
                <w:sz w:val="20"/>
              </w:rPr>
              <w:t>Time</w:t>
            </w:r>
          </w:p>
        </w:tc>
        <w:tc>
          <w:tcPr>
            <w:tcW w:type="dxa" w:w="2520"/>
            <w:shd w:fill="16213E"/>
            <w:vAlign w:val="center"/>
          </w:tcPr>
          <w:p>
            <w:pPr>
              <w:jc w:val="center"/>
            </w:pPr>
            <w:r/>
            <w:r>
              <w:rPr>
                <w:b/>
                <w:color w:val="FFFFFF"/>
                <w:sz w:val="20"/>
              </w:rPr>
              <w:t>Speed</w:t>
            </w:r>
          </w:p>
        </w:tc>
      </w:tr>
      <w:tr>
        <w:tc>
          <w:tcPr>
            <w:tcW w:type="dxa" w:w="2520"/>
            <w:vAlign w:val="center"/>
          </w:tcPr>
          <w:p>
            <w:pPr>
              <w:jc w:val="left"/>
            </w:pPr>
            <w:r/>
            <w:r>
              <w:rPr>
                <w:b w:val="0"/>
                <w:color w:val="1F2937"/>
                <w:sz w:val="19"/>
              </w:rPr>
              <w:t>Minute hand</w:t>
            </w:r>
          </w:p>
        </w:tc>
        <w:tc>
          <w:tcPr>
            <w:tcW w:type="dxa" w:w="2520"/>
            <w:vAlign w:val="center"/>
          </w:tcPr>
          <w:p>
            <w:pPr>
              <w:jc w:val="left"/>
            </w:pPr>
            <w:r/>
            <w:r>
              <w:rPr>
                <w:b w:val="0"/>
                <w:color w:val="1F2937"/>
                <w:sz w:val="19"/>
              </w:rPr>
              <w:t>360°</w:t>
            </w:r>
          </w:p>
        </w:tc>
        <w:tc>
          <w:tcPr>
            <w:tcW w:type="dxa" w:w="2520"/>
            <w:vAlign w:val="center"/>
          </w:tcPr>
          <w:p>
            <w:pPr>
              <w:jc w:val="left"/>
            </w:pPr>
            <w:r/>
            <w:r>
              <w:rPr>
                <w:b w:val="0"/>
                <w:color w:val="1F2937"/>
                <w:sz w:val="19"/>
              </w:rPr>
              <w:t>60 min</w:t>
            </w:r>
          </w:p>
        </w:tc>
        <w:tc>
          <w:tcPr>
            <w:tcW w:type="dxa" w:w="2520"/>
            <w:vAlign w:val="center"/>
          </w:tcPr>
          <w:p>
            <w:pPr>
              <w:jc w:val="left"/>
            </w:pPr>
            <w:r/>
            <w:r>
              <w:rPr>
                <w:b w:val="0"/>
                <w:color w:val="1F2937"/>
                <w:sz w:val="19"/>
              </w:rPr>
              <w:t>6°/min</w:t>
            </w:r>
          </w:p>
        </w:tc>
      </w:tr>
      <w:tr>
        <w:tc>
          <w:tcPr>
            <w:tcW w:type="dxa" w:w="2520"/>
            <w:shd w:fill="F3F4F6"/>
            <w:vAlign w:val="center"/>
          </w:tcPr>
          <w:p>
            <w:pPr>
              <w:jc w:val="left"/>
            </w:pPr>
            <w:r/>
            <w:r>
              <w:rPr>
                <w:b w:val="0"/>
                <w:color w:val="1F2937"/>
                <w:sz w:val="19"/>
              </w:rPr>
              <w:t>Hour hand</w:t>
            </w:r>
          </w:p>
        </w:tc>
        <w:tc>
          <w:tcPr>
            <w:tcW w:type="dxa" w:w="2520"/>
            <w:shd w:fill="F3F4F6"/>
            <w:vAlign w:val="center"/>
          </w:tcPr>
          <w:p>
            <w:pPr>
              <w:jc w:val="left"/>
            </w:pPr>
            <w:r/>
            <w:r>
              <w:rPr>
                <w:b w:val="0"/>
                <w:color w:val="1F2937"/>
                <w:sz w:val="19"/>
              </w:rPr>
              <w:t>360°</w:t>
            </w:r>
          </w:p>
        </w:tc>
        <w:tc>
          <w:tcPr>
            <w:tcW w:type="dxa" w:w="2520"/>
            <w:shd w:fill="F3F4F6"/>
            <w:vAlign w:val="center"/>
          </w:tcPr>
          <w:p>
            <w:pPr>
              <w:jc w:val="left"/>
            </w:pPr>
            <w:r/>
            <w:r>
              <w:rPr>
                <w:b w:val="0"/>
                <w:color w:val="1F2937"/>
                <w:sz w:val="19"/>
              </w:rPr>
              <w:t>720 min</w:t>
            </w:r>
          </w:p>
        </w:tc>
        <w:tc>
          <w:tcPr>
            <w:tcW w:type="dxa" w:w="2520"/>
            <w:shd w:fill="F3F4F6"/>
            <w:vAlign w:val="center"/>
          </w:tcPr>
          <w:p>
            <w:pPr>
              <w:jc w:val="left"/>
            </w:pPr>
            <w:r/>
            <w:r>
              <w:rPr>
                <w:b w:val="0"/>
                <w:color w:val="1F2937"/>
                <w:sz w:val="19"/>
              </w:rPr>
              <w:t>0.5°/min</w:t>
            </w:r>
          </w:p>
        </w:tc>
      </w:tr>
    </w:tbl>
    <w:p>
      <w:pPr>
        <w:spacing w:after="4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Minute hand = 6°/min</w:t>
            </w:r>
          </w:p>
          <w:p>
            <w:pPr>
              <w:jc w:val="center"/>
            </w:pPr>
            <w:r>
              <w:rPr>
                <w:color w:val="1F2937"/>
                <w:sz w:val="19"/>
              </w:rPr>
              <w:t>360° / 60 min</w:t>
            </w:r>
          </w:p>
        </w:tc>
      </w:tr>
    </w:tbl>
    <w:p>
      <w:pPr>
        <w:spacing w:after="2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Hour hand = 0.5°/min</w:t>
            </w:r>
          </w:p>
          <w:p>
            <w:pPr>
              <w:jc w:val="center"/>
            </w:pPr>
            <w:r>
              <w:rPr>
                <w:color w:val="1F2937"/>
                <w:sz w:val="19"/>
              </w:rPr>
              <w:t>360° / 720 min</w:t>
            </w:r>
          </w:p>
        </w:tc>
      </w:tr>
    </w:tbl>
    <w:p>
      <w:pPr>
        <w:spacing w:after="20"/>
      </w:pPr>
    </w:p>
    <w:p>
      <w:pPr>
        <w:pStyle w:val="Heading2"/>
      </w:pPr>
      <w:r>
        <w:rPr>
          <w:color w:val="16213E"/>
        </w:rPr>
        <w:t>16. Relative Speed</w:t>
      </w:r>
    </w:p>
    <w:p>
      <w:r>
        <w:t>Both hands rotate in the same direction, so their relative speed is the difference of their speeds.</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Relative speed = 6 − 0.5 = 5.5°/min = 11/2°/min</w:t>
            </w:r>
          </w:p>
        </w:tc>
      </w:tr>
    </w:tbl>
    <w:p>
      <w:pPr>
        <w:spacing w:after="20"/>
      </w:pP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RELATIVE-SPEED RULE</w:t>
            </w:r>
          </w:p>
          <w:p>
            <w:pPr>
              <w:spacing w:after="40"/>
            </w:pPr>
            <w:r>
              <w:rPr>
                <w:color w:val="1F2937"/>
                <w:sz w:val="21"/>
              </w:rPr>
              <w:t>Same direction → subtract speeds. Opposite directions → add speeds. Clock hands normally rotate in the same direction.</w:t>
            </w:r>
          </w:p>
        </w:tc>
      </w:tr>
    </w:tbl>
    <w:p>
      <w:pPr>
        <w:spacing w:after="20"/>
      </w:pPr>
    </w:p>
    <w:p>
      <w:pPr>
        <w:pStyle w:val="Heading2"/>
      </w:pPr>
      <w:r>
        <w:rPr>
          <w:color w:val="16213E"/>
        </w:rPr>
        <w:t>17. Position of the Hands at h:m</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Minute-hand angle = 6m</w:t>
            </w:r>
          </w:p>
          <w:p>
            <w:pPr>
              <w:jc w:val="center"/>
            </w:pPr>
            <w:r>
              <w:rPr>
                <w:color w:val="1F2937"/>
                <w:sz w:val="19"/>
              </w:rPr>
              <w:t>m = minutes past the hour</w:t>
            </w:r>
          </w:p>
        </w:tc>
      </w:tr>
    </w:tbl>
    <w:p>
      <w:pPr>
        <w:spacing w:after="2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Hour-hand angle = 30h + 0.5m</w:t>
            </w:r>
          </w:p>
          <w:p>
            <w:pPr>
              <w:jc w:val="center"/>
            </w:pPr>
            <w:r>
              <w:rPr>
                <w:color w:val="1F2937"/>
                <w:sz w:val="19"/>
              </w:rPr>
              <w:t>The hour hand moves continuously while the minutes pass.</w:t>
            </w:r>
          </w:p>
        </w:tc>
      </w:tr>
    </w:tbl>
    <w:p>
      <w:pPr>
        <w:spacing w:after="2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Angle difference = |30h − 5.5m|</w:t>
            </w:r>
          </w:p>
          <w:p>
            <w:pPr>
              <w:jc w:val="center"/>
            </w:pPr>
            <w:r>
              <w:rPr>
                <w:color w:val="1F2937"/>
                <w:sz w:val="19"/>
              </w:rPr>
              <w:t>This is the master clock-angle formula.</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MOST IMPORTANT FORMULA</w:t>
            </w:r>
          </w:p>
          <w:p>
            <w:pPr>
              <w:spacing w:after="40"/>
            </w:pPr>
            <w:r>
              <w:rPr>
                <w:color w:val="1F2937"/>
                <w:sz w:val="21"/>
              </w:rPr>
              <w:t>For time h:m, first calculate θ = |30h − 5.5m|. If θ &gt; 180°, use 360° − θ for the smaller angle.</w:t>
            </w:r>
          </w:p>
        </w:tc>
      </w:tr>
    </w:tbl>
    <w:p>
      <w:pPr>
        <w:spacing w:after="20"/>
      </w:pPr>
    </w:p>
    <w:p>
      <w:pPr>
        <w:pStyle w:val="Heading2"/>
      </w:pPr>
      <w:r>
        <w:rPr>
          <w:color w:val="16213E"/>
        </w:rPr>
        <w:t>18. Pattern 1 — Time → Angle</w:t>
      </w: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4:40</w:t>
            </w:r>
          </w:p>
          <w:p>
            <w:pPr>
              <w:spacing w:after="40"/>
            </w:pPr>
            <w:r>
              <w:rPr>
                <w:color w:val="1F2937"/>
                <w:sz w:val="21"/>
              </w:rPr>
              <w:t>h = 4, m = 40</w:t>
              <w:br/>
              <w:t>θ = |30×4 − 5.5×40|</w:t>
              <w:br/>
              <w:t>θ = |120 − 220| = 100°</w:t>
              <w:br/>
              <w:br/>
              <w:t>Answer: 100°</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7:45</w:t>
            </w:r>
          </w:p>
          <w:p>
            <w:pPr>
              <w:spacing w:after="40"/>
            </w:pPr>
            <w:r>
              <w:rPr>
                <w:color w:val="1F2937"/>
                <w:sz w:val="21"/>
              </w:rPr>
              <w:t>h = 7, m = 45</w:t>
              <w:br/>
              <w:t>θ = |30×7 − 5.5×45|</w:t>
              <w:br/>
              <w:t>θ = |210 − 247.5| = 37.5°</w:t>
              <w:br/>
              <w:br/>
              <w:t>Answer: 37.5°</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2:15</w:t>
            </w:r>
          </w:p>
          <w:p>
            <w:pPr>
              <w:spacing w:after="40"/>
            </w:pPr>
            <w:r>
              <w:rPr>
                <w:color w:val="1F2937"/>
                <w:sz w:val="21"/>
              </w:rPr>
              <w:t>h = 2, m = 15</w:t>
              <w:br/>
              <w:t>θ = |30×2 − 5.5×15|</w:t>
              <w:br/>
              <w:t>θ = |60 − 82.5| = 22.5°</w:t>
              <w:br/>
              <w:br/>
              <w:t>Answer: 22.5°</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3:15</w:t>
            </w:r>
          </w:p>
          <w:p>
            <w:pPr>
              <w:spacing w:after="40"/>
            </w:pPr>
            <w:r>
              <w:rPr>
                <w:color w:val="1F2937"/>
                <w:sz w:val="21"/>
              </w:rPr>
              <w:t>h = 3, m = 15</w:t>
              <w:br/>
              <w:t>θ = |90 − 82.5| = 7.5°</w:t>
              <w:br/>
              <w:br/>
              <w:t>Answer: 7.5°</w:t>
            </w:r>
          </w:p>
        </w:tc>
      </w:tr>
    </w:tbl>
    <w:p>
      <w:pPr>
        <w:spacing w:after="20"/>
      </w:pPr>
    </w:p>
    <w:p>
      <w:pPr>
        <w:pStyle w:val="Heading2"/>
      </w:pPr>
      <w:r>
        <w:rPr>
          <w:color w:val="16213E"/>
        </w:rPr>
        <w:t>19. Smaller vs Larger Angle</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Smaller angle = min(θ, 360° − θ)</w:t>
            </w:r>
          </w:p>
        </w:tc>
      </w:tr>
    </w:tbl>
    <w:p>
      <w:pPr>
        <w:spacing w:after="20"/>
      </w:pPr>
    </w:p>
    <w:tbl>
      <w:tblPr>
        <w:tblW w:type="auto" w:w="0"/>
        <w:jc w:val="center"/>
        <w:tblLook w:firstColumn="1" w:firstRow="1" w:lastColumn="0" w:lastRow="0" w:noHBand="0" w:noVBand="1" w:val="04A0"/>
        <w:tblBorders>
          <w:top w:val="single" w:sz="10" w:space="0" w:color="DC2626"/>
          <w:left w:val="single" w:sz="10" w:space="0" w:color="DC2626"/>
          <w:bottom w:val="single" w:sz="10" w:space="0" w:color="DC2626"/>
          <w:right w:val="single" w:sz="10" w:space="0" w:color="DC2626"/>
          <w:insideH w:val="single" w:sz="10" w:space="0" w:color="DC2626"/>
          <w:insideV w:val="single" w:sz="10" w:space="0" w:color="DC2626"/>
        </w:tblBorders>
      </w:tblPr>
      <w:tblGrid>
        <w:gridCol w:w="10080"/>
      </w:tblGrid>
      <w:tr>
        <w:tc>
          <w:tcPr>
            <w:tcW w:type="dxa" w:w="10080"/>
            <w:shd w:fill="FEF2F2"/>
          </w:tcPr>
          <w:p>
            <w:r>
              <w:rPr>
                <w:b/>
                <w:color w:val="DC2626"/>
                <w:sz w:val="22"/>
              </w:rPr>
              <w:t>TRAP</w:t>
            </w:r>
          </w:p>
          <w:p>
            <w:pPr>
              <w:spacing w:after="40"/>
            </w:pPr>
            <w:r>
              <w:rPr>
                <w:color w:val="1F2937"/>
                <w:sz w:val="21"/>
              </w:rPr>
              <w:t>If the raw difference is 300°, the angle normally asked for between the hands is 60°, not 300°.</w:t>
            </w:r>
          </w:p>
        </w:tc>
      </w:tr>
    </w:tbl>
    <w:p>
      <w:pPr>
        <w:spacing w:after="20"/>
      </w:pPr>
    </w:p>
    <w:p>
      <w:pPr>
        <w:pStyle w:val="Heading2"/>
      </w:pPr>
      <w:r>
        <w:rPr>
          <w:color w:val="16213E"/>
        </w:rPr>
        <w:t>20. Pattern 2 — Angle → Time</w:t>
      </w:r>
    </w:p>
    <w:p>
      <w:pPr>
        <w:pStyle w:val="ListBullet"/>
        <w:spacing w:after="60"/>
      </w:pPr>
      <w:r>
        <w:t>Start from |30h − 5.5m| = required angle.</w:t>
      </w:r>
    </w:p>
    <w:p>
      <w:pPr>
        <w:pStyle w:val="ListBullet"/>
        <w:spacing w:after="60"/>
      </w:pPr>
      <w:r>
        <w:t>Depending on the question, more than one time can satisfy the same angle.</w:t>
      </w:r>
    </w:p>
    <w:p>
      <w:pPr>
        <w:pStyle w:val="ListBullet"/>
        <w:spacing w:after="60"/>
      </w:pPr>
      <w:r>
        <w:t>Always check the specified time interval, such as between 3 and 4, between 4 and 5, or within 12 hours.</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|30h − 5.5m| = Required Angle</w:t>
            </w:r>
          </w:p>
        </w:tc>
      </w:tr>
    </w:tbl>
    <w:p>
      <w:pPr>
        <w:spacing w:after="20"/>
      </w:pPr>
    </w:p>
    <w:p>
      <w:pPr>
        <w:pStyle w:val="Heading2"/>
      </w:pPr>
      <w:r>
        <w:rPr>
          <w:color w:val="16213E"/>
        </w:rPr>
        <w:t>21. Why Can There Be Two Answers?</w:t>
      </w:r>
    </w:p>
    <w:p>
      <w:pPr>
        <w:pStyle w:val="ListBullet"/>
        <w:spacing w:after="60"/>
      </w:pPr>
      <w:r>
        <w:t>The hands continuously move around the dial.</w:t>
      </w:r>
    </w:p>
    <w:p>
      <w:pPr>
        <w:pStyle w:val="ListBullet"/>
        <w:spacing w:after="60"/>
      </w:pPr>
      <w:r>
        <w:t>A given smaller angle can occur at more than one time.</w:t>
      </w:r>
    </w:p>
    <w:p>
      <w:pPr>
        <w:pStyle w:val="ListBullet"/>
        <w:spacing w:after="60"/>
      </w:pPr>
      <w:r>
        <w:t>If the raw separation is θ, the complementary separation is 360° − θ.</w:t>
      </w:r>
    </w:p>
    <w:p>
      <w:pPr>
        <w:pStyle w:val="ListBullet"/>
        <w:spacing w:after="60"/>
      </w:pPr>
      <w:r>
        <w:t>Therefore, interval restrictions in the question are important.</w:t>
      </w: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SOURCE PATTERN</w:t>
            </w:r>
          </w:p>
          <w:p>
            <w:pPr>
              <w:spacing w:after="40"/>
            </w:pPr>
            <w:r>
              <w:rPr>
                <w:color w:val="1F2937"/>
                <w:sz w:val="21"/>
              </w:rPr>
              <w:t>Your lecture explicitly includes a 'Two Answers' clock pattern, emphasizing that the same angle can occur at multiple times.</w:t>
            </w:r>
          </w:p>
        </w:tc>
      </w:tr>
    </w:tbl>
    <w:p>
      <w:pPr>
        <w:spacing w:after="20"/>
      </w:pPr>
    </w:p>
    <w:p>
      <w:pPr>
        <w:pStyle w:val="Heading2"/>
      </w:pPr>
      <w:r>
        <w:rPr>
          <w:color w:val="16213E"/>
        </w:rPr>
        <w:t>22. Coincidence of Hands</w:t>
      </w:r>
    </w:p>
    <w:p>
      <w:r>
        <w:t>Coincidence means both hands occupy the same position, so the angle is 0°.</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30h − 5.5m = 0</w:t>
            </w:r>
          </w:p>
        </w:tc>
      </w:tr>
    </w:tbl>
    <w:p>
      <w:pPr>
        <w:spacing w:after="2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m = 60h / 11</w:t>
            </w:r>
          </w:p>
          <w:p>
            <w:pPr>
              <w:jc w:val="center"/>
            </w:pPr>
            <w:r>
              <w:rPr>
                <w:color w:val="1F2937"/>
                <w:sz w:val="19"/>
              </w:rPr>
              <w:t>Time of coincidence between h and h+1 hours.</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Coincidence between 4 and 5</w:t>
            </w:r>
          </w:p>
          <w:p>
            <w:pPr>
              <w:spacing w:after="40"/>
            </w:pPr>
            <w:r>
              <w:rPr>
                <w:color w:val="1F2937"/>
                <w:sz w:val="21"/>
              </w:rPr>
              <w:t>h = 4</w:t>
              <w:br/>
              <w:t>m = 60×4 / 11 = 240/11</w:t>
              <w:br/>
              <w:t>m = 21 9/11 minutes</w:t>
              <w:br/>
              <w:br/>
              <w:t>Answer: 4:21 9/11 (approximately 4:21:49)</w:t>
            </w:r>
          </w:p>
        </w:tc>
      </w:tr>
    </w:tbl>
    <w:p>
      <w:pPr>
        <w:spacing w:after="20"/>
      </w:pPr>
    </w:p>
    <w:p>
      <w:pPr>
        <w:pStyle w:val="Heading2"/>
      </w:pPr>
      <w:r>
        <w:rPr>
          <w:color w:val="16213E"/>
        </w:rPr>
        <w:t>23. Number of Coincidences</w:t>
      </w: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MEMORIZE</w:t>
            </w:r>
          </w:p>
          <w:p>
            <w:pPr>
              <w:spacing w:after="40"/>
            </w:pPr>
            <w:r>
              <w:rPr>
                <w:color w:val="1F2937"/>
                <w:sz w:val="21"/>
              </w:rPr>
              <w:t>The hands coincide 11 times in 12 hours and 22 times in 24 hours.</w:t>
            </w:r>
          </w:p>
        </w:tc>
      </w:tr>
    </w:tbl>
    <w:p>
      <w:pPr>
        <w:spacing w:after="20"/>
      </w:pPr>
    </w:p>
    <w:p>
      <w:pPr>
        <w:pStyle w:val="Heading2"/>
      </w:pPr>
      <w:r>
        <w:rPr>
          <w:color w:val="16213E"/>
        </w:rPr>
        <w:t>24. Opposite Hands</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|30h − 5.5m| = 180°</w:t>
            </w:r>
          </w:p>
        </w:tc>
      </w:tr>
    </w:tbl>
    <w:p>
      <w:pPr>
        <w:spacing w:after="20"/>
      </w:pP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MEANING</w:t>
            </w:r>
          </w:p>
          <w:p>
            <w:pPr>
              <w:spacing w:after="40"/>
            </w:pPr>
            <w:r>
              <w:rPr>
                <w:color w:val="1F2937"/>
                <w:sz w:val="21"/>
              </w:rPr>
              <w:t>Opposite hands means the angle between them is 180°.</w:t>
            </w:r>
          </w:p>
        </w:tc>
      </w:tr>
    </w:tbl>
    <w:p>
      <w:pPr>
        <w:spacing w:after="20"/>
      </w:pPr>
    </w:p>
    <w:p>
      <w:pPr>
        <w:pStyle w:val="Heading2"/>
      </w:pPr>
      <w:r>
        <w:rPr>
          <w:color w:val="16213E"/>
        </w:rPr>
        <w:t>25. Perpendicular / Right Angle</w:t>
      </w: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|30h − 5.5m| = 90°</w:t>
            </w:r>
          </w:p>
        </w:tc>
      </w:tr>
    </w:tbl>
    <w:p>
      <w:pPr>
        <w:spacing w:after="20"/>
      </w:pP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MEANING</w:t>
            </w:r>
          </w:p>
          <w:p>
            <w:pPr>
              <w:spacing w:after="40"/>
            </w:pPr>
            <w:r>
              <w:rPr>
                <w:color w:val="1F2937"/>
                <w:sz w:val="21"/>
              </w:rPr>
              <w:t>Perpendicular hands form a 90° angle. There may be multiple solutions in a 12-hour interval.</w:t>
            </w:r>
          </w:p>
        </w:tc>
      </w:tr>
    </w:tbl>
    <w:p>
      <w:pPr>
        <w:spacing w:after="20"/>
      </w:pPr>
    </w:p>
    <w:p>
      <w:pPr>
        <w:pStyle w:val="Heading2"/>
      </w:pPr>
      <w:r>
        <w:rPr>
          <w:color w:val="16213E"/>
        </w:rPr>
        <w:t>26. Clock Gain and Loss</w:t>
      </w:r>
    </w:p>
    <w:p>
      <w:pPr>
        <w:pStyle w:val="ListBullet"/>
        <w:spacing w:after="60"/>
      </w:pPr>
      <w:r>
        <w:t>Gain means the clock shows more time than actual time.</w:t>
      </w:r>
    </w:p>
    <w:p>
      <w:pPr>
        <w:pStyle w:val="ListBullet"/>
        <w:spacing w:after="60"/>
      </w:pPr>
      <w:r>
        <w:t>Loss means the clock shows less time than actual time.</w:t>
      </w:r>
    </w:p>
    <w:p>
      <w:pPr>
        <w:pStyle w:val="ListBullet"/>
        <w:spacing w:after="60"/>
      </w:pPr>
      <w:r>
        <w:t>For a constant gain/loss rate, use proportional reasoning.</w:t>
      </w: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Example — Clock gains 5 minutes per hour</w:t>
            </w:r>
          </w:p>
          <w:p>
            <w:pPr>
              <w:spacing w:after="40"/>
            </w:pPr>
            <w:r>
              <w:rPr>
                <w:color w:val="1F2937"/>
                <w:sz w:val="21"/>
              </w:rPr>
              <w:t>Gain rate = 5 min/hour</w:t>
              <w:br/>
              <w:t>After 6 hours, total gain = 5×6 = 30 minutes.</w:t>
              <w:br/>
              <w:br/>
              <w:t>Answer: 30 minutes</w:t>
            </w:r>
          </w:p>
        </w:tc>
      </w:tr>
    </w:tbl>
    <w:p>
      <w:pPr>
        <w:spacing w:after="20"/>
      </w:pPr>
    </w:p>
    <w:p>
      <w:pPr>
        <w:pStyle w:val="Heading3"/>
      </w:pPr>
      <w:r>
        <w:rPr>
          <w:color w:val="16213E"/>
        </w:rPr>
        <w:t>26.1 Ratio Method</w:t>
      </w: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USEFUL FOR HARDER QUESTIONS</w:t>
            </w:r>
          </w:p>
          <w:p>
            <w:pPr>
              <w:spacing w:after="40"/>
            </w:pPr>
            <w:r>
              <w:rPr>
                <w:color w:val="1F2937"/>
                <w:sz w:val="21"/>
              </w:rPr>
              <w:t>If a clock gains 5 minutes in every real 60 minutes, then in 60 real minutes it displays 65 minutes. Therefore displayed time : actual time = 65 : 60.</w:t>
            </w:r>
          </w:p>
        </w:tc>
      </w:tr>
    </w:tbl>
    <w:p>
      <w:pPr>
        <w:spacing w:after="20"/>
      </w:pPr>
    </w:p>
    <w:p>
      <w:r>
        <w:br w:type="page"/>
      </w:r>
    </w:p>
    <w:p>
      <w:pPr>
        <w:pStyle w:val="Heading1"/>
      </w:pPr>
      <w:r>
        <w:rPr>
          <w:color w:val="16213E"/>
        </w:rPr>
        <w:t>PART III — GATE MASTER SHEETS</w:t>
      </w:r>
    </w:p>
    <w:p>
      <w:pPr>
        <w:pStyle w:val="Heading2"/>
      </w:pPr>
      <w:r>
        <w:rPr>
          <w:color w:val="16213E"/>
        </w:rPr>
        <w:t>27. Calendar — Master Formula Sheet</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040"/>
        <w:gridCol w:w="5040"/>
      </w:tblGrid>
      <w:tr>
        <w:tc>
          <w:tcPr>
            <w:tcW w:type="dxa" w:w="5040"/>
            <w:shd w:fill="16213E"/>
            <w:vAlign w:val="center"/>
          </w:tcPr>
          <w:p>
            <w:pPr>
              <w:jc w:val="center"/>
            </w:pPr>
            <w:r/>
            <w:r>
              <w:rPr>
                <w:b/>
                <w:color w:val="FFFFFF"/>
                <w:sz w:val="20"/>
              </w:rPr>
              <w:t>Concept</w:t>
            </w:r>
          </w:p>
        </w:tc>
        <w:tc>
          <w:tcPr>
            <w:tcW w:type="dxa" w:w="5040"/>
            <w:shd w:fill="16213E"/>
            <w:vAlign w:val="center"/>
          </w:tcPr>
          <w:p>
            <w:pPr>
              <w:jc w:val="center"/>
            </w:pPr>
            <w:r/>
            <w:r>
              <w:rPr>
                <w:b/>
                <w:color w:val="FFFFFF"/>
                <w:sz w:val="20"/>
              </w:rPr>
              <w:t>Formula / Fact</w:t>
            </w:r>
          </w:p>
        </w:tc>
      </w:tr>
      <w:tr>
        <w:tc>
          <w:tcPr>
            <w:tcW w:type="dxa" w:w="5040"/>
            <w:vAlign w:val="center"/>
          </w:tcPr>
          <w:p>
            <w:pPr>
              <w:jc w:val="left"/>
            </w:pPr>
            <w:r/>
            <w:r>
              <w:rPr>
                <w:b w:val="0"/>
                <w:color w:val="1F2937"/>
                <w:sz w:val="19"/>
              </w:rPr>
              <w:t>Normal year</w:t>
            </w:r>
          </w:p>
        </w:tc>
        <w:tc>
          <w:tcPr>
            <w:tcW w:type="dxa" w:w="5040"/>
            <w:vAlign w:val="center"/>
          </w:tcPr>
          <w:p>
            <w:pPr>
              <w:jc w:val="left"/>
            </w:pPr>
            <w:r/>
            <w:r>
              <w:rPr>
                <w:b w:val="0"/>
                <w:color w:val="1F2937"/>
                <w:sz w:val="19"/>
              </w:rPr>
              <w:t>365 days = 52 weeks + 1 day</w:t>
            </w:r>
          </w:p>
        </w:tc>
      </w:tr>
      <w:tr>
        <w:tc>
          <w:tcPr>
            <w:tcW w:type="dxa" w:w="5040"/>
            <w:shd w:fill="F3F4F6"/>
            <w:vAlign w:val="center"/>
          </w:tcPr>
          <w:p>
            <w:pPr>
              <w:jc w:val="left"/>
            </w:pPr>
            <w:r/>
            <w:r>
              <w:rPr>
                <w:b w:val="0"/>
                <w:color w:val="1F2937"/>
                <w:sz w:val="19"/>
              </w:rPr>
              <w:t>Leap year</w:t>
            </w:r>
          </w:p>
        </w:tc>
        <w:tc>
          <w:tcPr>
            <w:tcW w:type="dxa" w:w="5040"/>
            <w:shd w:fill="F3F4F6"/>
            <w:vAlign w:val="center"/>
          </w:tcPr>
          <w:p>
            <w:pPr>
              <w:jc w:val="left"/>
            </w:pPr>
            <w:r/>
            <w:r>
              <w:rPr>
                <w:b w:val="0"/>
                <w:color w:val="1F2937"/>
                <w:sz w:val="19"/>
              </w:rPr>
              <w:t>366 days = 52 weeks + 2 days</w:t>
            </w:r>
          </w:p>
        </w:tc>
      </w:tr>
      <w:tr>
        <w:tc>
          <w:tcPr>
            <w:tcW w:type="dxa" w:w="5040"/>
            <w:vAlign w:val="center"/>
          </w:tcPr>
          <w:p>
            <w:pPr>
              <w:jc w:val="left"/>
            </w:pPr>
            <w:r/>
            <w:r>
              <w:rPr>
                <w:b w:val="0"/>
                <w:color w:val="1F2937"/>
                <w:sz w:val="19"/>
              </w:rPr>
              <w:t>Normal year odd days</w:t>
            </w:r>
          </w:p>
        </w:tc>
        <w:tc>
          <w:tcPr>
            <w:tcW w:type="dxa" w:w="5040"/>
            <w:vAlign w:val="center"/>
          </w:tcPr>
          <w:p>
            <w:pPr>
              <w:jc w:val="left"/>
            </w:pPr>
            <w:r/>
            <w:r>
              <w:rPr>
                <w:b w:val="0"/>
                <w:color w:val="1F2937"/>
                <w:sz w:val="19"/>
              </w:rPr>
              <w:t>1</w:t>
            </w:r>
          </w:p>
        </w:tc>
      </w:tr>
      <w:tr>
        <w:tc>
          <w:tcPr>
            <w:tcW w:type="dxa" w:w="5040"/>
            <w:shd w:fill="F3F4F6"/>
            <w:vAlign w:val="center"/>
          </w:tcPr>
          <w:p>
            <w:pPr>
              <w:jc w:val="left"/>
            </w:pPr>
            <w:r/>
            <w:r>
              <w:rPr>
                <w:b w:val="0"/>
                <w:color w:val="1F2937"/>
                <w:sz w:val="19"/>
              </w:rPr>
              <w:t>Leap year odd days</w:t>
            </w:r>
          </w:p>
        </w:tc>
        <w:tc>
          <w:tcPr>
            <w:tcW w:type="dxa" w:w="5040"/>
            <w:shd w:fill="F3F4F6"/>
            <w:vAlign w:val="center"/>
          </w:tcPr>
          <w:p>
            <w:pPr>
              <w:jc w:val="left"/>
            </w:pPr>
            <w:r/>
            <w:r>
              <w:rPr>
                <w:b w:val="0"/>
                <w:color w:val="1F2937"/>
                <w:sz w:val="19"/>
              </w:rPr>
              <w:t>2</w:t>
            </w:r>
          </w:p>
        </w:tc>
      </w:tr>
      <w:tr>
        <w:tc>
          <w:tcPr>
            <w:tcW w:type="dxa" w:w="5040"/>
            <w:vAlign w:val="center"/>
          </w:tcPr>
          <w:p>
            <w:pPr>
              <w:jc w:val="left"/>
            </w:pPr>
            <w:r/>
            <w:r>
              <w:rPr>
                <w:b w:val="0"/>
                <w:color w:val="1F2937"/>
                <w:sz w:val="19"/>
              </w:rPr>
              <w:t>31-day month</w:t>
            </w:r>
          </w:p>
        </w:tc>
        <w:tc>
          <w:tcPr>
            <w:tcW w:type="dxa" w:w="5040"/>
            <w:vAlign w:val="center"/>
          </w:tcPr>
          <w:p>
            <w:pPr>
              <w:jc w:val="left"/>
            </w:pPr>
            <w:r/>
            <w:r>
              <w:rPr>
                <w:b w:val="0"/>
                <w:color w:val="1F2937"/>
                <w:sz w:val="19"/>
              </w:rPr>
              <w:t>3 odd days</w:t>
            </w:r>
          </w:p>
        </w:tc>
      </w:tr>
      <w:tr>
        <w:tc>
          <w:tcPr>
            <w:tcW w:type="dxa" w:w="5040"/>
            <w:shd w:fill="F3F4F6"/>
            <w:vAlign w:val="center"/>
          </w:tcPr>
          <w:p>
            <w:pPr>
              <w:jc w:val="left"/>
            </w:pPr>
            <w:r/>
            <w:r>
              <w:rPr>
                <w:b w:val="0"/>
                <w:color w:val="1F2937"/>
                <w:sz w:val="19"/>
              </w:rPr>
              <w:t>30-day month</w:t>
            </w:r>
          </w:p>
        </w:tc>
        <w:tc>
          <w:tcPr>
            <w:tcW w:type="dxa" w:w="5040"/>
            <w:shd w:fill="F3F4F6"/>
            <w:vAlign w:val="center"/>
          </w:tcPr>
          <w:p>
            <w:pPr>
              <w:jc w:val="left"/>
            </w:pPr>
            <w:r/>
            <w:r>
              <w:rPr>
                <w:b w:val="0"/>
                <w:color w:val="1F2937"/>
                <w:sz w:val="19"/>
              </w:rPr>
              <w:t>2 odd days</w:t>
            </w:r>
          </w:p>
        </w:tc>
      </w:tr>
      <w:tr>
        <w:tc>
          <w:tcPr>
            <w:tcW w:type="dxa" w:w="5040"/>
            <w:vAlign w:val="center"/>
          </w:tcPr>
          <w:p>
            <w:pPr>
              <w:jc w:val="left"/>
            </w:pPr>
            <w:r/>
            <w:r>
              <w:rPr>
                <w:b w:val="0"/>
                <w:color w:val="1F2937"/>
                <w:sz w:val="19"/>
              </w:rPr>
              <w:t>28-day February</w:t>
            </w:r>
          </w:p>
        </w:tc>
        <w:tc>
          <w:tcPr>
            <w:tcW w:type="dxa" w:w="5040"/>
            <w:vAlign w:val="center"/>
          </w:tcPr>
          <w:p>
            <w:pPr>
              <w:jc w:val="left"/>
            </w:pPr>
            <w:r/>
            <w:r>
              <w:rPr>
                <w:b w:val="0"/>
                <w:color w:val="1F2937"/>
                <w:sz w:val="19"/>
              </w:rPr>
              <w:t>0 odd days</w:t>
            </w:r>
          </w:p>
        </w:tc>
      </w:tr>
      <w:tr>
        <w:tc>
          <w:tcPr>
            <w:tcW w:type="dxa" w:w="5040"/>
            <w:shd w:fill="F3F4F6"/>
            <w:vAlign w:val="center"/>
          </w:tcPr>
          <w:p>
            <w:pPr>
              <w:jc w:val="left"/>
            </w:pPr>
            <w:r/>
            <w:r>
              <w:rPr>
                <w:b w:val="0"/>
                <w:color w:val="1F2937"/>
                <w:sz w:val="19"/>
              </w:rPr>
              <w:t>29-day February</w:t>
            </w:r>
          </w:p>
        </w:tc>
        <w:tc>
          <w:tcPr>
            <w:tcW w:type="dxa" w:w="5040"/>
            <w:shd w:fill="F3F4F6"/>
            <w:vAlign w:val="center"/>
          </w:tcPr>
          <w:p>
            <w:pPr>
              <w:jc w:val="left"/>
            </w:pPr>
            <w:r/>
            <w:r>
              <w:rPr>
                <w:b w:val="0"/>
                <w:color w:val="1F2937"/>
                <w:sz w:val="19"/>
              </w:rPr>
              <w:t>1 odd day</w:t>
            </w:r>
          </w:p>
        </w:tc>
      </w:tr>
      <w:tr>
        <w:tc>
          <w:tcPr>
            <w:tcW w:type="dxa" w:w="5040"/>
            <w:vAlign w:val="center"/>
          </w:tcPr>
          <w:p>
            <w:pPr>
              <w:jc w:val="left"/>
            </w:pPr>
            <w:r/>
            <w:r>
              <w:rPr>
                <w:b w:val="0"/>
                <w:color w:val="1F2937"/>
                <w:sz w:val="19"/>
              </w:rPr>
              <w:t>100 years</w:t>
            </w:r>
          </w:p>
        </w:tc>
        <w:tc>
          <w:tcPr>
            <w:tcW w:type="dxa" w:w="5040"/>
            <w:vAlign w:val="center"/>
          </w:tcPr>
          <w:p>
            <w:pPr>
              <w:jc w:val="left"/>
            </w:pPr>
            <w:r/>
            <w:r>
              <w:rPr>
                <w:b w:val="0"/>
                <w:color w:val="1F2937"/>
                <w:sz w:val="19"/>
              </w:rPr>
              <w:t>5 odd days</w:t>
            </w:r>
          </w:p>
        </w:tc>
      </w:tr>
      <w:tr>
        <w:tc>
          <w:tcPr>
            <w:tcW w:type="dxa" w:w="5040"/>
            <w:shd w:fill="F3F4F6"/>
            <w:vAlign w:val="center"/>
          </w:tcPr>
          <w:p>
            <w:pPr>
              <w:jc w:val="left"/>
            </w:pPr>
            <w:r/>
            <w:r>
              <w:rPr>
                <w:b w:val="0"/>
                <w:color w:val="1F2937"/>
                <w:sz w:val="19"/>
              </w:rPr>
              <w:t>200 years</w:t>
            </w:r>
          </w:p>
        </w:tc>
        <w:tc>
          <w:tcPr>
            <w:tcW w:type="dxa" w:w="5040"/>
            <w:shd w:fill="F3F4F6"/>
            <w:vAlign w:val="center"/>
          </w:tcPr>
          <w:p>
            <w:pPr>
              <w:jc w:val="left"/>
            </w:pPr>
            <w:r/>
            <w:r>
              <w:rPr>
                <w:b w:val="0"/>
                <w:color w:val="1F2937"/>
                <w:sz w:val="19"/>
              </w:rPr>
              <w:t>3 odd days</w:t>
            </w:r>
          </w:p>
        </w:tc>
      </w:tr>
      <w:tr>
        <w:tc>
          <w:tcPr>
            <w:tcW w:type="dxa" w:w="5040"/>
            <w:vAlign w:val="center"/>
          </w:tcPr>
          <w:p>
            <w:pPr>
              <w:jc w:val="left"/>
            </w:pPr>
            <w:r/>
            <w:r>
              <w:rPr>
                <w:b w:val="0"/>
                <w:color w:val="1F2937"/>
                <w:sz w:val="19"/>
              </w:rPr>
              <w:t>300 years</w:t>
            </w:r>
          </w:p>
        </w:tc>
        <w:tc>
          <w:tcPr>
            <w:tcW w:type="dxa" w:w="5040"/>
            <w:vAlign w:val="center"/>
          </w:tcPr>
          <w:p>
            <w:pPr>
              <w:jc w:val="left"/>
            </w:pPr>
            <w:r/>
            <w:r>
              <w:rPr>
                <w:b w:val="0"/>
                <w:color w:val="1F2937"/>
                <w:sz w:val="19"/>
              </w:rPr>
              <w:t>1 odd day</w:t>
            </w:r>
          </w:p>
        </w:tc>
      </w:tr>
      <w:tr>
        <w:tc>
          <w:tcPr>
            <w:tcW w:type="dxa" w:w="5040"/>
            <w:shd w:fill="F3F4F6"/>
            <w:vAlign w:val="center"/>
          </w:tcPr>
          <w:p>
            <w:pPr>
              <w:jc w:val="left"/>
            </w:pPr>
            <w:r/>
            <w:r>
              <w:rPr>
                <w:b w:val="0"/>
                <w:color w:val="1F2937"/>
                <w:sz w:val="19"/>
              </w:rPr>
              <w:t>400 years</w:t>
            </w:r>
          </w:p>
        </w:tc>
        <w:tc>
          <w:tcPr>
            <w:tcW w:type="dxa" w:w="5040"/>
            <w:shd w:fill="F3F4F6"/>
            <w:vAlign w:val="center"/>
          </w:tcPr>
          <w:p>
            <w:pPr>
              <w:jc w:val="left"/>
            </w:pPr>
            <w:r/>
            <w:r>
              <w:rPr>
                <w:b w:val="0"/>
                <w:color w:val="1F2937"/>
                <w:sz w:val="19"/>
              </w:rPr>
              <w:t>0 odd days</w:t>
            </w:r>
          </w:p>
        </w:tc>
      </w:tr>
      <w:tr>
        <w:tc>
          <w:tcPr>
            <w:tcW w:type="dxa" w:w="5040"/>
            <w:vAlign w:val="center"/>
          </w:tcPr>
          <w:p>
            <w:pPr>
              <w:jc w:val="left"/>
            </w:pPr>
            <w:r/>
            <w:r>
              <w:rPr>
                <w:b w:val="0"/>
                <w:color w:val="1F2937"/>
                <w:sz w:val="19"/>
              </w:rPr>
              <w:t>Leap-year rule</w:t>
            </w:r>
          </w:p>
        </w:tc>
        <w:tc>
          <w:tcPr>
            <w:tcW w:type="dxa" w:w="5040"/>
            <w:vAlign w:val="center"/>
          </w:tcPr>
          <w:p>
            <w:pPr>
              <w:jc w:val="left"/>
            </w:pPr>
            <w:r/>
            <w:r>
              <w:rPr>
                <w:b w:val="0"/>
                <w:color w:val="1F2937"/>
                <w:sz w:val="19"/>
              </w:rPr>
              <w:t>Divisible by 4, except century rule</w:t>
            </w:r>
          </w:p>
        </w:tc>
      </w:tr>
      <w:tr>
        <w:tc>
          <w:tcPr>
            <w:tcW w:type="dxa" w:w="5040"/>
            <w:shd w:fill="F3F4F6"/>
            <w:vAlign w:val="center"/>
          </w:tcPr>
          <w:p>
            <w:pPr>
              <w:jc w:val="left"/>
            </w:pPr>
            <w:r/>
            <w:r>
              <w:rPr>
                <w:b w:val="0"/>
                <w:color w:val="1F2937"/>
                <w:sz w:val="19"/>
              </w:rPr>
              <w:t>Century leap rule</w:t>
            </w:r>
          </w:p>
        </w:tc>
        <w:tc>
          <w:tcPr>
            <w:tcW w:type="dxa" w:w="5040"/>
            <w:shd w:fill="F3F4F6"/>
            <w:vAlign w:val="center"/>
          </w:tcPr>
          <w:p>
            <w:pPr>
              <w:jc w:val="left"/>
            </w:pPr>
            <w:r/>
            <w:r>
              <w:rPr>
                <w:b w:val="0"/>
                <w:color w:val="1F2937"/>
                <w:sz w:val="19"/>
              </w:rPr>
              <w:t>Divisible by 400</w:t>
            </w:r>
          </w:p>
        </w:tc>
      </w:tr>
      <w:tr>
        <w:tc>
          <w:tcPr>
            <w:tcW w:type="dxa" w:w="5040"/>
            <w:vAlign w:val="center"/>
          </w:tcPr>
          <w:p>
            <w:pPr>
              <w:jc w:val="left"/>
            </w:pPr>
            <w:r/>
            <w:r>
              <w:rPr>
                <w:b w:val="0"/>
                <w:color w:val="1F2937"/>
                <w:sz w:val="19"/>
              </w:rPr>
              <w:t>Same calendar</w:t>
            </w:r>
          </w:p>
        </w:tc>
        <w:tc>
          <w:tcPr>
            <w:tcW w:type="dxa" w:w="5040"/>
            <w:vAlign w:val="center"/>
          </w:tcPr>
          <w:p>
            <w:pPr>
              <w:jc w:val="left"/>
            </w:pPr>
            <w:r/>
            <w:r>
              <w:rPr>
                <w:b w:val="0"/>
                <w:color w:val="1F2937"/>
                <w:sz w:val="19"/>
              </w:rPr>
              <w:t>Same first weekday + same year type</w:t>
            </w:r>
          </w:p>
        </w:tc>
      </w:tr>
    </w:tbl>
    <w:p>
      <w:pPr>
        <w:spacing w:after="40"/>
      </w:pPr>
    </w:p>
    <w:p>
      <w:pPr>
        <w:pStyle w:val="Heading2"/>
      </w:pPr>
      <w:r>
        <w:rPr>
          <w:color w:val="16213E"/>
        </w:rPr>
        <w:t>28. Clock — Master Formula Sheet</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5040"/>
        <w:gridCol w:w="5040"/>
      </w:tblGrid>
      <w:tr>
        <w:tc>
          <w:tcPr>
            <w:tcW w:type="dxa" w:w="5040"/>
            <w:shd w:fill="16213E"/>
            <w:vAlign w:val="center"/>
          </w:tcPr>
          <w:p>
            <w:pPr>
              <w:jc w:val="center"/>
            </w:pPr>
            <w:r/>
            <w:r>
              <w:rPr>
                <w:b/>
                <w:color w:val="FFFFFF"/>
                <w:sz w:val="20"/>
              </w:rPr>
              <w:t>Concept</w:t>
            </w:r>
          </w:p>
        </w:tc>
        <w:tc>
          <w:tcPr>
            <w:tcW w:type="dxa" w:w="5040"/>
            <w:shd w:fill="16213E"/>
            <w:vAlign w:val="center"/>
          </w:tcPr>
          <w:p>
            <w:pPr>
              <w:jc w:val="center"/>
            </w:pPr>
            <w:r/>
            <w:r>
              <w:rPr>
                <w:b/>
                <w:color w:val="FFFFFF"/>
                <w:sz w:val="20"/>
              </w:rPr>
              <w:t>Formula / Fact</w:t>
            </w:r>
          </w:p>
        </w:tc>
      </w:tr>
      <w:tr>
        <w:tc>
          <w:tcPr>
            <w:tcW w:type="dxa" w:w="5040"/>
            <w:vAlign w:val="center"/>
          </w:tcPr>
          <w:p>
            <w:pPr>
              <w:jc w:val="left"/>
            </w:pPr>
            <w:r/>
            <w:r>
              <w:rPr>
                <w:b w:val="0"/>
                <w:color w:val="1F2937"/>
                <w:sz w:val="19"/>
              </w:rPr>
              <w:t>Full circle</w:t>
            </w:r>
          </w:p>
        </w:tc>
        <w:tc>
          <w:tcPr>
            <w:tcW w:type="dxa" w:w="5040"/>
            <w:vAlign w:val="center"/>
          </w:tcPr>
          <w:p>
            <w:pPr>
              <w:jc w:val="left"/>
            </w:pPr>
            <w:r/>
            <w:r>
              <w:rPr>
                <w:b w:val="0"/>
                <w:color w:val="1F2937"/>
                <w:sz w:val="19"/>
              </w:rPr>
              <w:t>360°</w:t>
            </w:r>
          </w:p>
        </w:tc>
      </w:tr>
      <w:tr>
        <w:tc>
          <w:tcPr>
            <w:tcW w:type="dxa" w:w="5040"/>
            <w:shd w:fill="F3F4F6"/>
            <w:vAlign w:val="center"/>
          </w:tcPr>
          <w:p>
            <w:pPr>
              <w:jc w:val="left"/>
            </w:pPr>
            <w:r/>
            <w:r>
              <w:rPr>
                <w:b w:val="0"/>
                <w:color w:val="1F2937"/>
                <w:sz w:val="19"/>
              </w:rPr>
              <w:t>One hour division</w:t>
            </w:r>
          </w:p>
        </w:tc>
        <w:tc>
          <w:tcPr>
            <w:tcW w:type="dxa" w:w="5040"/>
            <w:shd w:fill="F3F4F6"/>
            <w:vAlign w:val="center"/>
          </w:tcPr>
          <w:p>
            <w:pPr>
              <w:jc w:val="left"/>
            </w:pPr>
            <w:r/>
            <w:r>
              <w:rPr>
                <w:b w:val="0"/>
                <w:color w:val="1F2937"/>
                <w:sz w:val="19"/>
              </w:rPr>
              <w:t>30°</w:t>
            </w:r>
          </w:p>
        </w:tc>
      </w:tr>
      <w:tr>
        <w:tc>
          <w:tcPr>
            <w:tcW w:type="dxa" w:w="5040"/>
            <w:vAlign w:val="center"/>
          </w:tcPr>
          <w:p>
            <w:pPr>
              <w:jc w:val="left"/>
            </w:pPr>
            <w:r/>
            <w:r>
              <w:rPr>
                <w:b w:val="0"/>
                <w:color w:val="1F2937"/>
                <w:sz w:val="19"/>
              </w:rPr>
              <w:t>Minute-hand speed</w:t>
            </w:r>
          </w:p>
        </w:tc>
        <w:tc>
          <w:tcPr>
            <w:tcW w:type="dxa" w:w="5040"/>
            <w:vAlign w:val="center"/>
          </w:tcPr>
          <w:p>
            <w:pPr>
              <w:jc w:val="left"/>
            </w:pPr>
            <w:r/>
            <w:r>
              <w:rPr>
                <w:b w:val="0"/>
                <w:color w:val="1F2937"/>
                <w:sz w:val="19"/>
              </w:rPr>
              <w:t>6°/min</w:t>
            </w:r>
          </w:p>
        </w:tc>
      </w:tr>
      <w:tr>
        <w:tc>
          <w:tcPr>
            <w:tcW w:type="dxa" w:w="5040"/>
            <w:shd w:fill="F3F4F6"/>
            <w:vAlign w:val="center"/>
          </w:tcPr>
          <w:p>
            <w:pPr>
              <w:jc w:val="left"/>
            </w:pPr>
            <w:r/>
            <w:r>
              <w:rPr>
                <w:b w:val="0"/>
                <w:color w:val="1F2937"/>
                <w:sz w:val="19"/>
              </w:rPr>
              <w:t>Hour-hand speed</w:t>
            </w:r>
          </w:p>
        </w:tc>
        <w:tc>
          <w:tcPr>
            <w:tcW w:type="dxa" w:w="5040"/>
            <w:shd w:fill="F3F4F6"/>
            <w:vAlign w:val="center"/>
          </w:tcPr>
          <w:p>
            <w:pPr>
              <w:jc w:val="left"/>
            </w:pPr>
            <w:r/>
            <w:r>
              <w:rPr>
                <w:b w:val="0"/>
                <w:color w:val="1F2937"/>
                <w:sz w:val="19"/>
              </w:rPr>
              <w:t>0.5°/min</w:t>
            </w:r>
          </w:p>
        </w:tc>
      </w:tr>
      <w:tr>
        <w:tc>
          <w:tcPr>
            <w:tcW w:type="dxa" w:w="5040"/>
            <w:vAlign w:val="center"/>
          </w:tcPr>
          <w:p>
            <w:pPr>
              <w:jc w:val="left"/>
            </w:pPr>
            <w:r/>
            <w:r>
              <w:rPr>
                <w:b w:val="0"/>
                <w:color w:val="1F2937"/>
                <w:sz w:val="19"/>
              </w:rPr>
              <w:t>Relative speed</w:t>
            </w:r>
          </w:p>
        </w:tc>
        <w:tc>
          <w:tcPr>
            <w:tcW w:type="dxa" w:w="5040"/>
            <w:vAlign w:val="center"/>
          </w:tcPr>
          <w:p>
            <w:pPr>
              <w:jc w:val="left"/>
            </w:pPr>
            <w:r/>
            <w:r>
              <w:rPr>
                <w:b w:val="0"/>
                <w:color w:val="1F2937"/>
                <w:sz w:val="19"/>
              </w:rPr>
              <w:t>5.5°/min = 11/2°/min</w:t>
            </w:r>
          </w:p>
        </w:tc>
      </w:tr>
      <w:tr>
        <w:tc>
          <w:tcPr>
            <w:tcW w:type="dxa" w:w="5040"/>
            <w:shd w:fill="F3F4F6"/>
            <w:vAlign w:val="center"/>
          </w:tcPr>
          <w:p>
            <w:pPr>
              <w:jc w:val="left"/>
            </w:pPr>
            <w:r/>
            <w:r>
              <w:rPr>
                <w:b w:val="0"/>
                <w:color w:val="1F2937"/>
                <w:sz w:val="19"/>
              </w:rPr>
              <w:t>Minute-hand position</w:t>
            </w:r>
          </w:p>
        </w:tc>
        <w:tc>
          <w:tcPr>
            <w:tcW w:type="dxa" w:w="5040"/>
            <w:shd w:fill="F3F4F6"/>
            <w:vAlign w:val="center"/>
          </w:tcPr>
          <w:p>
            <w:pPr>
              <w:jc w:val="left"/>
            </w:pPr>
            <w:r/>
            <w:r>
              <w:rPr>
                <w:b w:val="0"/>
                <w:color w:val="1F2937"/>
                <w:sz w:val="19"/>
              </w:rPr>
              <w:t>6m</w:t>
            </w:r>
          </w:p>
        </w:tc>
      </w:tr>
      <w:tr>
        <w:tc>
          <w:tcPr>
            <w:tcW w:type="dxa" w:w="5040"/>
            <w:vAlign w:val="center"/>
          </w:tcPr>
          <w:p>
            <w:pPr>
              <w:jc w:val="left"/>
            </w:pPr>
            <w:r/>
            <w:r>
              <w:rPr>
                <w:b w:val="0"/>
                <w:color w:val="1F2937"/>
                <w:sz w:val="19"/>
              </w:rPr>
              <w:t>Hour-hand position</w:t>
            </w:r>
          </w:p>
        </w:tc>
        <w:tc>
          <w:tcPr>
            <w:tcW w:type="dxa" w:w="5040"/>
            <w:vAlign w:val="center"/>
          </w:tcPr>
          <w:p>
            <w:pPr>
              <w:jc w:val="left"/>
            </w:pPr>
            <w:r/>
            <w:r>
              <w:rPr>
                <w:b w:val="0"/>
                <w:color w:val="1F2937"/>
                <w:sz w:val="19"/>
              </w:rPr>
              <w:t>30h + 0.5m</w:t>
            </w:r>
          </w:p>
        </w:tc>
      </w:tr>
      <w:tr>
        <w:tc>
          <w:tcPr>
            <w:tcW w:type="dxa" w:w="5040"/>
            <w:shd w:fill="F3F4F6"/>
            <w:vAlign w:val="center"/>
          </w:tcPr>
          <w:p>
            <w:pPr>
              <w:jc w:val="left"/>
            </w:pPr>
            <w:r/>
            <w:r>
              <w:rPr>
                <w:b w:val="0"/>
                <w:color w:val="1F2937"/>
                <w:sz w:val="19"/>
              </w:rPr>
              <w:t>Raw angle</w:t>
            </w:r>
          </w:p>
        </w:tc>
        <w:tc>
          <w:tcPr>
            <w:tcW w:type="dxa" w:w="5040"/>
            <w:shd w:fill="F3F4F6"/>
            <w:vAlign w:val="center"/>
          </w:tcPr>
          <w:p>
            <w:pPr>
              <w:jc w:val="left"/>
            </w:pPr>
            <w:r/>
            <w:r>
              <w:rPr>
                <w:b w:val="0"/>
                <w:color w:val="1F2937"/>
                <w:sz w:val="19"/>
              </w:rPr>
              <w:t>|30h − 5.5m|</w:t>
            </w:r>
          </w:p>
        </w:tc>
      </w:tr>
      <w:tr>
        <w:tc>
          <w:tcPr>
            <w:tcW w:type="dxa" w:w="5040"/>
            <w:vAlign w:val="center"/>
          </w:tcPr>
          <w:p>
            <w:pPr>
              <w:jc w:val="left"/>
            </w:pPr>
            <w:r/>
            <w:r>
              <w:rPr>
                <w:b w:val="0"/>
                <w:color w:val="1F2937"/>
                <w:sz w:val="19"/>
              </w:rPr>
              <w:t>Smaller angle</w:t>
            </w:r>
          </w:p>
        </w:tc>
        <w:tc>
          <w:tcPr>
            <w:tcW w:type="dxa" w:w="5040"/>
            <w:vAlign w:val="center"/>
          </w:tcPr>
          <w:p>
            <w:pPr>
              <w:jc w:val="left"/>
            </w:pPr>
            <w:r/>
            <w:r>
              <w:rPr>
                <w:b w:val="0"/>
                <w:color w:val="1F2937"/>
                <w:sz w:val="19"/>
              </w:rPr>
              <w:t>min(θ, 360° − θ)</w:t>
            </w:r>
          </w:p>
        </w:tc>
      </w:tr>
      <w:tr>
        <w:tc>
          <w:tcPr>
            <w:tcW w:type="dxa" w:w="5040"/>
            <w:shd w:fill="F3F4F6"/>
            <w:vAlign w:val="center"/>
          </w:tcPr>
          <w:p>
            <w:pPr>
              <w:jc w:val="left"/>
            </w:pPr>
            <w:r/>
            <w:r>
              <w:rPr>
                <w:b w:val="0"/>
                <w:color w:val="1F2937"/>
                <w:sz w:val="19"/>
              </w:rPr>
              <w:t>Coincidence</w:t>
            </w:r>
          </w:p>
        </w:tc>
        <w:tc>
          <w:tcPr>
            <w:tcW w:type="dxa" w:w="5040"/>
            <w:shd w:fill="F3F4F6"/>
            <w:vAlign w:val="center"/>
          </w:tcPr>
          <w:p>
            <w:pPr>
              <w:jc w:val="left"/>
            </w:pPr>
            <w:r/>
            <w:r>
              <w:rPr>
                <w:b w:val="0"/>
                <w:color w:val="1F2937"/>
                <w:sz w:val="19"/>
              </w:rPr>
              <w:t>θ = 0°</w:t>
            </w:r>
          </w:p>
        </w:tc>
      </w:tr>
      <w:tr>
        <w:tc>
          <w:tcPr>
            <w:tcW w:type="dxa" w:w="5040"/>
            <w:vAlign w:val="center"/>
          </w:tcPr>
          <w:p>
            <w:pPr>
              <w:jc w:val="left"/>
            </w:pPr>
            <w:r/>
            <w:r>
              <w:rPr>
                <w:b w:val="0"/>
                <w:color w:val="1F2937"/>
                <w:sz w:val="19"/>
              </w:rPr>
              <w:t>Opposite</w:t>
            </w:r>
          </w:p>
        </w:tc>
        <w:tc>
          <w:tcPr>
            <w:tcW w:type="dxa" w:w="5040"/>
            <w:vAlign w:val="center"/>
          </w:tcPr>
          <w:p>
            <w:pPr>
              <w:jc w:val="left"/>
            </w:pPr>
            <w:r/>
            <w:r>
              <w:rPr>
                <w:b w:val="0"/>
                <w:color w:val="1F2937"/>
                <w:sz w:val="19"/>
              </w:rPr>
              <w:t>θ = 180°</w:t>
            </w:r>
          </w:p>
        </w:tc>
      </w:tr>
      <w:tr>
        <w:tc>
          <w:tcPr>
            <w:tcW w:type="dxa" w:w="5040"/>
            <w:shd w:fill="F3F4F6"/>
            <w:vAlign w:val="center"/>
          </w:tcPr>
          <w:p>
            <w:pPr>
              <w:jc w:val="left"/>
            </w:pPr>
            <w:r/>
            <w:r>
              <w:rPr>
                <w:b w:val="0"/>
                <w:color w:val="1F2937"/>
                <w:sz w:val="19"/>
              </w:rPr>
              <w:t>Right angle</w:t>
            </w:r>
          </w:p>
        </w:tc>
        <w:tc>
          <w:tcPr>
            <w:tcW w:type="dxa" w:w="5040"/>
            <w:shd w:fill="F3F4F6"/>
            <w:vAlign w:val="center"/>
          </w:tcPr>
          <w:p>
            <w:pPr>
              <w:jc w:val="left"/>
            </w:pPr>
            <w:r/>
            <w:r>
              <w:rPr>
                <w:b w:val="0"/>
                <w:color w:val="1F2937"/>
                <w:sz w:val="19"/>
              </w:rPr>
              <w:t>θ = 90°</w:t>
            </w:r>
          </w:p>
        </w:tc>
      </w:tr>
      <w:tr>
        <w:tc>
          <w:tcPr>
            <w:tcW w:type="dxa" w:w="5040"/>
            <w:vAlign w:val="center"/>
          </w:tcPr>
          <w:p>
            <w:pPr>
              <w:jc w:val="left"/>
            </w:pPr>
            <w:r/>
            <w:r>
              <w:rPr>
                <w:b w:val="0"/>
                <w:color w:val="1F2937"/>
                <w:sz w:val="19"/>
              </w:rPr>
              <w:t>Coincidence time</w:t>
            </w:r>
          </w:p>
        </w:tc>
        <w:tc>
          <w:tcPr>
            <w:tcW w:type="dxa" w:w="5040"/>
            <w:vAlign w:val="center"/>
          </w:tcPr>
          <w:p>
            <w:pPr>
              <w:jc w:val="left"/>
            </w:pPr>
            <w:r/>
            <w:r>
              <w:rPr>
                <w:b w:val="0"/>
                <w:color w:val="1F2937"/>
                <w:sz w:val="19"/>
              </w:rPr>
              <w:t>m = 60h/11</w:t>
            </w:r>
          </w:p>
        </w:tc>
      </w:tr>
      <w:tr>
        <w:tc>
          <w:tcPr>
            <w:tcW w:type="dxa" w:w="5040"/>
            <w:shd w:fill="F3F4F6"/>
            <w:vAlign w:val="center"/>
          </w:tcPr>
          <w:p>
            <w:pPr>
              <w:jc w:val="left"/>
            </w:pPr>
            <w:r/>
            <w:r>
              <w:rPr>
                <w:b w:val="0"/>
                <w:color w:val="1F2937"/>
                <w:sz w:val="19"/>
              </w:rPr>
              <w:t>Coincidences</w:t>
            </w:r>
          </w:p>
        </w:tc>
        <w:tc>
          <w:tcPr>
            <w:tcW w:type="dxa" w:w="5040"/>
            <w:shd w:fill="F3F4F6"/>
            <w:vAlign w:val="center"/>
          </w:tcPr>
          <w:p>
            <w:pPr>
              <w:jc w:val="left"/>
            </w:pPr>
            <w:r/>
            <w:r>
              <w:rPr>
                <w:b w:val="0"/>
                <w:color w:val="1F2937"/>
                <w:sz w:val="19"/>
              </w:rPr>
              <w:t>11 per 12 hours; 22 per 24 hours</w:t>
            </w:r>
          </w:p>
        </w:tc>
      </w:tr>
    </w:tbl>
    <w:p>
      <w:pPr>
        <w:spacing w:after="40"/>
      </w:pPr>
    </w:p>
    <w:p>
      <w:pPr>
        <w:pStyle w:val="Heading2"/>
      </w:pPr>
      <w:r>
        <w:rPr>
          <w:color w:val="16213E"/>
        </w:rPr>
        <w:t>29. Fast Problem-Solving Workflow</w:t>
      </w: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CALENDAR</w:t>
            </w:r>
          </w:p>
          <w:p>
            <w:pPr>
              <w:spacing w:after="40"/>
            </w:pPr>
            <w:r>
              <w:rPr>
                <w:color w:val="1F2937"/>
                <w:sz w:val="21"/>
              </w:rPr>
              <w:t>1) Identify leap/normal → 2) Count elapsed days → 3) Convert to odd days → 4) Shift weekday → 5) Check modulo 7.</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CLOCK</w:t>
            </w:r>
          </w:p>
          <w:p>
            <w:pPr>
              <w:spacing w:after="40"/>
            </w:pPr>
            <w:r>
              <w:rPr>
                <w:color w:val="1F2937"/>
                <w:sz w:val="21"/>
              </w:rPr>
              <w:t>1) Write h and m → 2) Use θ = |30h − 5.5m| → 3) Convert to smaller angle if required → 4) For special angles set θ = 0, 90 or 180 as appropriate.</w:t>
            </w:r>
          </w:p>
        </w:tc>
      </w:tr>
    </w:tbl>
    <w:p>
      <w:pPr>
        <w:spacing w:after="20"/>
      </w:pPr>
    </w:p>
    <w:p>
      <w:pPr>
        <w:pStyle w:val="Heading2"/>
      </w:pPr>
      <w:r>
        <w:rPr>
          <w:color w:val="16213E"/>
        </w:rPr>
        <w:t>30. Common GATE Traps</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3360"/>
            <w:shd w:fill="16213E"/>
            <w:vAlign w:val="center"/>
          </w:tcPr>
          <w:p>
            <w:pPr>
              <w:jc w:val="center"/>
            </w:pPr>
            <w:r/>
            <w:r>
              <w:rPr>
                <w:b/>
                <w:color w:val="FFFFFF"/>
                <w:sz w:val="20"/>
              </w:rPr>
              <w:t>Topic</w:t>
            </w:r>
          </w:p>
        </w:tc>
        <w:tc>
          <w:tcPr>
            <w:tcW w:type="dxa" w:w="3360"/>
            <w:shd w:fill="16213E"/>
            <w:vAlign w:val="center"/>
          </w:tcPr>
          <w:p>
            <w:pPr>
              <w:jc w:val="center"/>
            </w:pPr>
            <w:r/>
            <w:r>
              <w:rPr>
                <w:b/>
                <w:color w:val="FFFFFF"/>
                <w:sz w:val="20"/>
              </w:rPr>
              <w:t>Trap</w:t>
            </w:r>
          </w:p>
        </w:tc>
        <w:tc>
          <w:tcPr>
            <w:tcW w:type="dxa" w:w="3360"/>
            <w:shd w:fill="16213E"/>
            <w:vAlign w:val="center"/>
          </w:tcPr>
          <w:p>
            <w:pPr>
              <w:jc w:val="center"/>
            </w:pPr>
            <w:r/>
            <w:r>
              <w:rPr>
                <w:b/>
                <w:color w:val="FFFFFF"/>
                <w:sz w:val="20"/>
              </w:rPr>
              <w:t>Fix</w:t>
            </w:r>
          </w:p>
        </w:tc>
      </w:tr>
      <w:tr>
        <w:tc>
          <w:tcPr>
            <w:tcW w:type="dxa" w:w="3360"/>
            <w:vAlign w:val="center"/>
          </w:tcPr>
          <w:p>
            <w:pPr>
              <w:jc w:val="left"/>
            </w:pPr>
            <w:r/>
            <w:r>
              <w:rPr>
                <w:b w:val="0"/>
                <w:color w:val="1F2937"/>
                <w:sz w:val="19"/>
              </w:rPr>
              <w:t>Leap year</w:t>
            </w:r>
          </w:p>
        </w:tc>
        <w:tc>
          <w:tcPr>
            <w:tcW w:type="dxa" w:w="3360"/>
            <w:vAlign w:val="center"/>
          </w:tcPr>
          <w:p>
            <w:pPr>
              <w:jc w:val="left"/>
            </w:pPr>
            <w:r/>
            <w:r>
              <w:rPr>
                <w:b w:val="0"/>
                <w:color w:val="1F2937"/>
                <w:sz w:val="19"/>
              </w:rPr>
              <w:t>1900 treated as leap</w:t>
            </w:r>
          </w:p>
        </w:tc>
        <w:tc>
          <w:tcPr>
            <w:tcW w:type="dxa" w:w="3360"/>
            <w:vAlign w:val="center"/>
          </w:tcPr>
          <w:p>
            <w:pPr>
              <w:jc w:val="left"/>
            </w:pPr>
            <w:r/>
            <w:r>
              <w:rPr>
                <w:b w:val="0"/>
                <w:color w:val="1F2937"/>
                <w:sz w:val="19"/>
              </w:rPr>
              <w:t>Century must be divisible by 400</w:t>
            </w:r>
          </w:p>
        </w:tc>
      </w:tr>
      <w:tr>
        <w:tc>
          <w:tcPr>
            <w:tcW w:type="dxa" w:w="3360"/>
            <w:shd w:fill="F3F4F6"/>
            <w:vAlign w:val="center"/>
          </w:tcPr>
          <w:p>
            <w:pPr>
              <w:jc w:val="left"/>
            </w:pPr>
            <w:r/>
            <w:r>
              <w:rPr>
                <w:b w:val="0"/>
                <w:color w:val="1F2937"/>
                <w:sz w:val="19"/>
              </w:rPr>
              <w:t>Date counting</w:t>
            </w:r>
          </w:p>
        </w:tc>
        <w:tc>
          <w:tcPr>
            <w:tcW w:type="dxa" w:w="3360"/>
            <w:shd w:fill="F3F4F6"/>
            <w:vAlign w:val="center"/>
          </w:tcPr>
          <w:p>
            <w:pPr>
              <w:jc w:val="left"/>
            </w:pPr>
            <w:r/>
            <w:r>
              <w:rPr>
                <w:b w:val="0"/>
                <w:color w:val="1F2937"/>
                <w:sz w:val="19"/>
              </w:rPr>
              <w:t>Both endpoints counted</w:t>
            </w:r>
          </w:p>
        </w:tc>
        <w:tc>
          <w:tcPr>
            <w:tcW w:type="dxa" w:w="3360"/>
            <w:shd w:fill="F3F4F6"/>
            <w:vAlign w:val="center"/>
          </w:tcPr>
          <w:p>
            <w:pPr>
              <w:jc w:val="left"/>
            </w:pPr>
            <w:r/>
            <w:r>
              <w:rPr>
                <w:b w:val="0"/>
                <w:color w:val="1F2937"/>
                <w:sz w:val="19"/>
              </w:rPr>
              <w:t>Use elapsed days</w:t>
            </w:r>
          </w:p>
        </w:tc>
      </w:tr>
      <w:tr>
        <w:tc>
          <w:tcPr>
            <w:tcW w:type="dxa" w:w="3360"/>
            <w:vAlign w:val="center"/>
          </w:tcPr>
          <w:p>
            <w:pPr>
              <w:jc w:val="left"/>
            </w:pPr>
            <w:r/>
            <w:r>
              <w:rPr>
                <w:b w:val="0"/>
                <w:color w:val="1F2937"/>
                <w:sz w:val="19"/>
              </w:rPr>
              <w:t>Calendar repeat</w:t>
            </w:r>
          </w:p>
        </w:tc>
        <w:tc>
          <w:tcPr>
            <w:tcW w:type="dxa" w:w="3360"/>
            <w:vAlign w:val="center"/>
          </w:tcPr>
          <w:p>
            <w:pPr>
              <w:jc w:val="left"/>
            </w:pPr>
            <w:r/>
            <w:r>
              <w:rPr>
                <w:b w:val="0"/>
                <w:color w:val="1F2937"/>
                <w:sz w:val="19"/>
              </w:rPr>
              <w:t>Only weekday compared</w:t>
            </w:r>
          </w:p>
        </w:tc>
        <w:tc>
          <w:tcPr>
            <w:tcW w:type="dxa" w:w="3360"/>
            <w:vAlign w:val="center"/>
          </w:tcPr>
          <w:p>
            <w:pPr>
              <w:jc w:val="left"/>
            </w:pPr>
            <w:r/>
            <w:r>
              <w:rPr>
                <w:b w:val="0"/>
                <w:color w:val="1F2937"/>
                <w:sz w:val="19"/>
              </w:rPr>
              <w:t>Check year type too</w:t>
            </w:r>
          </w:p>
        </w:tc>
      </w:tr>
      <w:tr>
        <w:tc>
          <w:tcPr>
            <w:tcW w:type="dxa" w:w="3360"/>
            <w:shd w:fill="F3F4F6"/>
            <w:vAlign w:val="center"/>
          </w:tcPr>
          <w:p>
            <w:pPr>
              <w:jc w:val="left"/>
            </w:pPr>
            <w:r/>
            <w:r>
              <w:rPr>
                <w:b w:val="0"/>
                <w:color w:val="1F2937"/>
                <w:sz w:val="19"/>
              </w:rPr>
              <w:t>Clock hour hand</w:t>
            </w:r>
          </w:p>
        </w:tc>
        <w:tc>
          <w:tcPr>
            <w:tcW w:type="dxa" w:w="3360"/>
            <w:shd w:fill="F3F4F6"/>
            <w:vAlign w:val="center"/>
          </w:tcPr>
          <w:p>
            <w:pPr>
              <w:jc w:val="left"/>
            </w:pPr>
            <w:r/>
            <w:r>
              <w:rPr>
                <w:b w:val="0"/>
                <w:color w:val="1F2937"/>
                <w:sz w:val="19"/>
              </w:rPr>
              <w:t>Hour hand frozen at 30h</w:t>
            </w:r>
          </w:p>
        </w:tc>
        <w:tc>
          <w:tcPr>
            <w:tcW w:type="dxa" w:w="3360"/>
            <w:shd w:fill="F3F4F6"/>
            <w:vAlign w:val="center"/>
          </w:tcPr>
          <w:p>
            <w:pPr>
              <w:jc w:val="left"/>
            </w:pPr>
            <w:r/>
            <w:r>
              <w:rPr>
                <w:b w:val="0"/>
                <w:color w:val="1F2937"/>
                <w:sz w:val="19"/>
              </w:rPr>
              <w:t>Add 0.5m</w:t>
            </w:r>
          </w:p>
        </w:tc>
      </w:tr>
      <w:tr>
        <w:tc>
          <w:tcPr>
            <w:tcW w:type="dxa" w:w="3360"/>
            <w:vAlign w:val="center"/>
          </w:tcPr>
          <w:p>
            <w:pPr>
              <w:jc w:val="left"/>
            </w:pPr>
            <w:r/>
            <w:r>
              <w:rPr>
                <w:b w:val="0"/>
                <w:color w:val="1F2937"/>
                <w:sz w:val="19"/>
              </w:rPr>
              <w:t>Clock angle</w:t>
            </w:r>
          </w:p>
        </w:tc>
        <w:tc>
          <w:tcPr>
            <w:tcW w:type="dxa" w:w="3360"/>
            <w:vAlign w:val="center"/>
          </w:tcPr>
          <w:p>
            <w:pPr>
              <w:jc w:val="left"/>
            </w:pPr>
            <w:r/>
            <w:r>
              <w:rPr>
                <w:b w:val="0"/>
                <w:color w:val="1F2937"/>
                <w:sz w:val="19"/>
              </w:rPr>
              <w:t>Raw angle used directly</w:t>
            </w:r>
          </w:p>
        </w:tc>
        <w:tc>
          <w:tcPr>
            <w:tcW w:type="dxa" w:w="3360"/>
            <w:vAlign w:val="center"/>
          </w:tcPr>
          <w:p>
            <w:pPr>
              <w:jc w:val="left"/>
            </w:pPr>
            <w:r/>
            <w:r>
              <w:rPr>
                <w:b w:val="0"/>
                <w:color w:val="1F2937"/>
                <w:sz w:val="19"/>
              </w:rPr>
              <w:t>Take min(θ,360−θ)</w:t>
            </w:r>
          </w:p>
        </w:tc>
      </w:tr>
      <w:tr>
        <w:tc>
          <w:tcPr>
            <w:tcW w:type="dxa" w:w="3360"/>
            <w:shd w:fill="F3F4F6"/>
            <w:vAlign w:val="center"/>
          </w:tcPr>
          <w:p>
            <w:pPr>
              <w:jc w:val="left"/>
            </w:pPr>
            <w:r/>
            <w:r>
              <w:rPr>
                <w:b w:val="0"/>
                <w:color w:val="1F2937"/>
                <w:sz w:val="19"/>
              </w:rPr>
              <w:t>Angle→time</w:t>
            </w:r>
          </w:p>
        </w:tc>
        <w:tc>
          <w:tcPr>
            <w:tcW w:type="dxa" w:w="3360"/>
            <w:shd w:fill="F3F4F6"/>
            <w:vAlign w:val="center"/>
          </w:tcPr>
          <w:p>
            <w:pPr>
              <w:jc w:val="left"/>
            </w:pPr>
            <w:r/>
            <w:r>
              <w:rPr>
                <w:b w:val="0"/>
                <w:color w:val="1F2937"/>
                <w:sz w:val="19"/>
              </w:rPr>
              <w:t>Only one solution assumed</w:t>
            </w:r>
          </w:p>
        </w:tc>
        <w:tc>
          <w:tcPr>
            <w:tcW w:type="dxa" w:w="3360"/>
            <w:shd w:fill="F3F4F6"/>
            <w:vAlign w:val="center"/>
          </w:tcPr>
          <w:p>
            <w:pPr>
              <w:jc w:val="left"/>
            </w:pPr>
            <w:r/>
            <w:r>
              <w:rPr>
                <w:b w:val="0"/>
                <w:color w:val="1F2937"/>
                <w:sz w:val="19"/>
              </w:rPr>
              <w:t>Check interval and multiple solutions</w:t>
            </w:r>
          </w:p>
        </w:tc>
      </w:tr>
      <w:tr>
        <w:tc>
          <w:tcPr>
            <w:tcW w:type="dxa" w:w="3360"/>
            <w:vAlign w:val="center"/>
          </w:tcPr>
          <w:p>
            <w:pPr>
              <w:jc w:val="left"/>
            </w:pPr>
            <w:r/>
            <w:r>
              <w:rPr>
                <w:b w:val="0"/>
                <w:color w:val="1F2937"/>
                <w:sz w:val="19"/>
              </w:rPr>
              <w:t>Gain/loss</w:t>
            </w:r>
          </w:p>
        </w:tc>
        <w:tc>
          <w:tcPr>
            <w:tcW w:type="dxa" w:w="3360"/>
            <w:vAlign w:val="center"/>
          </w:tcPr>
          <w:p>
            <w:pPr>
              <w:jc w:val="left"/>
            </w:pPr>
            <w:r/>
            <w:r>
              <w:rPr>
                <w:b w:val="0"/>
                <w:color w:val="1F2937"/>
                <w:sz w:val="19"/>
              </w:rPr>
              <w:t>Displayed and actual time mixed</w:t>
            </w:r>
          </w:p>
        </w:tc>
        <w:tc>
          <w:tcPr>
            <w:tcW w:type="dxa" w:w="3360"/>
            <w:vAlign w:val="center"/>
          </w:tcPr>
          <w:p>
            <w:pPr>
              <w:jc w:val="left"/>
            </w:pPr>
            <w:r/>
            <w:r>
              <w:rPr>
                <w:b w:val="0"/>
                <w:color w:val="1F2937"/>
                <w:sz w:val="19"/>
              </w:rPr>
              <w:t>Set up a ratio</w:t>
            </w:r>
          </w:p>
        </w:tc>
      </w:tr>
    </w:tbl>
    <w:p>
      <w:pPr>
        <w:spacing w:after="40"/>
      </w:pPr>
    </w:p>
    <w:p>
      <w:pPr>
        <w:pStyle w:val="Heading2"/>
      </w:pPr>
      <w:r>
        <w:rPr>
          <w:color w:val="16213E"/>
        </w:rPr>
        <w:t>31. GATE Question Patterns to Practice</w:t>
      </w:r>
    </w:p>
    <w:tbl>
      <w:tblPr>
        <w:tblStyle w:val="TableGrid"/>
        <w:tblW w:type="auto" w:w="0"/>
        <w:jc w:val="center"/>
        <w:tblLook w:firstColumn="1" w:firstRow="1" w:lastColumn="0" w:lastRow="0" w:noHBand="0" w:noVBand="1" w:val="04A0"/>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Pr>
      <w:tblGrid>
        <w:gridCol w:w="3360"/>
        <w:gridCol w:w="3360"/>
        <w:gridCol w:w="3360"/>
      </w:tblGrid>
      <w:tr>
        <w:tc>
          <w:tcPr>
            <w:tcW w:type="dxa" w:w="3360"/>
            <w:shd w:fill="16213E"/>
            <w:vAlign w:val="center"/>
          </w:tcPr>
          <w:p>
            <w:pPr>
              <w:jc w:val="center"/>
            </w:pPr>
            <w:r/>
            <w:r>
              <w:rPr>
                <w:b/>
                <w:color w:val="FFFFFF"/>
                <w:sz w:val="20"/>
              </w:rPr>
              <w:t>Level</w:t>
            </w:r>
          </w:p>
        </w:tc>
        <w:tc>
          <w:tcPr>
            <w:tcW w:type="dxa" w:w="3360"/>
            <w:shd w:fill="16213E"/>
            <w:vAlign w:val="center"/>
          </w:tcPr>
          <w:p>
            <w:pPr>
              <w:jc w:val="center"/>
            </w:pPr>
            <w:r/>
            <w:r>
              <w:rPr>
                <w:b/>
                <w:color w:val="FFFFFF"/>
                <w:sz w:val="20"/>
              </w:rPr>
              <w:t>Calendar Patterns</w:t>
            </w:r>
          </w:p>
        </w:tc>
        <w:tc>
          <w:tcPr>
            <w:tcW w:type="dxa" w:w="3360"/>
            <w:shd w:fill="16213E"/>
            <w:vAlign w:val="center"/>
          </w:tcPr>
          <w:p>
            <w:pPr>
              <w:jc w:val="center"/>
            </w:pPr>
            <w:r/>
            <w:r>
              <w:rPr>
                <w:b/>
                <w:color w:val="FFFFFF"/>
                <w:sz w:val="20"/>
              </w:rPr>
              <w:t>Clock Patterns</w:t>
            </w:r>
          </w:p>
        </w:tc>
      </w:tr>
      <w:tr>
        <w:tc>
          <w:tcPr>
            <w:tcW w:type="dxa" w:w="3360"/>
            <w:vAlign w:val="center"/>
          </w:tcPr>
          <w:p>
            <w:pPr>
              <w:jc w:val="left"/>
            </w:pPr>
            <w:r/>
            <w:r>
              <w:rPr>
                <w:b w:val="0"/>
                <w:color w:val="1F2937"/>
                <w:sz w:val="19"/>
              </w:rPr>
              <w:t>Basic</w:t>
            </w:r>
          </w:p>
        </w:tc>
        <w:tc>
          <w:tcPr>
            <w:tcW w:type="dxa" w:w="3360"/>
            <w:vAlign w:val="center"/>
          </w:tcPr>
          <w:p>
            <w:pPr>
              <w:jc w:val="left"/>
            </w:pPr>
            <w:r/>
            <w:r>
              <w:rPr>
                <w:b w:val="0"/>
                <w:color w:val="1F2937"/>
                <w:sz w:val="19"/>
              </w:rPr>
              <w:t>Leap year; odd days; day after/before N days</w:t>
            </w:r>
          </w:p>
        </w:tc>
        <w:tc>
          <w:tcPr>
            <w:tcW w:type="dxa" w:w="3360"/>
            <w:vAlign w:val="center"/>
          </w:tcPr>
          <w:p>
            <w:pPr>
              <w:jc w:val="left"/>
            </w:pPr>
            <w:r/>
            <w:r>
              <w:rPr>
                <w:b w:val="0"/>
                <w:color w:val="1F2937"/>
                <w:sz w:val="19"/>
              </w:rPr>
              <w:t>Time → angle; hand speeds</w:t>
            </w:r>
          </w:p>
        </w:tc>
      </w:tr>
      <w:tr>
        <w:tc>
          <w:tcPr>
            <w:tcW w:type="dxa" w:w="3360"/>
            <w:shd w:fill="F3F4F6"/>
            <w:vAlign w:val="center"/>
          </w:tcPr>
          <w:p>
            <w:pPr>
              <w:jc w:val="left"/>
            </w:pPr>
            <w:r/>
            <w:r>
              <w:rPr>
                <w:b w:val="0"/>
                <w:color w:val="1F2937"/>
                <w:sz w:val="19"/>
              </w:rPr>
              <w:t>Intermediate</w:t>
            </w:r>
          </w:p>
        </w:tc>
        <w:tc>
          <w:tcPr>
            <w:tcW w:type="dxa" w:w="3360"/>
            <w:shd w:fill="F3F4F6"/>
            <w:vAlign w:val="center"/>
          </w:tcPr>
          <w:p>
            <w:pPr>
              <w:jc w:val="left"/>
            </w:pPr>
            <w:r/>
            <w:r>
              <w:rPr>
                <w:b w:val="0"/>
                <w:color w:val="1F2937"/>
                <w:sz w:val="19"/>
              </w:rPr>
              <w:t>Day of a date; century odd days</w:t>
            </w:r>
          </w:p>
        </w:tc>
        <w:tc>
          <w:tcPr>
            <w:tcW w:type="dxa" w:w="3360"/>
            <w:shd w:fill="F3F4F6"/>
            <w:vAlign w:val="center"/>
          </w:tcPr>
          <w:p>
            <w:pPr>
              <w:jc w:val="left"/>
            </w:pPr>
            <w:r/>
            <w:r>
              <w:rPr>
                <w:b w:val="0"/>
                <w:color w:val="1F2937"/>
                <w:sz w:val="19"/>
              </w:rPr>
              <w:t>Angle → time; smaller angle</w:t>
            </w:r>
          </w:p>
        </w:tc>
      </w:tr>
      <w:tr>
        <w:tc>
          <w:tcPr>
            <w:tcW w:type="dxa" w:w="3360"/>
            <w:vAlign w:val="center"/>
          </w:tcPr>
          <w:p>
            <w:pPr>
              <w:jc w:val="left"/>
            </w:pPr>
            <w:r/>
            <w:r>
              <w:rPr>
                <w:b w:val="0"/>
                <w:color w:val="1F2937"/>
                <w:sz w:val="19"/>
              </w:rPr>
              <w:t>Advanced</w:t>
            </w:r>
          </w:p>
        </w:tc>
        <w:tc>
          <w:tcPr>
            <w:tcW w:type="dxa" w:w="3360"/>
            <w:vAlign w:val="center"/>
          </w:tcPr>
          <w:p>
            <w:pPr>
              <w:jc w:val="left"/>
            </w:pPr>
            <w:r/>
            <w:r>
              <w:rPr>
                <w:b w:val="0"/>
                <w:color w:val="1F2937"/>
                <w:sz w:val="19"/>
              </w:rPr>
              <w:t>Calendar repetition; historical dates; previous calendar</w:t>
            </w:r>
          </w:p>
        </w:tc>
        <w:tc>
          <w:tcPr>
            <w:tcW w:type="dxa" w:w="3360"/>
            <w:vAlign w:val="center"/>
          </w:tcPr>
          <w:p>
            <w:pPr>
              <w:jc w:val="left"/>
            </w:pPr>
            <w:r/>
            <w:r>
              <w:rPr>
                <w:b w:val="0"/>
                <w:color w:val="1F2937"/>
                <w:sz w:val="19"/>
              </w:rPr>
              <w:t>Coincidence; opposite; right angle; two-answer cases</w:t>
            </w:r>
          </w:p>
        </w:tc>
      </w:tr>
      <w:tr>
        <w:tc>
          <w:tcPr>
            <w:tcW w:type="dxa" w:w="3360"/>
            <w:shd w:fill="F3F4F6"/>
            <w:vAlign w:val="center"/>
          </w:tcPr>
          <w:p>
            <w:pPr>
              <w:jc w:val="left"/>
            </w:pPr>
            <w:r/>
            <w:r>
              <w:rPr>
                <w:b w:val="0"/>
                <w:color w:val="1F2937"/>
                <w:sz w:val="19"/>
              </w:rPr>
              <w:t>Application</w:t>
            </w:r>
          </w:p>
        </w:tc>
        <w:tc>
          <w:tcPr>
            <w:tcW w:type="dxa" w:w="3360"/>
            <w:shd w:fill="F3F4F6"/>
            <w:vAlign w:val="center"/>
          </w:tcPr>
          <w:p>
            <w:pPr>
              <w:jc w:val="left"/>
            </w:pPr>
            <w:r/>
            <w:r>
              <w:rPr>
                <w:b w:val="0"/>
                <w:color w:val="1F2937"/>
                <w:sz w:val="19"/>
              </w:rPr>
              <w:t>Mixed leap-year + weekday shifts</w:t>
            </w:r>
          </w:p>
        </w:tc>
        <w:tc>
          <w:tcPr>
            <w:tcW w:type="dxa" w:w="3360"/>
            <w:shd w:fill="F3F4F6"/>
            <w:vAlign w:val="center"/>
          </w:tcPr>
          <w:p>
            <w:pPr>
              <w:jc w:val="left"/>
            </w:pPr>
            <w:r/>
            <w:r>
              <w:rPr>
                <w:b w:val="0"/>
                <w:color w:val="1F2937"/>
                <w:sz w:val="19"/>
              </w:rPr>
              <w:t>Gain/loss and relative-speed problems</w:t>
            </w:r>
          </w:p>
        </w:tc>
      </w:tr>
    </w:tbl>
    <w:p>
      <w:pPr>
        <w:spacing w:after="40"/>
      </w:pPr>
    </w:p>
    <w:p>
      <w:pPr>
        <w:pStyle w:val="Heading2"/>
      </w:pPr>
      <w:r>
        <w:rPr>
          <w:color w:val="16213E"/>
        </w:rPr>
        <w:t>32. Source-Lecture GATE/Practice Patterns</w:t>
      </w:r>
    </w:p>
    <w:p>
      <w:pPr>
        <w:pStyle w:val="ListBullet"/>
        <w:spacing w:after="60"/>
      </w:pPr>
      <w:r>
        <w:t>Calendar: historical dates and weekday determination.</w:t>
      </w:r>
    </w:p>
    <w:p>
      <w:pPr>
        <w:pStyle w:val="ListBullet"/>
        <w:spacing w:after="60"/>
      </w:pPr>
      <w:r>
        <w:t>Calendar: repetition of a given year's calendar.</w:t>
      </w:r>
    </w:p>
    <w:p>
      <w:pPr>
        <w:pStyle w:val="ListBullet"/>
        <w:spacing w:after="60"/>
      </w:pPr>
      <w:r>
        <w:t>Calendar: determining which previous year's calendar can be used.</w:t>
      </w:r>
    </w:p>
    <w:p>
      <w:pPr>
        <w:pStyle w:val="ListBullet"/>
        <w:spacing w:after="60"/>
      </w:pPr>
      <w:r>
        <w:t>Calendar: century-ending-day questions.</w:t>
      </w:r>
    </w:p>
    <w:p>
      <w:pPr>
        <w:pStyle w:val="ListBullet"/>
        <w:spacing w:after="60"/>
      </w:pPr>
      <w:r>
        <w:t>Clock: angle at 7:45.</w:t>
      </w:r>
    </w:p>
    <w:p>
      <w:pPr>
        <w:pStyle w:val="ListBullet"/>
        <w:spacing w:after="60"/>
      </w:pPr>
      <w:r>
        <w:t>Clock: angle at 2:15.</w:t>
      </w:r>
    </w:p>
    <w:p>
      <w:pPr>
        <w:pStyle w:val="ListBullet"/>
        <w:spacing w:after="60"/>
      </w:pPr>
      <w:r>
        <w:t>Clock: questions with two possible answers.</w:t>
      </w:r>
    </w:p>
    <w:p>
      <w:pPr>
        <w:pStyle w:val="ListBullet"/>
        <w:spacing w:after="60"/>
      </w:pPr>
      <w:r>
        <w:t>Clock: gain/loss as a separate pattern.</w:t>
      </w: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STUDY ORDER</w:t>
            </w:r>
          </w:p>
          <w:p>
            <w:pPr>
              <w:spacing w:after="40"/>
            </w:pPr>
            <w:r>
              <w:rPr>
                <w:color w:val="1F2937"/>
                <w:sz w:val="21"/>
              </w:rPr>
              <w:t>Understand → solve the worked examples → solve the source MCQs → solve GATE PYQs → solve timed mixed questions → maintain an error log.</w:t>
            </w:r>
          </w:p>
        </w:tc>
      </w:tr>
    </w:tbl>
    <w:p>
      <w:pPr>
        <w:spacing w:after="20"/>
      </w:pPr>
    </w:p>
    <w:p>
      <w:r>
        <w:br w:type="page"/>
      </w:r>
    </w:p>
    <w:p>
      <w:pPr>
        <w:pStyle w:val="Heading1"/>
      </w:pPr>
      <w:r>
        <w:rPr>
          <w:color w:val="16213E"/>
        </w:rPr>
        <w:t>33. ONE-PAGE REVISION SHEET</w:t>
      </w: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CALENDAR</w:t>
            </w:r>
          </w:p>
          <w:p>
            <w:pPr>
              <w:spacing w:after="40"/>
            </w:pPr>
            <w:r>
              <w:rPr>
                <w:color w:val="1F2937"/>
                <w:sz w:val="21"/>
              </w:rPr>
              <w:t>365 → 1 odd day | 366 → 2 odd days | 31 → 3 | 30 → 2 | 28 → 0 | 29 → 1</w:t>
            </w:r>
          </w:p>
        </w:tc>
      </w:tr>
    </w:tbl>
    <w:p>
      <w:pPr>
        <w:spacing w:after="20"/>
      </w:pP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CENTURY</w:t>
            </w:r>
          </w:p>
          <w:p>
            <w:pPr>
              <w:spacing w:after="40"/>
            </w:pPr>
            <w:r>
              <w:rPr>
                <w:color w:val="1F2937"/>
                <w:sz w:val="21"/>
              </w:rPr>
              <w:t>100 → 5 | 200 → 3 | 300 → 1 | 400 → 0</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LEAP YEAR</w:t>
            </w:r>
          </w:p>
          <w:p>
            <w:pPr>
              <w:spacing w:after="40"/>
            </w:pPr>
            <w:r>
              <w:rPr>
                <w:color w:val="1F2937"/>
                <w:sz w:val="21"/>
              </w:rPr>
              <w:t>Divisible by 4, except century years; century must be divisible by 400.</w:t>
            </w:r>
          </w:p>
        </w:tc>
      </w:tr>
    </w:tbl>
    <w:p>
      <w:pPr>
        <w:spacing w:after="20"/>
      </w:pP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CALENDAR REPEAT</w:t>
            </w:r>
          </w:p>
          <w:p>
            <w:pPr>
              <w:spacing w:after="40"/>
            </w:pPr>
            <w:r>
              <w:rPr>
                <w:color w:val="1F2937"/>
                <w:sz w:val="21"/>
              </w:rPr>
              <w:t>Same first weekday + same year type.</w:t>
            </w:r>
          </w:p>
        </w:tc>
      </w:tr>
    </w:tbl>
    <w:p>
      <w:pPr>
        <w:spacing w:after="20"/>
      </w:pPr>
    </w:p>
    <w:tbl>
      <w:tblPr>
        <w:tblW w:type="auto" w:w="0"/>
        <w:jc w:val="center"/>
        <w:tblLook w:firstColumn="1" w:firstRow="1" w:lastColumn="0" w:lastRow="0" w:noHBand="0" w:noVBand="1" w:val="04A0"/>
        <w:tblBorders>
          <w:top w:val="single" w:sz="10" w:space="0" w:color="F59E0B"/>
          <w:left w:val="single" w:sz="10" w:space="0" w:color="F59E0B"/>
          <w:bottom w:val="single" w:sz="10" w:space="0" w:color="F59E0B"/>
          <w:right w:val="single" w:sz="10" w:space="0" w:color="F59E0B"/>
          <w:insideH w:val="single" w:sz="10" w:space="0" w:color="F59E0B"/>
          <w:insideV w:val="single" w:sz="10" w:space="0" w:color="F59E0B"/>
        </w:tblBorders>
      </w:tblPr>
      <w:tblGrid>
        <w:gridCol w:w="10080"/>
      </w:tblGrid>
      <w:tr>
        <w:tc>
          <w:tcPr>
            <w:tcW w:type="dxa" w:w="10080"/>
            <w:shd w:fill="FFF7E6"/>
          </w:tcPr>
          <w:p>
            <w:r>
              <w:rPr>
                <w:b/>
                <w:color w:val="F59E0B"/>
                <w:sz w:val="22"/>
              </w:rPr>
              <w:t>CLOCK</w:t>
            </w:r>
          </w:p>
          <w:p>
            <w:pPr>
              <w:spacing w:after="40"/>
            </w:pPr>
            <w:r>
              <w:rPr>
                <w:color w:val="1F2937"/>
                <w:sz w:val="21"/>
              </w:rPr>
              <w:t>Minute hand = 6°/min | Hour hand = 0.5°/min | Relative speed = 5.5°/min</w:t>
            </w:r>
          </w:p>
        </w:tc>
      </w:tr>
    </w:tbl>
    <w:p>
      <w:pPr>
        <w:spacing w:after="2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θ = |30h − 5.5m|</w:t>
            </w:r>
          </w:p>
        </w:tc>
      </w:tr>
    </w:tbl>
    <w:p>
      <w:pPr>
        <w:spacing w:after="2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Smaller angle = min(θ, 360° − θ)</w:t>
            </w:r>
          </w:p>
        </w:tc>
      </w:tr>
    </w:tbl>
    <w:p>
      <w:pPr>
        <w:spacing w:after="20"/>
      </w:pPr>
    </w:p>
    <w:tbl>
      <w:tblPr>
        <w:tblW w:type="auto" w:w="0"/>
        <w:jc w:val="center"/>
        <w:tblLook w:firstColumn="1" w:firstRow="1" w:lastColumn="0" w:lastRow="0" w:noHBand="0" w:noVBand="1" w:val="04A0"/>
        <w:tbl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blBorders>
      </w:tblPr>
      <w:tblGrid>
        <w:gridCol w:w="10080"/>
      </w:tblGrid>
      <w:tr>
        <w:tc>
          <w:tcPr>
            <w:tcW w:type="dxa" w:w="10080"/>
            <w:shd w:fill="ECFDF3"/>
          </w:tcPr>
          <w:p>
            <w:r>
              <w:rPr>
                <w:b/>
                <w:color w:val="16A34A"/>
                <w:sz w:val="22"/>
              </w:rPr>
              <w:t>SPECIAL ANGLES</w:t>
            </w:r>
          </w:p>
          <w:p>
            <w:pPr>
              <w:spacing w:after="40"/>
            </w:pPr>
            <w:r>
              <w:rPr>
                <w:color w:val="1F2937"/>
                <w:sz w:val="21"/>
              </w:rPr>
              <w:t>Coincidence = 0° | Right angle = 90° | Opposite = 180°</w:t>
            </w:r>
          </w:p>
        </w:tc>
      </w:tr>
    </w:tbl>
    <w:p>
      <w:pPr>
        <w:spacing w:after="20"/>
      </w:pPr>
    </w:p>
    <w:tbl>
      <w:tblPr>
        <w:tblW w:type="auto" w:w="0"/>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080"/>
      </w:tblGrid>
      <w:tr>
        <w:tc>
          <w:tcPr>
            <w:tcW w:type="dxa" w:w="10080"/>
            <w:shd w:fill="FFF7E6"/>
          </w:tcPr>
          <w:p>
            <w:pPr>
              <w:jc w:val="center"/>
            </w:pPr>
            <w:r>
              <w:rPr>
                <w:b/>
                <w:color w:val="16213E"/>
                <w:sz w:val="30"/>
              </w:rPr>
              <w:t>Coincidence:  m = 60h / 11</w:t>
            </w:r>
          </w:p>
        </w:tc>
      </w:tr>
    </w:tbl>
    <w:p>
      <w:pPr>
        <w:spacing w:after="20"/>
      </w:pPr>
    </w:p>
    <w:p>
      <w:pPr>
        <w:pStyle w:val="Heading2"/>
      </w:pPr>
      <w:r>
        <w:rPr>
          <w:color w:val="16213E"/>
        </w:rPr>
        <w:t>34. Final Exam Checklist</w:t>
      </w:r>
    </w:p>
    <w:p>
      <w:pPr>
        <w:pStyle w:val="ListBullet"/>
        <w:spacing w:after="60"/>
      </w:pPr>
      <w:r>
        <w:t>☐ I can identify leap years correctly.</w:t>
      </w:r>
    </w:p>
    <w:p>
      <w:pPr>
        <w:pStyle w:val="ListBullet"/>
        <w:spacing w:after="60"/>
      </w:pPr>
      <w:r>
        <w:t>☐ I know normal-year and leap-year odd days.</w:t>
      </w:r>
    </w:p>
    <w:p>
      <w:pPr>
        <w:pStyle w:val="ListBullet"/>
        <w:spacing w:after="60"/>
      </w:pPr>
      <w:r>
        <w:t>☐ I know month odd days.</w:t>
      </w:r>
    </w:p>
    <w:p>
      <w:pPr>
        <w:pStyle w:val="ListBullet"/>
        <w:spacing w:after="60"/>
      </w:pPr>
      <w:r>
        <w:t>☐ I know the 100/200/300/400-year odd-day cycle.</w:t>
      </w:r>
    </w:p>
    <w:p>
      <w:pPr>
        <w:pStyle w:val="ListBullet"/>
        <w:spacing w:after="60"/>
      </w:pPr>
      <w:r>
        <w:t>☐ I can find the weekday of a date.</w:t>
      </w:r>
    </w:p>
    <w:p>
      <w:pPr>
        <w:pStyle w:val="ListBullet"/>
        <w:spacing w:after="60"/>
      </w:pPr>
      <w:r>
        <w:t>☐ I can solve calendar-repetition questions.</w:t>
      </w:r>
    </w:p>
    <w:p>
      <w:pPr>
        <w:pStyle w:val="ListBullet"/>
        <w:spacing w:after="60"/>
      </w:pPr>
      <w:r>
        <w:t>☐ I know minute-hand and hour-hand speeds.</w:t>
      </w:r>
    </w:p>
    <w:p>
      <w:pPr>
        <w:pStyle w:val="ListBullet"/>
        <w:spacing w:after="60"/>
      </w:pPr>
      <w:r>
        <w:t>☐ I can calculate clock angles using the master formula.</w:t>
      </w:r>
    </w:p>
    <w:p>
      <w:pPr>
        <w:pStyle w:val="ListBullet"/>
        <w:spacing w:after="60"/>
      </w:pPr>
      <w:r>
        <w:t>☐ I remember to take the smaller angle when required.</w:t>
      </w:r>
    </w:p>
    <w:p>
      <w:pPr>
        <w:pStyle w:val="ListBullet"/>
        <w:spacing w:after="60"/>
      </w:pPr>
      <w:r>
        <w:t>☐ I can solve coincidence/opposite/right-angle questions.</w:t>
      </w:r>
    </w:p>
    <w:p>
      <w:pPr>
        <w:pStyle w:val="ListBullet"/>
        <w:spacing w:after="60"/>
      </w:pPr>
      <w:r>
        <w:t>☐ I understand why angle→time can have multiple answers.</w:t>
      </w:r>
    </w:p>
    <w:p>
      <w:pPr>
        <w:pStyle w:val="ListBullet"/>
        <w:spacing w:after="60"/>
      </w:pPr>
      <w:r>
        <w:t>☐ I can solve basic clock gain/loss questions.</w:t>
      </w:r>
    </w:p>
    <w:tbl>
      <w:tblPr>
        <w:tblW w:type="auto" w:w="0"/>
        <w:jc w:val="center"/>
        <w:tblLook w:firstColumn="1" w:firstRow="1" w:lastColumn="0" w:lastRow="0" w:noHBand="0" w:noVBand="1" w:val="04A0"/>
        <w:tbl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blBorders>
      </w:tblPr>
      <w:tblGrid>
        <w:gridCol w:w="10080"/>
      </w:tblGrid>
      <w:tr>
        <w:tc>
          <w:tcPr>
            <w:tcW w:type="dxa" w:w="10080"/>
            <w:shd w:fill="EAF2FF"/>
          </w:tcPr>
          <w:p>
            <w:r>
              <w:rPr>
                <w:b/>
                <w:color w:val="2563EB"/>
                <w:sz w:val="22"/>
              </w:rPr>
              <w:t>FINAL TAKEAWAY</w:t>
            </w:r>
          </w:p>
          <w:p>
            <w:pPr>
              <w:spacing w:after="40"/>
            </w:pPr>
            <w:r>
              <w:rPr>
                <w:color w:val="1F2937"/>
                <w:sz w:val="21"/>
              </w:rPr>
              <w:t>Do not memorize dozens of separate cases. Build everything from two foundations: (1) Calendar → odd days modulo 7, and (2) Clock → relative motion of the two hands.</w:t>
            </w:r>
          </w:p>
        </w:tc>
      </w:tr>
    </w:tbl>
    <w:p>
      <w:pPr>
        <w:spacing w:after="2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GATE 2027 • General Aptitude • Calendars &amp; Clocks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213E"/>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891B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