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D97706"/>
          <w:sz w:val="50"/>
        </w:rPr>
        <w:t>GATE 2027</w:t>
      </w:r>
    </w:p>
    <w:p>
      <w:pPr>
        <w:jc w:val="center"/>
      </w:pPr>
      <w:r>
        <w:rPr>
          <w:b/>
          <w:color w:val="2563EB"/>
          <w:sz w:val="30"/>
        </w:rPr>
        <w:t>GENERAL APTITUDE • QUANTITATIVE APTITUDE</w:t>
      </w:r>
    </w:p>
    <w:p>
      <w:pPr>
        <w:jc w:val="center"/>
      </w:pPr>
      <w:r>
        <w:rPr>
          <w:b/>
          <w:color w:val="172554"/>
          <w:sz w:val="56"/>
        </w:rPr>
        <w:t>LECTURES 10 &amp; 11</w:t>
      </w:r>
    </w:p>
    <w:p>
      <w:pPr>
        <w:jc w:val="center"/>
      </w:pPr>
      <w:r>
        <w:rPr>
          <w:sz w:val="23"/>
        </w:rPr>
        <w:t>Counting Theory • Time &amp; Work • Direct &amp; Inverse Proportion</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SOURCE-BASED NOTES</w:t>
            </w:r>
          </w:p>
          <w:p>
            <w:r>
              <w:rPr>
                <w:sz w:val="19"/>
              </w:rPr>
              <w:t>Compiled from the two uploaded PW class-note PDFs. The notes preserve the visible questions, methods and marked answers. Where a source slide is ambiguous or conflicts with a direct calculation, it is explicitly flagged rather than silently changed.</w:t>
            </w:r>
          </w:p>
        </w:tc>
      </w:tr>
    </w:tbl>
    <w:p>
      <w:pPr>
        <w:jc w:val="center"/>
      </w:pPr>
      <w:r>
        <w:rPr>
          <w:i/>
        </w:rPr>
        <w:t>Lecture 10: 10 pages • Lecture 11: 19 pages</w:t>
      </w:r>
    </w:p>
    <w:p>
      <w:r>
        <w:br w:type="page"/>
      </w:r>
    </w:p>
    <w:p>
      <w:pPr>
        <w:pStyle w:val="Heading1"/>
      </w:pPr>
      <w:r>
        <w:t>CONTENTS</w:t>
      </w:r>
    </w:p>
    <w:p>
      <w:pPr>
        <w:pStyle w:val="ListNumber"/>
      </w:pPr>
      <w:r>
        <w:t>Lecture 10 — Counting Theory recap</w:t>
      </w:r>
    </w:p>
    <w:p>
      <w:pPr>
        <w:pStyle w:val="ListNumber"/>
      </w:pPr>
      <w:r>
        <w:t>Permutations and arrangements</w:t>
      </w:r>
    </w:p>
    <w:p>
      <w:pPr>
        <w:pStyle w:val="ListNumber"/>
      </w:pPr>
      <w:r>
        <w:t>Fixed-position arrangements</w:t>
      </w:r>
    </w:p>
    <w:p>
      <w:pPr>
        <w:pStyle w:val="ListNumber"/>
      </w:pPr>
      <w:r>
        <w:t>License-plate counting</w:t>
      </w:r>
    </w:p>
    <w:p>
      <w:pPr>
        <w:pStyle w:val="ListNumber"/>
      </w:pPr>
      <w:r>
        <w:t>Vowels together / block method</w:t>
      </w:r>
    </w:p>
    <w:p>
      <w:pPr>
        <w:pStyle w:val="ListNumber"/>
      </w:pPr>
      <w:r>
        <w:t>GATE 2018 password counting</w:t>
      </w:r>
    </w:p>
    <w:p>
      <w:pPr>
        <w:pStyle w:val="ListNumber"/>
      </w:pPr>
      <w:r>
        <w:t>GATE 2021 seating arrangement</w:t>
      </w:r>
    </w:p>
    <w:p>
      <w:pPr>
        <w:pStyle w:val="ListNumber"/>
      </w:pPr>
      <w:r>
        <w:t>Direct &amp; inverse proportion</w:t>
      </w:r>
    </w:p>
    <w:p>
      <w:pPr>
        <w:pStyle w:val="ListNumber"/>
      </w:pPr>
      <w:r>
        <w:t>Lecture 11 — Time &amp; Work basics</w:t>
      </w:r>
    </w:p>
    <w:p>
      <w:pPr>
        <w:pStyle w:val="ListNumber"/>
      </w:pPr>
      <w:r>
        <w:t>Time–Work–Men relationship</w:t>
      </w:r>
    </w:p>
    <w:p>
      <w:pPr>
        <w:pStyle w:val="ListNumber"/>
      </w:pPr>
      <w:r>
        <w:t>Individual work rates</w:t>
      </w:r>
    </w:p>
    <w:p>
      <w:pPr>
        <w:pStyle w:val="ListNumber"/>
      </w:pPr>
      <w:r>
        <w:t>Combined work</w:t>
      </w:r>
    </w:p>
    <w:p>
      <w:pPr>
        <w:pStyle w:val="ListNumber"/>
      </w:pPr>
      <w:r>
        <w:t>Alternate-day workers</w:t>
      </w:r>
    </w:p>
    <w:p>
      <w:pPr>
        <w:pStyle w:val="ListNumber"/>
      </w:pPr>
      <w:r>
        <w:t>Workers leaving before completion</w:t>
      </w:r>
    </w:p>
    <w:p>
      <w:pPr>
        <w:pStyle w:val="ListNumber"/>
      </w:pPr>
      <w:r>
        <w:t>Remaining-work problems</w:t>
      </w:r>
    </w:p>
    <w:p>
      <w:pPr>
        <w:pStyle w:val="ListNumber"/>
      </w:pPr>
      <w:r>
        <w:t>Monkey–banana work-rate problem</w:t>
      </w:r>
    </w:p>
    <w:p>
      <w:pPr>
        <w:pStyle w:val="ListNumber"/>
      </w:pPr>
      <w:r>
        <w:t>Master formula sheet</w:t>
      </w:r>
    </w:p>
    <w:p>
      <w:pPr>
        <w:pStyle w:val="ListNumber"/>
      </w:pPr>
      <w:r>
        <w:t>Exam traps and final checklist</w:t>
      </w:r>
    </w:p>
    <w:p>
      <w:r>
        <w:br w:type="page"/>
      </w:r>
    </w:p>
    <w:p>
      <w:pPr>
        <w:pStyle w:val="Heading1"/>
      </w:pPr>
      <w:r>
        <w:t>PART I — LECTURE 10: COUNTING THEORY → TIME &amp; WORK</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LECTURE MAP</w:t>
            </w:r>
          </w:p>
          <w:p>
            <w:r>
              <w:rPr>
                <w:sz w:val="19"/>
              </w:rPr>
              <w:t>The Lecture 10 topic slide lists Time &amp; Work and Time &amp; Distance. The visible worked pages focus first on Counting Theory and then introduce Direct &amp; Inverse relationships.</w:t>
            </w:r>
          </w:p>
        </w:tc>
      </w:tr>
    </w:tbl>
    <w:p>
      <w:pPr>
        <w:pStyle w:val="Heading2"/>
      </w:pPr>
      <w:r>
        <w:t>1. Permutation — Arranging Distinct Objects</w:t>
      </w:r>
    </w:p>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n distinct objects arranged in a row = n!</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Arrange 5 different novels on a shelf.</w:t>
            </w:r>
          </w:p>
          <w:p>
            <w:r>
              <w:rPr>
                <w:sz w:val="19"/>
              </w:rPr>
              <w:t>Position 1: 5 choices.</w:t>
              <w:br/>
              <w:t>Position 2: 4 choices.</w:t>
              <w:br/>
              <w:t>Position 3: 3 choices.</w:t>
              <w:br/>
              <w:t>Position 4: 2 choices.</w:t>
              <w:br/>
              <w:t>Position 5: 1 choice.</w:t>
              <w:br/>
              <w:t>Total = 5×4×3×2×1 = 120.</w:t>
              <w:br/>
              <w:br/>
              <w:t>Answer: 120</w:t>
            </w:r>
          </w:p>
        </w:tc>
      </w:tr>
    </w:tbl>
    <w:p>
      <w:pPr>
        <w:pStyle w:val="Heading2"/>
      </w:pPr>
      <w:r>
        <w:t>2. Fixed-Position Arrangement</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KEY IDEA</w:t>
            </w:r>
          </w:p>
          <w:p>
            <w:r>
              <w:rPr>
                <w:sz w:val="19"/>
              </w:rPr>
              <w:t>If some objects are fixed at specified positions, arrange only the remaining objects in the remaining positions.</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P, Q, R, S, T are arranged on a shelf. R and S are first and second respectively from the right. Arrange P, Q and T.</w:t>
            </w:r>
          </w:p>
          <w:p>
            <w:r>
              <w:rPr>
                <w:sz w:val="19"/>
              </w:rPr>
              <w:t>R and S occupy two fixed positions.</w:t>
              <w:br/>
              <w:t>P, Q and T occupy the remaining 3 positions.</w:t>
              <w:br/>
              <w:t>3! = 6.</w:t>
              <w:br/>
              <w:br/>
              <w:t>Answer: 6</w:t>
            </w:r>
          </w:p>
        </w:tc>
      </w:tr>
    </w:tbl>
    <w:p>
      <w:pPr>
        <w:pStyle w:val="Heading2"/>
      </w:pPr>
      <w:r>
        <w:t>3. License-Plate Counting</w:t>
      </w:r>
    </w:p>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license plate begins with 3 letters. Possible letters are A, B, C, D and E. No letter is repeated.</w:t>
            </w:r>
          </w:p>
          <w:p>
            <w:r>
              <w:rPr>
                <w:sz w:val="19"/>
              </w:rPr>
              <w:t>First position: 5 choices.</w:t>
              <w:br/>
              <w:t>Second: 4 choices.</w:t>
              <w:br/>
              <w:t>Third: 3 choices.</w:t>
              <w:br/>
              <w:t>5×4×3 = 60.</w:t>
              <w:br/>
              <w:br/>
              <w:t>Answer: 60</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No repetition: nPr = n!/(n−r)!</w:t>
            </w:r>
          </w:p>
        </w:tc>
      </w:tr>
    </w:tbl>
    <w:p>
      <w:pPr>
        <w:pStyle w:val="Heading2"/>
      </w:pPr>
      <w:r>
        <w:t>4. Vowels Together — Block Method</w:t>
      </w:r>
    </w:p>
    <w:tbl>
      <w:tblPr>
        <w:tblW w:type="auto" w:w="0"/>
        <w:jc w:val="center"/>
        <w:tblLook w:firstColumn="1" w:firstRow="1" w:lastColumn="0" w:lastRow="0" w:noHBand="0" w:noVBand="1" w:val="04A0"/>
      </w:tblPr>
      <w:tblGrid>
        <w:gridCol w:w="10224"/>
      </w:tblGrid>
      <w:tr>
        <w:tc>
          <w:tcPr>
            <w:tcW w:type="dxa" w:w="10224"/>
            <w:shd w:fill="F5F3FF"/>
          </w:tcPr>
          <w:p>
            <w:r>
              <w:rPr>
                <w:b/>
                <w:color w:val="6D28D9"/>
                <w:sz w:val="21"/>
              </w:rPr>
              <w:t>BLOCK METHOD</w:t>
            </w:r>
          </w:p>
          <w:p>
            <w:r>
              <w:rPr>
                <w:sz w:val="19"/>
              </w:rPr>
              <w:t>Treat the letters that must stay together as one block. Arrange that block with the remaining letters, then arrange the letters inside the block.</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Arrange PLEADING so that all vowels are together.</w:t>
            </w:r>
          </w:p>
          <w:p>
            <w:r>
              <w:rPr>
                <w:sz w:val="19"/>
              </w:rPr>
              <w:t>Vowels are E, A, I → one block.</w:t>
              <w:br/>
              <w:t>Five consonants + one vowel block = 6 objects.</w:t>
              <w:br/>
              <w:t>Arrange: 6!.</w:t>
              <w:br/>
              <w:t>Arrange vowels inside block: 3!.</w:t>
              <w:br/>
              <w:t>Total = 6!×3! = 4320.</w:t>
              <w:br/>
              <w:br/>
              <w:t>Answer: 4320</w:t>
            </w:r>
          </w:p>
        </w:tc>
      </w:tr>
    </w:tbl>
    <w:p>
      <w:pPr>
        <w:pStyle w:val="Heading2"/>
      </w:pPr>
      <w:r>
        <w:t>5. GATE 2018 — Email Password</w:t>
      </w:r>
    </w:p>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3-character password contains one numeral (0–9), one uppercase and one lowercase English letter.</w:t>
            </w:r>
          </w:p>
          <w:p>
            <w:r>
              <w:rPr>
                <w:sz w:val="19"/>
              </w:rPr>
              <w:t>Arrange the three character-types: 3! = 6 ways.</w:t>
              <w:br/>
              <w:t>Choose numeral: 10 ways.</w:t>
              <w:br/>
              <w:t>Choose uppercase: 26 ways.</w:t>
              <w:br/>
              <w:t>Choose lowercase: 26 ways.</w:t>
              <w:br/>
              <w:t>Total = 6×10×26×26 = 40,560.</w:t>
              <w:br/>
              <w:br/>
              <w:t>Answer: 40,560</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EXAM TRAP</w:t>
            </w:r>
          </w:p>
          <w:p>
            <w:r>
              <w:rPr>
                <w:sz w:val="19"/>
              </w:rPr>
              <w:t>10×26×26 = 6,760 counts one fixed type-order only. The three types can occupy any of the three positions, so multiply by 3! = 6.</w:t>
            </w:r>
          </w:p>
        </w:tc>
      </w:tr>
    </w:tbl>
    <w:p>
      <w:pPr>
        <w:pStyle w:val="Heading2"/>
      </w:pPr>
      <w:r>
        <w:t>6. GATE 2021 — Seating Arrangement</w:t>
      </w:r>
    </w:p>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Four people P,Q,R,S are seated in a row. R cannot be second from the left.</w:t>
            </w:r>
          </w:p>
          <w:p>
            <w:r>
              <w:rPr>
                <w:sz w:val="19"/>
              </w:rPr>
              <w:t>Total = 4! = 24.</w:t>
              <w:br/>
              <w:t>Forbidden: R fixed in position 2 → remaining 3! = 6.</w:t>
              <w:br/>
              <w:t>Allowed = 24−6 = 18.</w:t>
              <w:br/>
              <w:br/>
              <w:t>Answer: 18</w:t>
            </w:r>
          </w:p>
        </w:tc>
      </w:tr>
    </w:tbl>
    <w:p>
      <w:pPr>
        <w:pStyle w:val="Heading2"/>
      </w:pPr>
      <w:r>
        <w:t>7. Direct &amp; Inverse Proportion</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7"/>
              </w:rPr>
              <w:t>Relationship</w:t>
            </w:r>
          </w:p>
        </w:tc>
        <w:tc>
          <w:tcPr>
            <w:tcW w:type="dxa" w:w="3408"/>
            <w:shd w:fill="172554"/>
          </w:tcPr>
          <w:p>
            <w:r>
              <w:rPr>
                <w:b/>
                <w:color w:val="FFFFFF"/>
                <w:sz w:val="17"/>
              </w:rPr>
              <w:t>Meaning</w:t>
            </w:r>
          </w:p>
        </w:tc>
        <w:tc>
          <w:tcPr>
            <w:tcW w:type="dxa" w:w="3408"/>
            <w:shd w:fill="172554"/>
          </w:tcPr>
          <w:p>
            <w:r>
              <w:rPr>
                <w:b/>
                <w:color w:val="FFFFFF"/>
                <w:sz w:val="17"/>
              </w:rPr>
              <w:t>Rule</w:t>
            </w:r>
          </w:p>
        </w:tc>
      </w:tr>
      <w:tr>
        <w:tc>
          <w:tcPr>
            <w:tcW w:type="dxa" w:w="3408"/>
          </w:tcPr>
          <w:p>
            <w:r>
              <w:rPr>
                <w:sz w:val="17"/>
              </w:rPr>
              <w:t>Direct</w:t>
            </w:r>
          </w:p>
        </w:tc>
        <w:tc>
          <w:tcPr>
            <w:tcW w:type="dxa" w:w="3408"/>
          </w:tcPr>
          <w:p>
            <w:r>
              <w:rPr>
                <w:sz w:val="17"/>
              </w:rPr>
              <w:t>Both quantities move in the same direction.</w:t>
            </w:r>
          </w:p>
        </w:tc>
        <w:tc>
          <w:tcPr>
            <w:tcW w:type="dxa" w:w="3408"/>
          </w:tcPr>
          <w:p>
            <w:r>
              <w:rPr>
                <w:sz w:val="17"/>
              </w:rPr>
              <w:t>y/x = constant</w:t>
            </w:r>
          </w:p>
        </w:tc>
      </w:tr>
      <w:tr>
        <w:tc>
          <w:tcPr>
            <w:tcW w:type="dxa" w:w="3408"/>
            <w:shd w:fill="F3F4F6"/>
          </w:tcPr>
          <w:p>
            <w:r>
              <w:rPr>
                <w:sz w:val="17"/>
              </w:rPr>
              <w:t>Inverse</w:t>
            </w:r>
          </w:p>
        </w:tc>
        <w:tc>
          <w:tcPr>
            <w:tcW w:type="dxa" w:w="3408"/>
            <w:shd w:fill="F3F4F6"/>
          </w:tcPr>
          <w:p>
            <w:r>
              <w:rPr>
                <w:sz w:val="17"/>
              </w:rPr>
              <w:t>One quantity increases while the other decreases.</w:t>
            </w:r>
          </w:p>
        </w:tc>
        <w:tc>
          <w:tcPr>
            <w:tcW w:type="dxa" w:w="3408"/>
            <w:shd w:fill="F3F4F6"/>
          </w:tcPr>
          <w:p>
            <w:r>
              <w:rPr>
                <w:sz w:val="17"/>
              </w:rPr>
              <w:t>xy = constant</w:t>
            </w:r>
          </w:p>
        </w:tc>
      </w:tr>
    </w:tbl>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SOURCE SLIDE</w:t>
            </w:r>
          </w:p>
          <w:p>
            <w:r>
              <w:rPr>
                <w:sz w:val="19"/>
              </w:rPr>
              <w:t>Lecture 10 page 9 presents the direct/inverse sign relationship: direct changes move together, inverse changes move oppositely.</w:t>
            </w:r>
          </w:p>
        </w:tc>
      </w:tr>
    </w:tbl>
    <w:p>
      <w:r>
        <w:br w:type="page"/>
      </w:r>
    </w:p>
    <w:p>
      <w:pPr>
        <w:pStyle w:val="Heading1"/>
      </w:pPr>
      <w:r>
        <w:t>PART II — LECTURE 11: TIME &amp; WORK</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LECTURE MAP</w:t>
            </w:r>
          </w:p>
          <w:p>
            <w:r>
              <w:rPr>
                <w:sz w:val="19"/>
              </w:rPr>
              <w:t>Lecture 11 explicitly identifies Time &amp; Work as its topic. The visible pages cover basic rates, combined work, alternate-day work, workers leaving, remaining work and the monkey–banana application. The topic slide and worked pages are visible in the uploaded PDF. fileciteturn5file0L4-L21</w:t>
            </w:r>
          </w:p>
        </w:tc>
      </w:tr>
    </w:tbl>
    <w:p>
      <w:pPr>
        <w:pStyle w:val="Heading2"/>
      </w:pPr>
      <w:r>
        <w:t>8. Time &amp; Work — Foundation</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CORE IDEA</w:t>
            </w:r>
          </w:p>
          <w:p>
            <w:r>
              <w:rPr>
                <w:sz w:val="19"/>
              </w:rPr>
              <w:t>If a person completes a whole job in T days, then the fraction of the work completed in one day is 1/T.</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1-day work = 1 / total days</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completes work in 10 days; B completes it in 20 days.</w:t>
            </w:r>
          </w:p>
          <w:p>
            <w:r>
              <w:rPr>
                <w:sz w:val="19"/>
              </w:rPr>
              <w:t>A's daily work = 1/10.</w:t>
              <w:br/>
              <w:t>B's daily work = 1/20.</w:t>
              <w:br/>
              <w:br/>
              <w:t>Answer: A = 1/10, B = 1/20</w:t>
            </w:r>
          </w:p>
        </w:tc>
      </w:tr>
    </w:tbl>
    <w:p>
      <w:pPr>
        <w:pStyle w:val="Heading2"/>
      </w:pPr>
      <w:r>
        <w:t>9. Time–Work–Men Relationship</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CORE IDEA</w:t>
            </w:r>
          </w:p>
          <w:p>
            <w:r>
              <w:rPr>
                <w:sz w:val="19"/>
              </w:rPr>
              <w:t>For the same work and identical worker rates, more men require less time. Men and time are inversely related when work is fixed.</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For fixed work: Men × Time = constant</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Work = Rate × Time</w:t>
            </w:r>
          </w:p>
        </w:tc>
      </w:tr>
    </w:tbl>
    <w:tbl>
      <w:tblPr>
        <w:tblStyle w:val="TableGrid"/>
        <w:tblW w:type="auto" w:w="0"/>
        <w:tblLook w:firstColumn="1" w:firstRow="1" w:lastColumn="0" w:lastRow="0" w:noHBand="0" w:noVBand="1" w:val="04A0"/>
      </w:tblPr>
      <w:tblGrid>
        <w:gridCol w:w="5112"/>
        <w:gridCol w:w="5112"/>
      </w:tblGrid>
      <w:tr>
        <w:tc>
          <w:tcPr>
            <w:tcW w:type="dxa" w:w="5112"/>
            <w:shd w:fill="172554"/>
          </w:tcPr>
          <w:p>
            <w:r>
              <w:rPr>
                <w:b/>
                <w:color w:val="FFFFFF"/>
                <w:sz w:val="17"/>
              </w:rPr>
              <w:t>Pair</w:t>
            </w:r>
          </w:p>
        </w:tc>
        <w:tc>
          <w:tcPr>
            <w:tcW w:type="dxa" w:w="5112"/>
            <w:shd w:fill="172554"/>
          </w:tcPr>
          <w:p>
            <w:r>
              <w:rPr>
                <w:b/>
                <w:color w:val="FFFFFF"/>
                <w:sz w:val="17"/>
              </w:rPr>
              <w:t>Relationship for fixed conditions</w:t>
            </w:r>
          </w:p>
        </w:tc>
      </w:tr>
      <w:tr>
        <w:tc>
          <w:tcPr>
            <w:tcW w:type="dxa" w:w="5112"/>
          </w:tcPr>
          <w:p>
            <w:r>
              <w:rPr>
                <w:sz w:val="17"/>
              </w:rPr>
              <w:t>Work and Time</w:t>
            </w:r>
          </w:p>
        </w:tc>
        <w:tc>
          <w:tcPr>
            <w:tcW w:type="dxa" w:w="5112"/>
          </w:tcPr>
          <w:p>
            <w:r>
              <w:rPr>
                <w:sz w:val="17"/>
              </w:rPr>
              <w:t>Direct</w:t>
            </w:r>
          </w:p>
        </w:tc>
      </w:tr>
      <w:tr>
        <w:tc>
          <w:tcPr>
            <w:tcW w:type="dxa" w:w="5112"/>
            <w:shd w:fill="F3F4F6"/>
          </w:tcPr>
          <w:p>
            <w:r>
              <w:rPr>
                <w:sz w:val="17"/>
              </w:rPr>
              <w:t>Men and Time</w:t>
            </w:r>
          </w:p>
        </w:tc>
        <w:tc>
          <w:tcPr>
            <w:tcW w:type="dxa" w:w="5112"/>
            <w:shd w:fill="F3F4F6"/>
          </w:tcPr>
          <w:p>
            <w:r>
              <w:rPr>
                <w:sz w:val="17"/>
              </w:rPr>
              <w:t>Inverse</w:t>
            </w:r>
          </w:p>
        </w:tc>
      </w:tr>
      <w:tr>
        <w:tc>
          <w:tcPr>
            <w:tcW w:type="dxa" w:w="5112"/>
          </w:tcPr>
          <w:p>
            <w:r>
              <w:rPr>
                <w:sz w:val="17"/>
              </w:rPr>
              <w:t>Men and Work</w:t>
            </w:r>
          </w:p>
        </w:tc>
        <w:tc>
          <w:tcPr>
            <w:tcW w:type="dxa" w:w="5112"/>
          </w:tcPr>
          <w:p>
            <w:r>
              <w:rPr>
                <w:sz w:val="17"/>
              </w:rPr>
              <w:t>Direct</w:t>
            </w:r>
          </w:p>
        </w:tc>
      </w:tr>
    </w:tbl>
    <w:p>
      <w:pPr>
        <w:pStyle w:val="Heading2"/>
      </w:pPr>
      <w:r>
        <w:t>10. Combined Work</w:t>
      </w:r>
    </w:p>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Combined rate = sum of individual rates</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Together time = 1 / combined rate</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takes 10 days and B takes 20 days. Find their time together.</w:t>
            </w:r>
          </w:p>
          <w:p>
            <w:r>
              <w:rPr>
                <w:sz w:val="19"/>
              </w:rPr>
              <w:t>A rate = 1/10.</w:t>
              <w:br/>
              <w:t>B rate = 1/20.</w:t>
              <w:br/>
              <w:t>Combined rate = 1/10+1/20 = 3/20.</w:t>
              <w:br/>
              <w:t>Time = 20/3 = 6⅔ days.</w:t>
              <w:br/>
              <w:br/>
              <w:t>Answer: 6⅔ days</w:t>
            </w:r>
          </w:p>
        </w:tc>
      </w:tr>
    </w:tbl>
    <w:p>
      <w:pPr>
        <w:pStyle w:val="Heading2"/>
      </w:pPr>
      <w:r>
        <w:t>11. Lecture 11 'Let's Try' Patterns</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7"/>
              </w:rPr>
              <w:t>Given</w:t>
            </w:r>
          </w:p>
        </w:tc>
        <w:tc>
          <w:tcPr>
            <w:tcW w:type="dxa" w:w="3408"/>
            <w:shd w:fill="172554"/>
          </w:tcPr>
          <w:p>
            <w:r>
              <w:rPr>
                <w:b/>
                <w:color w:val="FFFFFF"/>
                <w:sz w:val="17"/>
              </w:rPr>
              <w:t>Calculation</w:t>
            </w:r>
          </w:p>
        </w:tc>
        <w:tc>
          <w:tcPr>
            <w:tcW w:type="dxa" w:w="3408"/>
            <w:shd w:fill="172554"/>
          </w:tcPr>
          <w:p>
            <w:r>
              <w:rPr>
                <w:b/>
                <w:color w:val="FFFFFF"/>
                <w:sz w:val="17"/>
              </w:rPr>
              <w:t>Result</w:t>
            </w:r>
          </w:p>
        </w:tc>
      </w:tr>
      <w:tr>
        <w:tc>
          <w:tcPr>
            <w:tcW w:type="dxa" w:w="3408"/>
          </w:tcPr>
          <w:p>
            <w:r>
              <w:rPr>
                <w:sz w:val="17"/>
              </w:rPr>
              <w:t>P=20 days, Q=30 days</w:t>
            </w:r>
          </w:p>
        </w:tc>
        <w:tc>
          <w:tcPr>
            <w:tcW w:type="dxa" w:w="3408"/>
          </w:tcPr>
          <w:p>
            <w:r>
              <w:rPr>
                <w:sz w:val="17"/>
              </w:rPr>
              <w:t>1/20+1/30=1/12</w:t>
            </w:r>
          </w:p>
        </w:tc>
        <w:tc>
          <w:tcPr>
            <w:tcW w:type="dxa" w:w="3408"/>
          </w:tcPr>
          <w:p>
            <w:r>
              <w:rPr>
                <w:sz w:val="17"/>
              </w:rPr>
              <w:t>12 days</w:t>
            </w:r>
          </w:p>
        </w:tc>
      </w:tr>
      <w:tr>
        <w:tc>
          <w:tcPr>
            <w:tcW w:type="dxa" w:w="3408"/>
            <w:shd w:fill="F3F4F6"/>
          </w:tcPr>
          <w:p>
            <w:r>
              <w:rPr>
                <w:sz w:val="17"/>
              </w:rPr>
              <w:t>A=25 days, B=40 days</w:t>
            </w:r>
          </w:p>
        </w:tc>
        <w:tc>
          <w:tcPr>
            <w:tcW w:type="dxa" w:w="3408"/>
            <w:shd w:fill="F3F4F6"/>
          </w:tcPr>
          <w:p>
            <w:r>
              <w:rPr>
                <w:sz w:val="17"/>
              </w:rPr>
              <w:t>1/25+1/40=13/200</w:t>
            </w:r>
          </w:p>
        </w:tc>
        <w:tc>
          <w:tcPr>
            <w:tcW w:type="dxa" w:w="3408"/>
            <w:shd w:fill="F3F4F6"/>
          </w:tcPr>
          <w:p>
            <w:r>
              <w:rPr>
                <w:sz w:val="17"/>
              </w:rPr>
              <w:t>200/13 ≈ 15.38 days</w:t>
            </w:r>
          </w:p>
        </w:tc>
      </w:tr>
      <w:tr>
        <w:tc>
          <w:tcPr>
            <w:tcW w:type="dxa" w:w="3408"/>
          </w:tcPr>
          <w:p>
            <w:r>
              <w:rPr>
                <w:sz w:val="17"/>
              </w:rPr>
              <w:t>A+B=40 days, A=60 days</w:t>
            </w:r>
          </w:p>
        </w:tc>
        <w:tc>
          <w:tcPr>
            <w:tcW w:type="dxa" w:w="3408"/>
          </w:tcPr>
          <w:p>
            <w:r>
              <w:rPr>
                <w:sz w:val="17"/>
              </w:rPr>
              <w:t>1/B=1/40−1/60=1/120</w:t>
            </w:r>
          </w:p>
        </w:tc>
        <w:tc>
          <w:tcPr>
            <w:tcW w:type="dxa" w:w="3408"/>
          </w:tcPr>
          <w:p>
            <w:r>
              <w:rPr>
                <w:sz w:val="17"/>
              </w:rPr>
              <w:t>B=120 days</w:t>
            </w:r>
          </w:p>
        </w:tc>
      </w:tr>
    </w:tbl>
    <w:p>
      <w:pPr>
        <w:pStyle w:val="Heading2"/>
      </w:pPr>
      <w:r>
        <w:t>12. Alternate-Day Work</w:t>
      </w:r>
    </w:p>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METHOD</w:t>
            </w:r>
          </w:p>
          <w:p>
            <w:r>
              <w:rPr>
                <w:sz w:val="19"/>
              </w:rPr>
              <w:t>Calculate the work done in one complete two-day cycle. Repeat full cycles. Then handle the remaining work on the correct person's turn.</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completes a job in 10 days; B in 20 days. They work alternately, A on day 1.</w:t>
            </w:r>
          </w:p>
          <w:p>
            <w:r>
              <w:rPr>
                <w:sz w:val="19"/>
              </w:rPr>
              <w:t>A rate = 1/10; B rate = 1/20.</w:t>
              <w:br/>
              <w:t>Two-day cycle = 3/20 work.</w:t>
              <w:br/>
              <w:t>After 6 cycles = 18/20 work in 12 days.</w:t>
              <w:br/>
              <w:t>Remaining = 2/20 = 1/10.</w:t>
              <w:br/>
              <w:t>Day 13 is A's turn; A completes 1/10.</w:t>
              <w:br/>
              <w:t>Total = 13 days.</w:t>
              <w:br/>
              <w:br/>
              <w:t>Answer: 13 days</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SOURCE NOTE</w:t>
            </w:r>
          </w:p>
          <w:p>
            <w:r>
              <w:rPr>
                <w:sz w:val="19"/>
              </w:rPr>
              <w:t>The source's worked solution on Lecture 11 pages 11–12 reaches 13 days. fileciteturn5file0L14-L15</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takes 25 days and B takes 40 days. They alternate, A on day 1.</w:t>
            </w:r>
          </w:p>
          <w:p>
            <w:r>
              <w:rPr>
                <w:sz w:val="19"/>
              </w:rPr>
              <w:t>Two-day work = 1/25+1/40 = 13/200.</w:t>
              <w:br/>
              <w:t>15 cycles = 30 days → 195/200 work.</w:t>
              <w:br/>
              <w:t>Remaining = 5/200 = 1/40.</w:t>
              <w:br/>
              <w:t>A's rate is 1/25, so required extra time = 25/40 = 5/8 day.</w:t>
              <w:br/>
              <w:t>Total = 30⅝ days.</w:t>
              <w:br/>
              <w:br/>
              <w:t>Answer: 30⅝ days</w:t>
            </w:r>
          </w:p>
        </w:tc>
      </w:tr>
    </w:tbl>
    <w:p>
      <w:pPr>
        <w:pStyle w:val="Heading2"/>
      </w:pPr>
      <w:r>
        <w:t>13. Workers Leaving Before Completion</w:t>
      </w:r>
    </w:p>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takes 20 days, B 30 days, C 60 days. All start together. A leaves after 2 days; B leaves 3 days before completion.</w:t>
            </w:r>
          </w:p>
          <w:p>
            <w:r>
              <w:rPr>
                <w:sz w:val="19"/>
              </w:rPr>
              <w:t>Let total time = x.</w:t>
              <w:br/>
              <w:t>A contributes 2/20.</w:t>
              <w:br/>
              <w:t>B contributes (x−3)/30.</w:t>
              <w:br/>
              <w:t>C contributes x/60.</w:t>
              <w:br/>
              <w:t>Equation: 2/20 + (x−3)/30 + x/60 = 1.</w:t>
              <w:br/>
              <w:t>Multiply by 60: 6 + 2x−6 + x = 60.</w:t>
              <w:br/>
              <w:t>3x = 60 → x = 20.</w:t>
              <w:br/>
              <w:br/>
              <w:t>Answer: 20 days</w:t>
            </w:r>
          </w:p>
        </w:tc>
      </w:tr>
    </w:tbl>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SOURCE NOTE</w:t>
            </w:r>
          </w:p>
          <w:p>
            <w:r>
              <w:rPr>
                <w:sz w:val="19"/>
              </w:rPr>
              <w:t>The source's pages 14–15 show the same setup and conclude 20 days. fileciteturn5file0L17-L19</w:t>
            </w:r>
          </w:p>
        </w:tc>
      </w:tr>
    </w:tbl>
    <w:p>
      <w:pPr>
        <w:pStyle w:val="Heading2"/>
      </w:pPr>
      <w:r>
        <w:t>14. Remaining Work After A and B Leave</w:t>
      </w:r>
    </w:p>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A takes 10 days, B 20 days, C 60 days. A leaves at the end of day 3; B leaves at the end of day 5. Find the remaining time for C.</w:t>
            </w:r>
          </w:p>
          <w:p>
            <w:r>
              <w:rPr>
                <w:sz w:val="19"/>
              </w:rPr>
              <w:t>A+B for first 3 days: 3(1/10+1/20)=9/20.</w:t>
              <w:br/>
              <w:t>B+C for next 2 days: 2(1/20+1/60)=2/15.</w:t>
              <w:br/>
              <w:t>Work completed in 5 days = 9/20+2/15 = 35/60 = 7/12.</w:t>
              <w:br/>
              <w:t>Remaining = 5/12.</w:t>
              <w:br/>
              <w:t>C rate = 1/60.</w:t>
              <w:br/>
              <w:t>Remaining time = (5/12)×60 = 25 days.</w:t>
              <w:br/>
              <w:br/>
              <w:t>Answer: 25 days by the direct rate calculation</w:t>
            </w:r>
          </w:p>
        </w:tc>
      </w:tr>
    </w:tbl>
    <w:tbl>
      <w:tblPr>
        <w:tblW w:type="auto" w:w="0"/>
        <w:jc w:val="center"/>
        <w:tblLook w:firstColumn="1" w:firstRow="1" w:lastColumn="0" w:lastRow="0" w:noHBand="0" w:noVBand="1" w:val="04A0"/>
      </w:tblPr>
      <w:tblGrid>
        <w:gridCol w:w="10224"/>
      </w:tblGrid>
      <w:tr>
        <w:tc>
          <w:tcPr>
            <w:tcW w:type="dxa" w:w="10224"/>
            <w:shd w:fill="FEF2F2"/>
          </w:tcPr>
          <w:p>
            <w:r>
              <w:rPr>
                <w:b/>
                <w:color w:val="B91C1C"/>
                <w:sz w:val="21"/>
              </w:rPr>
              <w:t>SOURCE-CONSISTENCY FLAG</w:t>
            </w:r>
          </w:p>
          <w:p>
            <w:r>
              <w:rPr>
                <w:sz w:val="19"/>
              </w:rPr>
              <w:t>The visible source slide marks option D = 22 and its handwritten calculation appears to use a variable x for total duration and then subtract 5. The literal wording plus direct rate calculation gives 25 additional days. Because the source presentation is internally inconsistent here, both are recorded rather than silently replacing the source answer. fileciteturn5file0L20-L20</w:t>
            </w:r>
          </w:p>
        </w:tc>
      </w:tr>
    </w:tbl>
    <w:p>
      <w:pPr>
        <w:pStyle w:val="Heading2"/>
      </w:pPr>
      <w:r>
        <w:t>15. Monkey–Banana Work-Rate Problem</w:t>
      </w:r>
    </w:p>
    <w:tbl>
      <w:tblPr>
        <w:tblW w:type="auto" w:w="0"/>
        <w:jc w:val="center"/>
        <w:tblLook w:firstColumn="1" w:firstRow="1" w:lastColumn="0" w:lastRow="0" w:noHBand="0" w:noVBand="1" w:val="04A0"/>
      </w:tblPr>
      <w:tblGrid>
        <w:gridCol w:w="10224"/>
      </w:tblGrid>
      <w:tr>
        <w:tc>
          <w:tcPr>
            <w:tcW w:type="dxa" w:w="10224"/>
            <w:shd w:fill="F0FDF4"/>
          </w:tcPr>
          <w:p>
            <w:r>
              <w:rPr>
                <w:b/>
                <w:color w:val="15803D"/>
                <w:sz w:val="21"/>
              </w:rPr>
              <w:t>If 9 monkeys eat 9 bananas in 9 minutes, how many monkeys will eat 45 bananas in 45 minutes?</w:t>
            </w:r>
          </w:p>
          <w:p>
            <w:r>
              <w:rPr>
                <w:sz w:val="19"/>
              </w:rPr>
              <w:t>9 monkeys eat 9 bananas in 9 minutes.</w:t>
              <w:br/>
              <w:t>So one monkey eats 1 banana in 9 minutes.</w:t>
              <w:br/>
              <w:t>In 45 minutes, one monkey eats 5 bananas.</w:t>
              <w:br/>
              <w:t>Therefore 9 monkeys eat 9×5 = 45 bananas in 45 minutes.</w:t>
              <w:br/>
              <w:br/>
              <w:t>Answer: 9 monkeys</w:t>
            </w:r>
          </w:p>
        </w:tc>
      </w:tr>
    </w:tbl>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INTUITION</w:t>
            </w:r>
          </w:p>
          <w:p>
            <w:r>
              <w:rPr>
                <w:sz w:val="19"/>
              </w:rPr>
              <w:t>The key is the per-monkey rate. Increasing the time from 9 to 45 minutes multiplies the amount one monkey can eat by 5, so the original 9 monkeys are already sufficient.</w:t>
            </w:r>
          </w:p>
        </w:tc>
      </w:tr>
    </w:tbl>
    <w:p>
      <w:pPr>
        <w:pStyle w:val="Heading2"/>
      </w:pPr>
      <w:r>
        <w:t>16. Lecture 11 Question Summary</w:t>
      </w:r>
    </w:p>
    <w:tbl>
      <w:tblPr>
        <w:tblStyle w:val="TableGrid"/>
        <w:tblW w:type="auto" w:w="0"/>
        <w:tblLook w:firstColumn="1" w:firstRow="1" w:lastColumn="0" w:lastRow="0" w:noHBand="0" w:noVBand="1" w:val="04A0"/>
      </w:tblPr>
      <w:tblGrid>
        <w:gridCol w:w="3408"/>
        <w:gridCol w:w="3408"/>
        <w:gridCol w:w="3408"/>
      </w:tblGrid>
      <w:tr>
        <w:tc>
          <w:tcPr>
            <w:tcW w:type="dxa" w:w="3408"/>
            <w:shd w:fill="172554"/>
          </w:tcPr>
          <w:p>
            <w:r>
              <w:rPr>
                <w:b/>
                <w:color w:val="FFFFFF"/>
                <w:sz w:val="17"/>
              </w:rPr>
              <w:t>Question</w:t>
            </w:r>
          </w:p>
        </w:tc>
        <w:tc>
          <w:tcPr>
            <w:tcW w:type="dxa" w:w="3408"/>
            <w:shd w:fill="172554"/>
          </w:tcPr>
          <w:p>
            <w:r>
              <w:rPr>
                <w:b/>
                <w:color w:val="FFFFFF"/>
                <w:sz w:val="17"/>
              </w:rPr>
              <w:t>Method</w:t>
            </w:r>
          </w:p>
        </w:tc>
        <w:tc>
          <w:tcPr>
            <w:tcW w:type="dxa" w:w="3408"/>
            <w:shd w:fill="172554"/>
          </w:tcPr>
          <w:p>
            <w:r>
              <w:rPr>
                <w:b/>
                <w:color w:val="FFFFFF"/>
                <w:sz w:val="17"/>
              </w:rPr>
              <w:t>Answer</w:t>
            </w:r>
          </w:p>
        </w:tc>
      </w:tr>
      <w:tr>
        <w:tc>
          <w:tcPr>
            <w:tcW w:type="dxa" w:w="3408"/>
          </w:tcPr>
          <w:p>
            <w:r>
              <w:rPr>
                <w:sz w:val="17"/>
              </w:rPr>
              <w:t>10-day A + 20-day B, alternate, A starts</w:t>
            </w:r>
          </w:p>
        </w:tc>
        <w:tc>
          <w:tcPr>
            <w:tcW w:type="dxa" w:w="3408"/>
          </w:tcPr>
          <w:p>
            <w:r>
              <w:rPr>
                <w:sz w:val="17"/>
              </w:rPr>
              <w:t>Two-day cycle</w:t>
            </w:r>
          </w:p>
        </w:tc>
        <w:tc>
          <w:tcPr>
            <w:tcW w:type="dxa" w:w="3408"/>
          </w:tcPr>
          <w:p>
            <w:r>
              <w:rPr>
                <w:sz w:val="17"/>
              </w:rPr>
              <w:t>13 days</w:t>
            </w:r>
          </w:p>
        </w:tc>
      </w:tr>
      <w:tr>
        <w:tc>
          <w:tcPr>
            <w:tcW w:type="dxa" w:w="3408"/>
            <w:shd w:fill="F3F4F6"/>
          </w:tcPr>
          <w:p>
            <w:r>
              <w:rPr>
                <w:sz w:val="17"/>
              </w:rPr>
              <w:t>25-day A + 40-day B, alternate, A starts</w:t>
            </w:r>
          </w:p>
        </w:tc>
        <w:tc>
          <w:tcPr>
            <w:tcW w:type="dxa" w:w="3408"/>
            <w:shd w:fill="F3F4F6"/>
          </w:tcPr>
          <w:p>
            <w:r>
              <w:rPr>
                <w:sz w:val="17"/>
              </w:rPr>
              <w:t>Two-day cycle + remainder</w:t>
            </w:r>
          </w:p>
        </w:tc>
        <w:tc>
          <w:tcPr>
            <w:tcW w:type="dxa" w:w="3408"/>
            <w:shd w:fill="F3F4F6"/>
          </w:tcPr>
          <w:p>
            <w:r>
              <w:rPr>
                <w:sz w:val="17"/>
              </w:rPr>
              <w:t>30⅝ days</w:t>
            </w:r>
          </w:p>
        </w:tc>
      </w:tr>
      <w:tr>
        <w:tc>
          <w:tcPr>
            <w:tcW w:type="dxa" w:w="3408"/>
          </w:tcPr>
          <w:p>
            <w:r>
              <w:rPr>
                <w:sz w:val="17"/>
              </w:rPr>
              <w:t>20-day A, 30-day B, 60-day C; A leaves after 2, B 3 before finish</w:t>
            </w:r>
          </w:p>
        </w:tc>
        <w:tc>
          <w:tcPr>
            <w:tcW w:type="dxa" w:w="3408"/>
          </w:tcPr>
          <w:p>
            <w:r>
              <w:rPr>
                <w:sz w:val="17"/>
              </w:rPr>
              <w:t>Variable total time</w:t>
            </w:r>
          </w:p>
        </w:tc>
        <w:tc>
          <w:tcPr>
            <w:tcW w:type="dxa" w:w="3408"/>
          </w:tcPr>
          <w:p>
            <w:r>
              <w:rPr>
                <w:sz w:val="17"/>
              </w:rPr>
              <w:t>20 days</w:t>
            </w:r>
          </w:p>
        </w:tc>
      </w:tr>
      <w:tr>
        <w:tc>
          <w:tcPr>
            <w:tcW w:type="dxa" w:w="3408"/>
            <w:shd w:fill="F3F4F6"/>
          </w:tcPr>
          <w:p>
            <w:r>
              <w:rPr>
                <w:sz w:val="17"/>
              </w:rPr>
              <w:t>10-day A, 20-day B, 60-day C; A after 3, B after 5</w:t>
            </w:r>
          </w:p>
        </w:tc>
        <w:tc>
          <w:tcPr>
            <w:tcW w:type="dxa" w:w="3408"/>
            <w:shd w:fill="F3F4F6"/>
          </w:tcPr>
          <w:p>
            <w:r>
              <w:rPr>
                <w:sz w:val="17"/>
              </w:rPr>
              <w:t>Remaining work</w:t>
            </w:r>
          </w:p>
        </w:tc>
        <w:tc>
          <w:tcPr>
            <w:tcW w:type="dxa" w:w="3408"/>
            <w:shd w:fill="F3F4F6"/>
          </w:tcPr>
          <w:p>
            <w:r>
              <w:rPr>
                <w:sz w:val="17"/>
              </w:rPr>
              <w:t>Source marks 22; direct calculation gives 25</w:t>
            </w:r>
          </w:p>
        </w:tc>
      </w:tr>
      <w:tr>
        <w:tc>
          <w:tcPr>
            <w:tcW w:type="dxa" w:w="3408"/>
          </w:tcPr>
          <w:p>
            <w:r>
              <w:rPr>
                <w:sz w:val="17"/>
              </w:rPr>
              <w:t>9 monkeys / 9 bananas / 9 min → 45 bananas / 45 min</w:t>
            </w:r>
          </w:p>
        </w:tc>
        <w:tc>
          <w:tcPr>
            <w:tcW w:type="dxa" w:w="3408"/>
          </w:tcPr>
          <w:p>
            <w:r>
              <w:rPr>
                <w:sz w:val="17"/>
              </w:rPr>
              <w:t>Rate reasoning</w:t>
            </w:r>
          </w:p>
        </w:tc>
        <w:tc>
          <w:tcPr>
            <w:tcW w:type="dxa" w:w="3408"/>
          </w:tcPr>
          <w:p>
            <w:r>
              <w:rPr>
                <w:sz w:val="17"/>
              </w:rPr>
              <w:t>9 monkeys</w:t>
            </w:r>
          </w:p>
        </w:tc>
      </w:tr>
    </w:tbl>
    <w:p>
      <w:r>
        <w:br w:type="page"/>
      </w:r>
    </w:p>
    <w:p>
      <w:pPr>
        <w:pStyle w:val="Heading1"/>
      </w:pPr>
      <w:r>
        <w:t>PART III — MASTER REVISION SHEET</w:t>
      </w:r>
    </w:p>
    <w:p>
      <w:pPr>
        <w:pStyle w:val="Heading2"/>
      </w:pPr>
      <w:r>
        <w:t>A. Counting Theory</w:t>
      </w:r>
    </w:p>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Arrange n distinct objects → n!</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nPr = n!/(n−r)!</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If a group stays together → block method</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Restriction → total − forbidden cases</w:t>
            </w:r>
          </w:p>
        </w:tc>
      </w:tr>
    </w:tbl>
    <w:p>
      <w:pPr>
        <w:pStyle w:val="Heading2"/>
      </w:pPr>
      <w:r>
        <w:t>B. Time &amp; Work</w:t>
      </w:r>
    </w:p>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Individual rate = 1/T</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Combined rate = sum of rates</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Time = Work / Rate</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For fixed work: Men × Time = constant</w:t>
            </w:r>
          </w:p>
        </w:tc>
      </w:tr>
    </w:tbl>
    <w:tbl>
      <w:tblPr>
        <w:tblW w:type="auto" w:w="0"/>
        <w:jc w:val="center"/>
        <w:tblLook w:firstColumn="1" w:firstRow="1" w:lastColumn="0" w:lastRow="0" w:noHBand="0" w:noVBand="1" w:val="04A0"/>
      </w:tblPr>
      <w:tblGrid>
        <w:gridCol w:w="10224"/>
      </w:tblGrid>
      <w:tr>
        <w:tc>
          <w:tcPr>
            <w:tcW w:type="dxa" w:w="10224"/>
            <w:shd w:fill="FFFBEB"/>
          </w:tcPr>
          <w:p>
            <w:r>
              <w:rPr>
                <w:b/>
                <w:color w:val="D97706"/>
                <w:sz w:val="21"/>
              </w:rPr>
              <w:t>FORMULA</w:t>
            </w:r>
          </w:p>
          <w:p>
            <w:r>
              <w:rPr>
                <w:sz w:val="19"/>
              </w:rPr>
              <w:t>Alternate workers: calculate cycle work first</w:t>
            </w:r>
          </w:p>
        </w:tc>
      </w:tr>
    </w:tbl>
    <w:p>
      <w:pPr>
        <w:pStyle w:val="Heading2"/>
      </w:pPr>
      <w:r>
        <w:t>C. Direct vs Inverse</w:t>
      </w:r>
    </w:p>
    <w:tbl>
      <w:tblPr>
        <w:tblStyle w:val="TableGrid"/>
        <w:tblW w:type="auto" w:w="0"/>
        <w:tblLook w:firstColumn="1" w:firstRow="1" w:lastColumn="0" w:lastRow="0" w:noHBand="0" w:noVBand="1" w:val="04A0"/>
      </w:tblPr>
      <w:tblGrid>
        <w:gridCol w:w="5112"/>
        <w:gridCol w:w="5112"/>
      </w:tblGrid>
      <w:tr>
        <w:tc>
          <w:tcPr>
            <w:tcW w:type="dxa" w:w="5112"/>
            <w:shd w:fill="172554"/>
          </w:tcPr>
          <w:p>
            <w:r>
              <w:rPr>
                <w:b/>
                <w:color w:val="FFFFFF"/>
                <w:sz w:val="17"/>
              </w:rPr>
              <w:t>Topic</w:t>
            </w:r>
          </w:p>
        </w:tc>
        <w:tc>
          <w:tcPr>
            <w:tcW w:type="dxa" w:w="5112"/>
            <w:shd w:fill="172554"/>
          </w:tcPr>
          <w:p>
            <w:r>
              <w:rPr>
                <w:b/>
                <w:color w:val="FFFFFF"/>
                <w:sz w:val="17"/>
              </w:rPr>
              <w:t>Quick test</w:t>
            </w:r>
          </w:p>
        </w:tc>
      </w:tr>
      <w:tr>
        <w:tc>
          <w:tcPr>
            <w:tcW w:type="dxa" w:w="5112"/>
          </w:tcPr>
          <w:p>
            <w:r>
              <w:rPr>
                <w:sz w:val="17"/>
              </w:rPr>
              <w:t>Direct proportion</w:t>
            </w:r>
          </w:p>
        </w:tc>
        <w:tc>
          <w:tcPr>
            <w:tcW w:type="dxa" w:w="5112"/>
          </w:tcPr>
          <w:p>
            <w:r>
              <w:rPr>
                <w:sz w:val="17"/>
              </w:rPr>
              <w:t>x↑ → y↑; x↓ → y↓; y/x constant</w:t>
            </w:r>
          </w:p>
        </w:tc>
      </w:tr>
      <w:tr>
        <w:tc>
          <w:tcPr>
            <w:tcW w:type="dxa" w:w="5112"/>
            <w:shd w:fill="F3F4F6"/>
          </w:tcPr>
          <w:p>
            <w:r>
              <w:rPr>
                <w:sz w:val="17"/>
              </w:rPr>
              <w:t>Inverse proportion</w:t>
            </w:r>
          </w:p>
        </w:tc>
        <w:tc>
          <w:tcPr>
            <w:tcW w:type="dxa" w:w="5112"/>
            <w:shd w:fill="F3F4F6"/>
          </w:tcPr>
          <w:p>
            <w:r>
              <w:rPr>
                <w:sz w:val="17"/>
              </w:rPr>
              <w:t>x↑ → y↓; xy constant</w:t>
            </w:r>
          </w:p>
        </w:tc>
      </w:tr>
    </w:tbl>
    <w:p>
      <w:pPr>
        <w:pStyle w:val="Heading2"/>
      </w:pPr>
      <w:r>
        <w:t>D. GATE Traps</w:t>
      </w:r>
    </w:p>
    <w:p>
      <w:pPr>
        <w:pStyle w:val="ListBullet"/>
      </w:pPr>
      <w:r>
        <w:t>Do not add completion times; add rates.</w:t>
      </w:r>
    </w:p>
    <w:p>
      <w:pPr>
        <w:pStyle w:val="ListBullet"/>
      </w:pPr>
      <w:r>
        <w:t>Do not forget 3! when different character types can appear in any positions.</w:t>
      </w:r>
    </w:p>
    <w:p>
      <w:pPr>
        <w:pStyle w:val="ListBullet"/>
      </w:pPr>
      <w:r>
        <w:t>In permutations, check whether repetition is allowed.</w:t>
      </w:r>
    </w:p>
    <w:p>
      <w:pPr>
        <w:pStyle w:val="ListBullet"/>
      </w:pPr>
      <w:r>
        <w:t>For alternate-day work, identify who works on the final partial day.</w:t>
      </w:r>
    </w:p>
    <w:p>
      <w:pPr>
        <w:pStyle w:val="ListBullet"/>
      </w:pPr>
      <w:r>
        <w:t>If a person leaves d days before completion, their working duration is T−d.</w:t>
      </w:r>
    </w:p>
    <w:p>
      <w:pPr>
        <w:pStyle w:val="ListBullet"/>
      </w:pPr>
      <w:r>
        <w:t>For fixed work, men and time are inverse.</w:t>
      </w:r>
    </w:p>
    <w:p>
      <w:pPr>
        <w:pStyle w:val="ListBullet"/>
      </w:pPr>
      <w:r>
        <w:t>For remaining work, subtract completed work from total work 1.</w:t>
      </w:r>
    </w:p>
    <w:p>
      <w:pPr>
        <w:pStyle w:val="ListBullet"/>
      </w:pPr>
      <w:r>
        <w:t>Always distinguish total elapsed time from additional remaining time.</w:t>
      </w:r>
    </w:p>
    <w:p>
      <w:pPr>
        <w:pStyle w:val="Heading2"/>
      </w:pPr>
      <w:r>
        <w:t>E. 15-Second Decision Tree</w:t>
      </w:r>
    </w:p>
    <w:p>
      <w:pPr>
        <w:pStyle w:val="ListNumber"/>
      </w:pPr>
      <w:r>
        <w:t>Arrangement? → permutation.</w:t>
      </w:r>
    </w:p>
    <w:p>
      <w:pPr>
        <w:pStyle w:val="ListNumber"/>
      </w:pPr>
      <w:r>
        <w:t>Fixed positions? → arrange only the free positions.</w:t>
      </w:r>
    </w:p>
    <w:p>
      <w:pPr>
        <w:pStyle w:val="ListNumber"/>
      </w:pPr>
      <w:r>
        <w:t>Together? → block method.</w:t>
      </w:r>
    </w:p>
    <w:p>
      <w:pPr>
        <w:pStyle w:val="ListNumber"/>
      </w:pPr>
      <w:r>
        <w:t>Restriction? → complement.</w:t>
      </w:r>
    </w:p>
    <w:p>
      <w:pPr>
        <w:pStyle w:val="ListNumber"/>
      </w:pPr>
      <w:r>
        <w:t>One person completes in T days? → rate 1/T.</w:t>
      </w:r>
    </w:p>
    <w:p>
      <w:pPr>
        <w:pStyle w:val="ListNumber"/>
      </w:pPr>
      <w:r>
        <w:t>Together? → add rates.</w:t>
      </w:r>
    </w:p>
    <w:p>
      <w:pPr>
        <w:pStyle w:val="ListNumber"/>
      </w:pPr>
      <w:r>
        <w:t>Alternate? → calculate cycle.</w:t>
      </w:r>
    </w:p>
    <w:p>
      <w:pPr>
        <w:pStyle w:val="ListNumber"/>
      </w:pPr>
      <w:r>
        <w:t>Someone leaves? → count actual working days.</w:t>
      </w:r>
    </w:p>
    <w:p>
      <w:pPr>
        <w:pStyle w:val="ListNumber"/>
      </w:pPr>
      <w:r>
        <w:t>Fixed work + more men? → inverse time relation.</w:t>
      </w:r>
    </w:p>
    <w:p>
      <w:pPr>
        <w:pStyle w:val="ListNumber"/>
      </w:pPr>
      <w:r>
        <w:t>Monkey/worker rate? → find one-unit rate first.</w:t>
      </w:r>
    </w:p>
    <w:p>
      <w:pPr>
        <w:pStyle w:val="Heading2"/>
      </w:pPr>
      <w:r>
        <w:t>F. Final Checklist</w:t>
      </w:r>
    </w:p>
    <w:p>
      <w:pPr>
        <w:pStyle w:val="ListBullet"/>
      </w:pPr>
      <w:r>
        <w:t>☐ n! and nPr</w:t>
      </w:r>
    </w:p>
    <w:p>
      <w:pPr>
        <w:pStyle w:val="ListBullet"/>
      </w:pPr>
      <w:r>
        <w:t>☐ Fixed-position arrangements</w:t>
      </w:r>
    </w:p>
    <w:p>
      <w:pPr>
        <w:pStyle w:val="ListBullet"/>
      </w:pPr>
      <w:r>
        <w:t>☐ Block method</w:t>
      </w:r>
    </w:p>
    <w:p>
      <w:pPr>
        <w:pStyle w:val="ListBullet"/>
      </w:pPr>
      <w:r>
        <w:t>☐ Password counting</w:t>
      </w:r>
    </w:p>
    <w:p>
      <w:pPr>
        <w:pStyle w:val="ListBullet"/>
      </w:pPr>
      <w:r>
        <w:t>☐ Seating restrictions</w:t>
      </w:r>
    </w:p>
    <w:p>
      <w:pPr>
        <w:pStyle w:val="ListBullet"/>
      </w:pPr>
      <w:r>
        <w:t>☐ Direct proportion</w:t>
      </w:r>
    </w:p>
    <w:p>
      <w:pPr>
        <w:pStyle w:val="ListBullet"/>
      </w:pPr>
      <w:r>
        <w:t>☐ Inverse proportion</w:t>
      </w:r>
    </w:p>
    <w:p>
      <w:pPr>
        <w:pStyle w:val="ListBullet"/>
      </w:pPr>
      <w:r>
        <w:t>☐ Individual work rate</w:t>
      </w:r>
    </w:p>
    <w:p>
      <w:pPr>
        <w:pStyle w:val="ListBullet"/>
      </w:pPr>
      <w:r>
        <w:t>☐ Combined work</w:t>
      </w:r>
    </w:p>
    <w:p>
      <w:pPr>
        <w:pStyle w:val="ListBullet"/>
      </w:pPr>
      <w:r>
        <w:t>☐ Alternate-day work</w:t>
      </w:r>
    </w:p>
    <w:p>
      <w:pPr>
        <w:pStyle w:val="ListBullet"/>
      </w:pPr>
      <w:r>
        <w:t>☐ Workers leaving</w:t>
      </w:r>
    </w:p>
    <w:p>
      <w:pPr>
        <w:pStyle w:val="ListBullet"/>
      </w:pPr>
      <w:r>
        <w:t>☐ Remaining work</w:t>
      </w:r>
    </w:p>
    <w:p>
      <w:pPr>
        <w:pStyle w:val="ListBullet"/>
      </w:pPr>
      <w:r>
        <w:t>☐ Monkey/banana problems</w:t>
      </w:r>
    </w:p>
    <w:tbl>
      <w:tblPr>
        <w:tblW w:type="auto" w:w="0"/>
        <w:jc w:val="center"/>
        <w:tblLook w:firstColumn="1" w:firstRow="1" w:lastColumn="0" w:lastRow="0" w:noHBand="0" w:noVBand="1" w:val="04A0"/>
      </w:tblPr>
      <w:tblGrid>
        <w:gridCol w:w="10224"/>
      </w:tblGrid>
      <w:tr>
        <w:tc>
          <w:tcPr>
            <w:tcW w:type="dxa" w:w="10224"/>
            <w:shd w:fill="EFF6FF"/>
          </w:tcPr>
          <w:p>
            <w:r>
              <w:rPr>
                <w:b/>
                <w:color w:val="2563EB"/>
                <w:sz w:val="21"/>
              </w:rPr>
              <w:t>SOURCE COVERAGE</w:t>
            </w:r>
          </w:p>
          <w:p>
            <w:r>
              <w:rPr>
                <w:sz w:val="19"/>
              </w:rPr>
              <w:t>Lecture 10 is an image-based 10-page file: its visible pages cover Counting Theory recap, the arrangement examples, GATE password/seating questions, and Direct &amp; Inverse. fileciteturn5file1L2-L11 Lecture 11 is a 19-page Time &amp; Work file, with the topic slide and worked examples including alternate-day work, worker-leaving questions and the monkey problem. fileciteturn5file0L4-L21</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GATE 2027 • Quantitative Aptitude • Lectures 10 &amp;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9770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