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2F7ED" w14:textId="68B5AC6C" w:rsidR="00C26421" w:rsidRDefault="00C26421">
      <w:pPr>
        <w:pStyle w:val="Heading1"/>
        <w:rPr>
          <w:color w:val="000000"/>
        </w:rPr>
      </w:pPr>
      <w:bookmarkStart w:id="0" w:name="hr-attrition-analysis-report"/>
      <w:r w:rsidRPr="00C26421">
        <w:rPr>
          <w:color w:val="000000"/>
        </w:rPr>
        <w:pict w14:anchorId="5A5E24C6">
          <v:rect id="_x0000_i1069" style="width:0;height:1.5pt" o:hralign="center" o:hrstd="t" o:hr="t"/>
        </w:pict>
      </w:r>
    </w:p>
    <w:p w14:paraId="4F8E453B" w14:textId="1E223E65" w:rsidR="002F2077" w:rsidRPr="00E75892" w:rsidRDefault="00000000">
      <w:pPr>
        <w:pStyle w:val="Heading1"/>
        <w:rPr>
          <w:b/>
          <w:bCs/>
          <w:color w:val="000000"/>
        </w:rPr>
      </w:pPr>
      <w:r w:rsidRPr="00E75892">
        <w:rPr>
          <w:b/>
          <w:bCs/>
          <w:color w:val="000000"/>
        </w:rPr>
        <w:t>HR Attrition</w:t>
      </w:r>
      <w:r w:rsidR="00C26421" w:rsidRPr="00E75892">
        <w:rPr>
          <w:b/>
          <w:bCs/>
          <w:color w:val="000000"/>
        </w:rPr>
        <w:t xml:space="preserve"> Business</w:t>
      </w:r>
      <w:r w:rsidRPr="00E75892">
        <w:rPr>
          <w:b/>
          <w:bCs/>
          <w:color w:val="000000"/>
        </w:rPr>
        <w:t xml:space="preserve"> Analysis Report</w:t>
      </w:r>
    </w:p>
    <w:p w14:paraId="674D3F2D" w14:textId="77777777" w:rsidR="002F2077" w:rsidRPr="00C26421" w:rsidRDefault="00000000">
      <w:pPr>
        <w:rPr>
          <w:color w:val="000000"/>
        </w:rPr>
      </w:pPr>
      <w:bookmarkStart w:id="1" w:name="X579c00baf43cec22bce33699e3ebcd061f736a3"/>
      <w:r w:rsidRPr="00C26421">
        <w:rPr>
          <w:color w:val="000000"/>
        </w:rPr>
        <w:pict w14:anchorId="2BB24499">
          <v:rect id="_x0000_i1025" style="width:0;height:1.5pt" o:hralign="center" o:hrstd="t" o:hr="t"/>
        </w:pict>
      </w:r>
    </w:p>
    <w:p w14:paraId="197D9830" w14:textId="77777777" w:rsidR="002F2077" w:rsidRPr="00E75892" w:rsidRDefault="00000000">
      <w:pPr>
        <w:pStyle w:val="Heading1"/>
        <w:rPr>
          <w:b/>
          <w:bCs/>
          <w:color w:val="000000"/>
        </w:rPr>
      </w:pPr>
      <w:bookmarkStart w:id="2" w:name="table-of-contents"/>
      <w:bookmarkEnd w:id="0"/>
      <w:bookmarkEnd w:id="1"/>
      <w:r w:rsidRPr="00E75892">
        <w:rPr>
          <w:b/>
          <w:bCs/>
          <w:color w:val="000000"/>
        </w:rPr>
        <w:t>Table of Contents</w:t>
      </w:r>
    </w:p>
    <w:p w14:paraId="4CDEEEBC" w14:textId="77777777" w:rsidR="00C26421" w:rsidRDefault="00C26421" w:rsidP="00C26421">
      <w:pPr>
        <w:ind w:left="720"/>
        <w:rPr>
          <w:b/>
          <w:bCs/>
          <w:color w:val="000000"/>
        </w:rPr>
      </w:pPr>
    </w:p>
    <w:p w14:paraId="02442010" w14:textId="1F796ECD" w:rsidR="002F2077" w:rsidRPr="00C26421" w:rsidRDefault="00000000" w:rsidP="00C26421">
      <w:pPr>
        <w:numPr>
          <w:ilvl w:val="0"/>
          <w:numId w:val="2"/>
        </w:numPr>
        <w:rPr>
          <w:b/>
          <w:bCs/>
          <w:color w:val="000000"/>
        </w:rPr>
      </w:pPr>
      <w:r w:rsidRPr="00C26421">
        <w:rPr>
          <w:b/>
          <w:bCs/>
          <w:color w:val="000000"/>
        </w:rPr>
        <w:t>Executive Summary</w:t>
      </w:r>
    </w:p>
    <w:p w14:paraId="0A8EC940" w14:textId="109C7369" w:rsidR="002F2077" w:rsidRPr="00C26421" w:rsidRDefault="00000000" w:rsidP="00C26421">
      <w:pPr>
        <w:numPr>
          <w:ilvl w:val="0"/>
          <w:numId w:val="2"/>
        </w:numPr>
        <w:rPr>
          <w:b/>
          <w:bCs/>
          <w:color w:val="000000"/>
        </w:rPr>
      </w:pPr>
      <w:r w:rsidRPr="00C26421">
        <w:rPr>
          <w:b/>
          <w:bCs/>
          <w:color w:val="000000"/>
        </w:rPr>
        <w:t>Business Problem Statement</w:t>
      </w:r>
    </w:p>
    <w:p w14:paraId="22CB6203" w14:textId="5D043AD1" w:rsidR="002F2077" w:rsidRPr="00C26421" w:rsidRDefault="00000000" w:rsidP="00C26421">
      <w:pPr>
        <w:numPr>
          <w:ilvl w:val="0"/>
          <w:numId w:val="2"/>
        </w:numPr>
        <w:rPr>
          <w:b/>
          <w:bCs/>
          <w:color w:val="000000"/>
        </w:rPr>
      </w:pPr>
      <w:r w:rsidRPr="00C26421">
        <w:rPr>
          <w:b/>
          <w:bCs/>
          <w:color w:val="000000"/>
        </w:rPr>
        <w:t>Project Objectives</w:t>
      </w:r>
    </w:p>
    <w:p w14:paraId="6F7BDBAD" w14:textId="06513C32" w:rsidR="002F2077" w:rsidRPr="00C26421" w:rsidRDefault="00000000" w:rsidP="00C26421">
      <w:pPr>
        <w:numPr>
          <w:ilvl w:val="0"/>
          <w:numId w:val="2"/>
        </w:numPr>
        <w:rPr>
          <w:b/>
          <w:bCs/>
          <w:color w:val="000000"/>
        </w:rPr>
      </w:pPr>
      <w:r w:rsidRPr="00C26421">
        <w:rPr>
          <w:b/>
          <w:bCs/>
          <w:color w:val="000000"/>
        </w:rPr>
        <w:t>Dataset Overview</w:t>
      </w:r>
    </w:p>
    <w:p w14:paraId="7DA7818E" w14:textId="77777777" w:rsidR="002F2077" w:rsidRPr="00C26421" w:rsidRDefault="00000000" w:rsidP="00C26421">
      <w:pPr>
        <w:numPr>
          <w:ilvl w:val="0"/>
          <w:numId w:val="2"/>
        </w:numPr>
        <w:rPr>
          <w:b/>
          <w:bCs/>
          <w:color w:val="000000"/>
        </w:rPr>
      </w:pPr>
      <w:r w:rsidRPr="00C26421">
        <w:rPr>
          <w:b/>
          <w:bCs/>
          <w:color w:val="000000"/>
        </w:rPr>
        <w:t>Methodology</w:t>
      </w:r>
    </w:p>
    <w:p w14:paraId="1E221701" w14:textId="757EFC96" w:rsidR="002F2077" w:rsidRPr="00C26421" w:rsidRDefault="00000000" w:rsidP="00C26421">
      <w:pPr>
        <w:pStyle w:val="Compact"/>
        <w:numPr>
          <w:ilvl w:val="1"/>
          <w:numId w:val="3"/>
        </w:numPr>
        <w:rPr>
          <w:color w:val="000000"/>
        </w:rPr>
      </w:pPr>
      <w:r w:rsidRPr="00C26421">
        <w:rPr>
          <w:color w:val="000000"/>
        </w:rPr>
        <w:t>Data Preparation</w:t>
      </w:r>
    </w:p>
    <w:p w14:paraId="1CD942EE" w14:textId="23AD1010" w:rsidR="002F2077" w:rsidRPr="00C26421" w:rsidRDefault="00000000" w:rsidP="00C26421">
      <w:pPr>
        <w:pStyle w:val="Compact"/>
        <w:numPr>
          <w:ilvl w:val="1"/>
          <w:numId w:val="3"/>
        </w:numPr>
        <w:rPr>
          <w:color w:val="000000"/>
        </w:rPr>
      </w:pPr>
      <w:r w:rsidRPr="00C26421">
        <w:rPr>
          <w:color w:val="000000"/>
        </w:rPr>
        <w:t>Dashboard Development</w:t>
      </w:r>
    </w:p>
    <w:p w14:paraId="55E95577" w14:textId="414DFC2C" w:rsidR="002F2077" w:rsidRDefault="00000000" w:rsidP="00C26421">
      <w:pPr>
        <w:pStyle w:val="Compact"/>
        <w:numPr>
          <w:ilvl w:val="1"/>
          <w:numId w:val="3"/>
        </w:numPr>
        <w:rPr>
          <w:color w:val="000000"/>
        </w:rPr>
      </w:pPr>
      <w:r w:rsidRPr="00C26421">
        <w:rPr>
          <w:color w:val="000000"/>
        </w:rPr>
        <w:t>SQL Analysis</w:t>
      </w:r>
    </w:p>
    <w:p w14:paraId="2EC2966D" w14:textId="77777777" w:rsidR="00C26421" w:rsidRPr="00C26421" w:rsidRDefault="00C26421" w:rsidP="00C26421">
      <w:pPr>
        <w:pStyle w:val="Compact"/>
        <w:ind w:left="1440"/>
        <w:rPr>
          <w:color w:val="000000"/>
        </w:rPr>
      </w:pPr>
    </w:p>
    <w:p w14:paraId="73808820" w14:textId="7A118D24" w:rsidR="002F2077" w:rsidRPr="00C26421" w:rsidRDefault="00000000" w:rsidP="00C26421">
      <w:pPr>
        <w:numPr>
          <w:ilvl w:val="0"/>
          <w:numId w:val="2"/>
        </w:numPr>
        <w:rPr>
          <w:b/>
          <w:bCs/>
          <w:color w:val="000000"/>
        </w:rPr>
      </w:pPr>
      <w:r w:rsidRPr="00C26421">
        <w:rPr>
          <w:b/>
          <w:bCs/>
          <w:color w:val="000000"/>
        </w:rPr>
        <w:t>Key Metrics &amp; KPIs</w:t>
      </w:r>
    </w:p>
    <w:p w14:paraId="24F321EC" w14:textId="77777777" w:rsidR="002F2077" w:rsidRPr="00C26421" w:rsidRDefault="00000000" w:rsidP="00C26421">
      <w:pPr>
        <w:numPr>
          <w:ilvl w:val="0"/>
          <w:numId w:val="2"/>
        </w:numPr>
        <w:rPr>
          <w:b/>
          <w:bCs/>
          <w:color w:val="000000"/>
        </w:rPr>
      </w:pPr>
      <w:r w:rsidRPr="00C26421">
        <w:rPr>
          <w:b/>
          <w:bCs/>
          <w:color w:val="000000"/>
        </w:rPr>
        <w:t>Detailed Findings &amp; Insights</w:t>
      </w:r>
    </w:p>
    <w:p w14:paraId="1E691C99" w14:textId="0E608B1A" w:rsidR="002F2077" w:rsidRPr="00C26421" w:rsidRDefault="00000000" w:rsidP="00C26421">
      <w:pPr>
        <w:pStyle w:val="Compact"/>
        <w:numPr>
          <w:ilvl w:val="1"/>
          <w:numId w:val="4"/>
        </w:numPr>
        <w:rPr>
          <w:color w:val="000000"/>
        </w:rPr>
      </w:pPr>
      <w:r w:rsidRPr="00C26421">
        <w:rPr>
          <w:color w:val="000000"/>
        </w:rPr>
        <w:t>Department Analysis</w:t>
      </w:r>
    </w:p>
    <w:p w14:paraId="417AE675" w14:textId="28C52303" w:rsidR="002F2077" w:rsidRPr="00C26421" w:rsidRDefault="00000000" w:rsidP="00C26421">
      <w:pPr>
        <w:pStyle w:val="Compact"/>
        <w:numPr>
          <w:ilvl w:val="1"/>
          <w:numId w:val="4"/>
        </w:numPr>
        <w:rPr>
          <w:color w:val="000000"/>
        </w:rPr>
      </w:pPr>
      <w:r w:rsidRPr="00C26421">
        <w:rPr>
          <w:color w:val="000000"/>
        </w:rPr>
        <w:t>Job Role Analysis</w:t>
      </w:r>
    </w:p>
    <w:p w14:paraId="22E7FE48" w14:textId="2DDCF744" w:rsidR="002F2077" w:rsidRPr="00C26421" w:rsidRDefault="00000000" w:rsidP="00C26421">
      <w:pPr>
        <w:pStyle w:val="Compact"/>
        <w:numPr>
          <w:ilvl w:val="1"/>
          <w:numId w:val="4"/>
        </w:numPr>
        <w:rPr>
          <w:color w:val="000000"/>
        </w:rPr>
      </w:pPr>
      <w:r w:rsidRPr="00C26421">
        <w:rPr>
          <w:color w:val="000000"/>
        </w:rPr>
        <w:t>Age Group Analysis</w:t>
      </w:r>
    </w:p>
    <w:p w14:paraId="3912D996" w14:textId="1106C8FE" w:rsidR="002F2077" w:rsidRPr="00C26421" w:rsidRDefault="00000000" w:rsidP="00C26421">
      <w:pPr>
        <w:pStyle w:val="Compact"/>
        <w:numPr>
          <w:ilvl w:val="1"/>
          <w:numId w:val="4"/>
        </w:numPr>
        <w:rPr>
          <w:color w:val="000000"/>
        </w:rPr>
      </w:pPr>
      <w:r w:rsidRPr="00C26421">
        <w:rPr>
          <w:color w:val="000000"/>
        </w:rPr>
        <w:t>Tenure Analysis</w:t>
      </w:r>
    </w:p>
    <w:p w14:paraId="233229A2" w14:textId="77777777" w:rsidR="002F2077" w:rsidRPr="00C26421" w:rsidRDefault="00000000" w:rsidP="00C26421">
      <w:pPr>
        <w:pStyle w:val="Compact"/>
        <w:numPr>
          <w:ilvl w:val="1"/>
          <w:numId w:val="4"/>
        </w:numPr>
        <w:rPr>
          <w:color w:val="000000"/>
        </w:rPr>
      </w:pPr>
      <w:r w:rsidRPr="00C26421">
        <w:rPr>
          <w:color w:val="000000"/>
        </w:rPr>
        <w:t>Demographic Analysis</w:t>
      </w:r>
      <w:r w:rsidRPr="00C26421">
        <w:rPr>
          <w:color w:val="000000"/>
        </w:rPr>
        <w:br/>
      </w:r>
    </w:p>
    <w:p w14:paraId="5673F308" w14:textId="4C597138" w:rsidR="002F2077" w:rsidRPr="00C26421" w:rsidRDefault="00000000" w:rsidP="00C26421">
      <w:pPr>
        <w:numPr>
          <w:ilvl w:val="0"/>
          <w:numId w:val="2"/>
        </w:numPr>
        <w:rPr>
          <w:b/>
          <w:bCs/>
          <w:color w:val="000000"/>
        </w:rPr>
      </w:pPr>
      <w:r w:rsidRPr="00C26421">
        <w:rPr>
          <w:b/>
          <w:bCs/>
          <w:color w:val="000000"/>
        </w:rPr>
        <w:t>Strategic Recommendations</w:t>
      </w:r>
    </w:p>
    <w:p w14:paraId="393F692D" w14:textId="1E594CFC" w:rsidR="002F2077" w:rsidRPr="00C26421" w:rsidRDefault="00000000" w:rsidP="00C26421">
      <w:pPr>
        <w:numPr>
          <w:ilvl w:val="0"/>
          <w:numId w:val="2"/>
        </w:numPr>
        <w:rPr>
          <w:b/>
          <w:bCs/>
          <w:color w:val="000000"/>
        </w:rPr>
      </w:pPr>
      <w:r w:rsidRPr="00C26421">
        <w:rPr>
          <w:b/>
          <w:bCs/>
          <w:color w:val="000000"/>
        </w:rPr>
        <w:t>Proposed Action Plan</w:t>
      </w:r>
    </w:p>
    <w:p w14:paraId="50B2B312" w14:textId="62EB18A4" w:rsidR="002F2077" w:rsidRPr="00C26421" w:rsidRDefault="00000000" w:rsidP="00C26421">
      <w:pPr>
        <w:numPr>
          <w:ilvl w:val="0"/>
          <w:numId w:val="2"/>
        </w:numPr>
        <w:rPr>
          <w:b/>
          <w:bCs/>
          <w:color w:val="000000"/>
        </w:rPr>
      </w:pPr>
      <w:r w:rsidRPr="00C26421">
        <w:rPr>
          <w:b/>
          <w:bCs/>
          <w:color w:val="000000"/>
        </w:rPr>
        <w:t>Expected Business Impact</w:t>
      </w:r>
    </w:p>
    <w:p w14:paraId="728C9D91" w14:textId="77777777" w:rsidR="002F2077" w:rsidRPr="00C26421" w:rsidRDefault="00000000" w:rsidP="00C26421">
      <w:pPr>
        <w:numPr>
          <w:ilvl w:val="0"/>
          <w:numId w:val="2"/>
        </w:numPr>
        <w:rPr>
          <w:b/>
          <w:bCs/>
          <w:color w:val="000000"/>
        </w:rPr>
      </w:pPr>
      <w:r w:rsidRPr="00C26421">
        <w:rPr>
          <w:b/>
          <w:bCs/>
          <w:color w:val="000000"/>
        </w:rPr>
        <w:t>Conclusion</w:t>
      </w:r>
    </w:p>
    <w:p w14:paraId="1785B053" w14:textId="77777777" w:rsidR="002F2077" w:rsidRPr="00C26421" w:rsidRDefault="00000000">
      <w:pPr>
        <w:rPr>
          <w:color w:val="000000"/>
        </w:rPr>
      </w:pPr>
      <w:r w:rsidRPr="00C26421">
        <w:rPr>
          <w:color w:val="000000"/>
        </w:rPr>
        <w:pict w14:anchorId="70FE6EAE">
          <v:rect id="_x0000_i1026" style="width:0;height:1.5pt" o:hralign="center" o:hrstd="t" o:hr="t"/>
        </w:pict>
      </w:r>
    </w:p>
    <w:p w14:paraId="7ECA224F" w14:textId="77777777" w:rsidR="002F2077" w:rsidRPr="00E75892" w:rsidRDefault="00000000">
      <w:pPr>
        <w:pStyle w:val="Heading1"/>
        <w:rPr>
          <w:b/>
          <w:bCs/>
          <w:color w:val="000000"/>
        </w:rPr>
      </w:pPr>
      <w:bookmarkStart w:id="3" w:name="executive-summary"/>
      <w:bookmarkEnd w:id="2"/>
      <w:r w:rsidRPr="00E75892">
        <w:rPr>
          <w:b/>
          <w:bCs/>
          <w:color w:val="000000"/>
        </w:rPr>
        <w:lastRenderedPageBreak/>
        <w:t>1. Executive Summary</w:t>
      </w:r>
    </w:p>
    <w:p w14:paraId="2B933FD0" w14:textId="77777777" w:rsidR="002F2077" w:rsidRPr="00C26421" w:rsidRDefault="00000000">
      <w:pPr>
        <w:pStyle w:val="FirstParagraph"/>
        <w:rPr>
          <w:color w:val="000000"/>
        </w:rPr>
      </w:pPr>
      <w:r w:rsidRPr="00C26421">
        <w:rPr>
          <w:color w:val="000000"/>
        </w:rPr>
        <w:t>Employee attrition significantly affects workforce productivity, operational continuity, hiring costs, and employee morale. Understanding where employee turnover is concentrated allows organizations to proactively implement retention strategies before the issue impacts business performance.</w:t>
      </w:r>
    </w:p>
    <w:p w14:paraId="4B03E601" w14:textId="77777777" w:rsidR="002F2077" w:rsidRPr="00C26421" w:rsidRDefault="00000000">
      <w:pPr>
        <w:pStyle w:val="BodyText"/>
        <w:rPr>
          <w:color w:val="000000"/>
        </w:rPr>
      </w:pPr>
      <w:r w:rsidRPr="00C26421">
        <w:rPr>
          <w:color w:val="000000"/>
        </w:rPr>
        <w:t>This project analyzes employee attrition patterns using the IBM HR Analytics dataset to identify high-risk employee segments and provide actionable recommendations.</w:t>
      </w:r>
    </w:p>
    <w:p w14:paraId="6F9B8D3A" w14:textId="77777777" w:rsidR="002F2077" w:rsidRPr="00C26421" w:rsidRDefault="00000000">
      <w:pPr>
        <w:pStyle w:val="BodyText"/>
        <w:rPr>
          <w:color w:val="000000"/>
        </w:rPr>
      </w:pPr>
      <w:r w:rsidRPr="00C26421">
        <w:rPr>
          <w:color w:val="000000"/>
        </w:rPr>
        <w:t>Key findings indicate:</w:t>
      </w:r>
    </w:p>
    <w:p w14:paraId="3D85D43F" w14:textId="77777777" w:rsidR="002F2077" w:rsidRPr="00C26421" w:rsidRDefault="00000000">
      <w:pPr>
        <w:pStyle w:val="Compact"/>
        <w:numPr>
          <w:ilvl w:val="0"/>
          <w:numId w:val="5"/>
        </w:numPr>
        <w:rPr>
          <w:color w:val="000000"/>
        </w:rPr>
      </w:pPr>
      <w:r w:rsidRPr="00C26421">
        <w:rPr>
          <w:color w:val="000000"/>
        </w:rPr>
        <w:t xml:space="preserve">Overall employee attrition rate is </w:t>
      </w:r>
      <w:r w:rsidRPr="00C26421">
        <w:rPr>
          <w:b/>
          <w:bCs/>
          <w:color w:val="000000"/>
        </w:rPr>
        <w:t>16.1%</w:t>
      </w:r>
    </w:p>
    <w:p w14:paraId="522C3733" w14:textId="77777777" w:rsidR="002F2077" w:rsidRPr="00C26421" w:rsidRDefault="00000000">
      <w:pPr>
        <w:pStyle w:val="Compact"/>
        <w:numPr>
          <w:ilvl w:val="0"/>
          <w:numId w:val="5"/>
        </w:numPr>
        <w:rPr>
          <w:color w:val="000000"/>
        </w:rPr>
      </w:pPr>
      <w:r w:rsidRPr="00C26421">
        <w:rPr>
          <w:color w:val="000000"/>
        </w:rPr>
        <w:t>Sales and Human Resources departments experience above-average attrition</w:t>
      </w:r>
    </w:p>
    <w:p w14:paraId="054E6FDB" w14:textId="77777777" w:rsidR="002F2077" w:rsidRPr="00C26421" w:rsidRDefault="00000000">
      <w:pPr>
        <w:pStyle w:val="Compact"/>
        <w:numPr>
          <w:ilvl w:val="0"/>
          <w:numId w:val="5"/>
        </w:numPr>
        <w:rPr>
          <w:color w:val="000000"/>
        </w:rPr>
      </w:pPr>
      <w:r w:rsidRPr="00C26421">
        <w:rPr>
          <w:color w:val="000000"/>
        </w:rPr>
        <w:t>Sales Representatives demonstrate the highest turnover risk (~40%)</w:t>
      </w:r>
    </w:p>
    <w:p w14:paraId="2D25CD3F" w14:textId="77777777" w:rsidR="002F2077" w:rsidRPr="00C26421" w:rsidRDefault="00000000">
      <w:pPr>
        <w:pStyle w:val="Compact"/>
        <w:numPr>
          <w:ilvl w:val="0"/>
          <w:numId w:val="5"/>
        </w:numPr>
        <w:rPr>
          <w:color w:val="000000"/>
        </w:rPr>
      </w:pPr>
      <w:r w:rsidRPr="00C26421">
        <w:rPr>
          <w:color w:val="000000"/>
        </w:rPr>
        <w:t>Employees below 35 years of age show significantly higher attrition</w:t>
      </w:r>
    </w:p>
    <w:p w14:paraId="1E3FB591" w14:textId="77777777" w:rsidR="002F2077" w:rsidRPr="00C26421" w:rsidRDefault="00000000">
      <w:pPr>
        <w:pStyle w:val="Compact"/>
        <w:numPr>
          <w:ilvl w:val="0"/>
          <w:numId w:val="5"/>
        </w:numPr>
        <w:rPr>
          <w:color w:val="000000"/>
        </w:rPr>
      </w:pPr>
      <w:r w:rsidRPr="00C26421">
        <w:rPr>
          <w:color w:val="000000"/>
        </w:rPr>
        <w:t>Employees within their first 0–3 years represent the most vulnerable group</w:t>
      </w:r>
    </w:p>
    <w:p w14:paraId="0D2540B0" w14:textId="77777777" w:rsidR="002F2077" w:rsidRPr="00C26421" w:rsidRDefault="00000000">
      <w:pPr>
        <w:pStyle w:val="FirstParagraph"/>
        <w:rPr>
          <w:color w:val="000000"/>
        </w:rPr>
      </w:pPr>
      <w:r w:rsidRPr="00C26421">
        <w:rPr>
          <w:color w:val="000000"/>
        </w:rPr>
        <w:t>The findings suggest that focused interventions around onboarding, employee engagement, and career development could substantially reduce employee turnover.</w:t>
      </w:r>
    </w:p>
    <w:p w14:paraId="692F5E93" w14:textId="77777777" w:rsidR="002F2077" w:rsidRPr="00C26421" w:rsidRDefault="00000000">
      <w:pPr>
        <w:rPr>
          <w:color w:val="000000"/>
        </w:rPr>
      </w:pPr>
      <w:r w:rsidRPr="00C26421">
        <w:rPr>
          <w:color w:val="000000"/>
        </w:rPr>
        <w:pict w14:anchorId="6BE905E4">
          <v:rect id="_x0000_i1027" style="width:0;height:1.5pt" o:hralign="center" o:hrstd="t" o:hr="t"/>
        </w:pict>
      </w:r>
    </w:p>
    <w:p w14:paraId="594C27E9" w14:textId="77777777" w:rsidR="002F2077" w:rsidRPr="00E75892" w:rsidRDefault="00000000">
      <w:pPr>
        <w:pStyle w:val="Heading1"/>
        <w:rPr>
          <w:b/>
          <w:bCs/>
          <w:color w:val="000000"/>
        </w:rPr>
      </w:pPr>
      <w:bookmarkStart w:id="4" w:name="business-problem-statement"/>
      <w:bookmarkEnd w:id="3"/>
      <w:r w:rsidRPr="00E75892">
        <w:rPr>
          <w:b/>
          <w:bCs/>
          <w:color w:val="000000"/>
        </w:rPr>
        <w:t>2. Business Problem Statement</w:t>
      </w:r>
    </w:p>
    <w:p w14:paraId="59A3EECF" w14:textId="77777777" w:rsidR="002F2077" w:rsidRPr="00C26421" w:rsidRDefault="00000000">
      <w:pPr>
        <w:pStyle w:val="FirstParagraph"/>
        <w:rPr>
          <w:color w:val="000000"/>
        </w:rPr>
      </w:pPr>
      <w:r w:rsidRPr="00C26421">
        <w:rPr>
          <w:color w:val="000000"/>
        </w:rPr>
        <w:t>The organization is experiencing higher-than-expected employee turnover and requires a structured analysis to understand:</w:t>
      </w:r>
    </w:p>
    <w:p w14:paraId="010D5AE3" w14:textId="67C3341F" w:rsidR="002F2077" w:rsidRPr="00C26421" w:rsidRDefault="00000000">
      <w:pPr>
        <w:pStyle w:val="Compact"/>
        <w:numPr>
          <w:ilvl w:val="0"/>
          <w:numId w:val="6"/>
        </w:numPr>
        <w:rPr>
          <w:color w:val="000000"/>
        </w:rPr>
      </w:pPr>
      <w:r w:rsidRPr="00C26421">
        <w:rPr>
          <w:color w:val="000000"/>
        </w:rPr>
        <w:t>Which departments are losing employees most frequently</w:t>
      </w:r>
      <w:r w:rsidR="00C26421">
        <w:rPr>
          <w:color w:val="000000"/>
        </w:rPr>
        <w:t>.</w:t>
      </w:r>
    </w:p>
    <w:p w14:paraId="78646837" w14:textId="2A8913A4" w:rsidR="002F2077" w:rsidRPr="00C26421" w:rsidRDefault="00000000">
      <w:pPr>
        <w:pStyle w:val="Compact"/>
        <w:numPr>
          <w:ilvl w:val="0"/>
          <w:numId w:val="6"/>
        </w:numPr>
        <w:rPr>
          <w:color w:val="000000"/>
        </w:rPr>
      </w:pPr>
      <w:r w:rsidRPr="00C26421">
        <w:rPr>
          <w:color w:val="000000"/>
        </w:rPr>
        <w:t>Which roles are associated with high turnover</w:t>
      </w:r>
      <w:r w:rsidR="00C26421">
        <w:rPr>
          <w:color w:val="000000"/>
        </w:rPr>
        <w:t>.</w:t>
      </w:r>
    </w:p>
    <w:p w14:paraId="3EFEF733" w14:textId="19353D9B" w:rsidR="002F2077" w:rsidRPr="00C26421" w:rsidRDefault="00000000">
      <w:pPr>
        <w:pStyle w:val="Compact"/>
        <w:numPr>
          <w:ilvl w:val="0"/>
          <w:numId w:val="6"/>
        </w:numPr>
        <w:rPr>
          <w:color w:val="000000"/>
        </w:rPr>
      </w:pPr>
      <w:r w:rsidRPr="00C26421">
        <w:rPr>
          <w:color w:val="000000"/>
        </w:rPr>
        <w:t>Which demographic and tenure groups are at risk</w:t>
      </w:r>
      <w:r w:rsidR="00C26421">
        <w:rPr>
          <w:color w:val="000000"/>
        </w:rPr>
        <w:t>.</w:t>
      </w:r>
    </w:p>
    <w:p w14:paraId="565E3039" w14:textId="3623DF2B" w:rsidR="002F2077" w:rsidRDefault="00000000">
      <w:pPr>
        <w:pStyle w:val="Compact"/>
        <w:numPr>
          <w:ilvl w:val="0"/>
          <w:numId w:val="6"/>
        </w:numPr>
        <w:rPr>
          <w:color w:val="000000"/>
        </w:rPr>
      </w:pPr>
      <w:r w:rsidRPr="00C26421">
        <w:rPr>
          <w:color w:val="000000"/>
        </w:rPr>
        <w:t>Which actions HR can implement to improve retention</w:t>
      </w:r>
      <w:r w:rsidR="00C26421">
        <w:rPr>
          <w:color w:val="000000"/>
        </w:rPr>
        <w:t>.</w:t>
      </w:r>
    </w:p>
    <w:p w14:paraId="4874711A" w14:textId="77777777" w:rsidR="00C26421" w:rsidRPr="00C26421" w:rsidRDefault="00C26421" w:rsidP="00C26421">
      <w:pPr>
        <w:pStyle w:val="Compact"/>
        <w:ind w:left="720"/>
        <w:rPr>
          <w:color w:val="000000"/>
        </w:rPr>
      </w:pPr>
    </w:p>
    <w:p w14:paraId="766CEC98" w14:textId="77777777" w:rsidR="002F2077" w:rsidRPr="00C26421" w:rsidRDefault="00000000">
      <w:pPr>
        <w:pStyle w:val="FirstParagraph"/>
        <w:rPr>
          <w:color w:val="000000"/>
        </w:rPr>
      </w:pPr>
      <w:r w:rsidRPr="00C26421">
        <w:rPr>
          <w:color w:val="000000"/>
        </w:rPr>
        <w:t>Reducing attrition can lead to:</w:t>
      </w:r>
    </w:p>
    <w:p w14:paraId="4BBD8704" w14:textId="77777777" w:rsidR="002F2077" w:rsidRPr="00C26421" w:rsidRDefault="00000000">
      <w:pPr>
        <w:pStyle w:val="Compact"/>
        <w:numPr>
          <w:ilvl w:val="0"/>
          <w:numId w:val="7"/>
        </w:numPr>
        <w:rPr>
          <w:color w:val="000000"/>
        </w:rPr>
      </w:pPr>
      <w:r w:rsidRPr="00C26421">
        <w:rPr>
          <w:color w:val="000000"/>
        </w:rPr>
        <w:t>Lower recruitment and training costs</w:t>
      </w:r>
    </w:p>
    <w:p w14:paraId="40F191C6" w14:textId="77777777" w:rsidR="002F2077" w:rsidRPr="00C26421" w:rsidRDefault="00000000">
      <w:pPr>
        <w:pStyle w:val="Compact"/>
        <w:numPr>
          <w:ilvl w:val="0"/>
          <w:numId w:val="7"/>
        </w:numPr>
        <w:rPr>
          <w:color w:val="000000"/>
        </w:rPr>
      </w:pPr>
      <w:r w:rsidRPr="00C26421">
        <w:rPr>
          <w:color w:val="000000"/>
        </w:rPr>
        <w:t>Higher productivity</w:t>
      </w:r>
    </w:p>
    <w:p w14:paraId="0E72334C" w14:textId="77777777" w:rsidR="002F2077" w:rsidRPr="00C26421" w:rsidRDefault="00000000">
      <w:pPr>
        <w:pStyle w:val="Compact"/>
        <w:numPr>
          <w:ilvl w:val="0"/>
          <w:numId w:val="7"/>
        </w:numPr>
        <w:rPr>
          <w:color w:val="000000"/>
        </w:rPr>
      </w:pPr>
      <w:r w:rsidRPr="00C26421">
        <w:rPr>
          <w:color w:val="000000"/>
        </w:rPr>
        <w:t>Improved workforce stability</w:t>
      </w:r>
    </w:p>
    <w:p w14:paraId="4E26A055" w14:textId="77777777" w:rsidR="002F2077" w:rsidRPr="00C26421" w:rsidRDefault="00000000">
      <w:pPr>
        <w:pStyle w:val="Compact"/>
        <w:numPr>
          <w:ilvl w:val="0"/>
          <w:numId w:val="7"/>
        </w:numPr>
        <w:rPr>
          <w:color w:val="000000"/>
        </w:rPr>
      </w:pPr>
      <w:r w:rsidRPr="00C26421">
        <w:rPr>
          <w:color w:val="000000"/>
        </w:rPr>
        <w:t>Better employee engagement</w:t>
      </w:r>
    </w:p>
    <w:p w14:paraId="3AE1BFC9" w14:textId="77777777" w:rsidR="002F2077" w:rsidRPr="00C26421" w:rsidRDefault="00000000">
      <w:pPr>
        <w:pStyle w:val="Compact"/>
        <w:numPr>
          <w:ilvl w:val="0"/>
          <w:numId w:val="7"/>
        </w:numPr>
        <w:rPr>
          <w:color w:val="000000"/>
        </w:rPr>
      </w:pPr>
      <w:r w:rsidRPr="00C26421">
        <w:rPr>
          <w:color w:val="000000"/>
        </w:rPr>
        <w:t>Stronger organizational performance</w:t>
      </w:r>
    </w:p>
    <w:p w14:paraId="018752DF" w14:textId="77777777" w:rsidR="002F2077" w:rsidRPr="00C26421" w:rsidRDefault="00000000">
      <w:pPr>
        <w:rPr>
          <w:color w:val="000000"/>
        </w:rPr>
      </w:pPr>
      <w:r w:rsidRPr="00C26421">
        <w:rPr>
          <w:color w:val="000000"/>
        </w:rPr>
        <w:pict w14:anchorId="6593DF42">
          <v:rect id="_x0000_i1028" style="width:0;height:1.5pt" o:hralign="center" o:hrstd="t" o:hr="t"/>
        </w:pict>
      </w:r>
    </w:p>
    <w:p w14:paraId="3F82E81D" w14:textId="77777777" w:rsidR="002F2077" w:rsidRPr="00E75892" w:rsidRDefault="00000000">
      <w:pPr>
        <w:pStyle w:val="Heading1"/>
        <w:rPr>
          <w:b/>
          <w:bCs/>
          <w:color w:val="000000"/>
        </w:rPr>
      </w:pPr>
      <w:bookmarkStart w:id="5" w:name="project-objectives"/>
      <w:bookmarkEnd w:id="4"/>
      <w:r w:rsidRPr="00E75892">
        <w:rPr>
          <w:b/>
          <w:bCs/>
          <w:color w:val="000000"/>
        </w:rPr>
        <w:lastRenderedPageBreak/>
        <w:t>3. Project Objectives</w:t>
      </w:r>
    </w:p>
    <w:p w14:paraId="1C0F75BB" w14:textId="77777777" w:rsidR="002F2077" w:rsidRPr="00C26421" w:rsidRDefault="00000000">
      <w:pPr>
        <w:pStyle w:val="FirstParagraph"/>
        <w:rPr>
          <w:color w:val="000000"/>
        </w:rPr>
      </w:pPr>
      <w:r w:rsidRPr="00C26421">
        <w:rPr>
          <w:color w:val="000000"/>
        </w:rPr>
        <w:t>The primary objectives of this analysis are:</w:t>
      </w:r>
    </w:p>
    <w:p w14:paraId="18245A08" w14:textId="77777777" w:rsidR="002F2077" w:rsidRPr="00C26421" w:rsidRDefault="00000000">
      <w:pPr>
        <w:pStyle w:val="Heading3"/>
        <w:rPr>
          <w:color w:val="000000"/>
        </w:rPr>
      </w:pPr>
      <w:bookmarkStart w:id="6" w:name="workforce-objectives"/>
      <w:r w:rsidRPr="00C26421">
        <w:rPr>
          <w:color w:val="000000"/>
        </w:rPr>
        <w:t>Workforce Objectives</w:t>
      </w:r>
    </w:p>
    <w:p w14:paraId="459EA93E" w14:textId="77777777" w:rsidR="002F2077" w:rsidRPr="00C26421" w:rsidRDefault="00000000">
      <w:pPr>
        <w:pStyle w:val="Compact"/>
        <w:numPr>
          <w:ilvl w:val="0"/>
          <w:numId w:val="8"/>
        </w:numPr>
        <w:rPr>
          <w:color w:val="000000"/>
        </w:rPr>
      </w:pPr>
      <w:r w:rsidRPr="00C26421">
        <w:rPr>
          <w:color w:val="000000"/>
        </w:rPr>
        <w:t>Measure overall employee attrition</w:t>
      </w:r>
    </w:p>
    <w:p w14:paraId="72CF7C2C" w14:textId="77777777" w:rsidR="002F2077" w:rsidRPr="00C26421" w:rsidRDefault="00000000">
      <w:pPr>
        <w:pStyle w:val="Compact"/>
        <w:numPr>
          <w:ilvl w:val="0"/>
          <w:numId w:val="8"/>
        </w:numPr>
        <w:rPr>
          <w:color w:val="000000"/>
        </w:rPr>
      </w:pPr>
      <w:r w:rsidRPr="00C26421">
        <w:rPr>
          <w:color w:val="000000"/>
        </w:rPr>
        <w:t>Identify high-risk departments and roles</w:t>
      </w:r>
    </w:p>
    <w:p w14:paraId="1CDB9D39" w14:textId="77777777" w:rsidR="002F2077" w:rsidRPr="00C26421" w:rsidRDefault="00000000">
      <w:pPr>
        <w:pStyle w:val="Compact"/>
        <w:numPr>
          <w:ilvl w:val="0"/>
          <w:numId w:val="8"/>
        </w:numPr>
        <w:rPr>
          <w:color w:val="000000"/>
        </w:rPr>
      </w:pPr>
      <w:r w:rsidRPr="00C26421">
        <w:rPr>
          <w:color w:val="000000"/>
        </w:rPr>
        <w:t>Analyze employee demographics and tenure patterns</w:t>
      </w:r>
    </w:p>
    <w:p w14:paraId="302B434A" w14:textId="77777777" w:rsidR="002F2077" w:rsidRPr="00C26421" w:rsidRDefault="00000000">
      <w:pPr>
        <w:pStyle w:val="Compact"/>
        <w:numPr>
          <w:ilvl w:val="0"/>
          <w:numId w:val="8"/>
        </w:numPr>
        <w:rPr>
          <w:color w:val="000000"/>
        </w:rPr>
      </w:pPr>
      <w:r w:rsidRPr="00C26421">
        <w:rPr>
          <w:color w:val="000000"/>
        </w:rPr>
        <w:t>Discover trends contributing to turnover</w:t>
      </w:r>
    </w:p>
    <w:p w14:paraId="06C12E7A" w14:textId="77777777" w:rsidR="002F2077" w:rsidRPr="00C26421" w:rsidRDefault="00000000">
      <w:pPr>
        <w:pStyle w:val="Compact"/>
        <w:numPr>
          <w:ilvl w:val="0"/>
          <w:numId w:val="8"/>
        </w:numPr>
        <w:rPr>
          <w:color w:val="000000"/>
        </w:rPr>
      </w:pPr>
      <w:r w:rsidRPr="00C26421">
        <w:rPr>
          <w:color w:val="000000"/>
        </w:rPr>
        <w:t>Translate findings into actionable business strategies</w:t>
      </w:r>
    </w:p>
    <w:p w14:paraId="3C20A176" w14:textId="77777777" w:rsidR="002F2077" w:rsidRPr="00C26421" w:rsidRDefault="00000000">
      <w:pPr>
        <w:rPr>
          <w:color w:val="000000"/>
        </w:rPr>
      </w:pPr>
      <w:r w:rsidRPr="00C26421">
        <w:rPr>
          <w:color w:val="000000"/>
        </w:rPr>
        <w:pict w14:anchorId="74E8C250">
          <v:rect id="_x0000_i1029" style="width:0;height:1.5pt" o:hralign="center" o:hrstd="t" o:hr="t"/>
        </w:pict>
      </w:r>
    </w:p>
    <w:p w14:paraId="4ADF0CF9" w14:textId="77777777" w:rsidR="002F2077" w:rsidRPr="00E75892" w:rsidRDefault="00000000">
      <w:pPr>
        <w:pStyle w:val="Heading1"/>
        <w:rPr>
          <w:b/>
          <w:bCs/>
          <w:color w:val="000000"/>
        </w:rPr>
      </w:pPr>
      <w:bookmarkStart w:id="7" w:name="dataset-overview"/>
      <w:bookmarkEnd w:id="5"/>
      <w:bookmarkEnd w:id="6"/>
      <w:r w:rsidRPr="00E75892">
        <w:rPr>
          <w:b/>
          <w:bCs/>
          <w:color w:val="000000"/>
        </w:rPr>
        <w:t>4. Dataset Overview</w:t>
      </w:r>
    </w:p>
    <w:p w14:paraId="6A0195E1" w14:textId="77777777" w:rsidR="002F2077" w:rsidRPr="00C26421" w:rsidRDefault="00000000">
      <w:pPr>
        <w:pStyle w:val="FirstParagraph"/>
        <w:rPr>
          <w:color w:val="000000"/>
        </w:rPr>
      </w:pPr>
      <w:r w:rsidRPr="00C26421">
        <w:rPr>
          <w:color w:val="000000"/>
        </w:rPr>
        <w:t>Dataset Used:</w:t>
      </w:r>
    </w:p>
    <w:p w14:paraId="59DFC861" w14:textId="77777777" w:rsidR="002F2077" w:rsidRPr="00C26421" w:rsidRDefault="00000000">
      <w:pPr>
        <w:pStyle w:val="BodyText"/>
        <w:rPr>
          <w:color w:val="000000"/>
        </w:rPr>
      </w:pPr>
      <w:r w:rsidRPr="00C26421">
        <w:rPr>
          <w:b/>
          <w:bCs/>
          <w:color w:val="000000"/>
        </w:rPr>
        <w:t>IBM HR Analytics Employee Attrition Dataset</w:t>
      </w:r>
    </w:p>
    <w:p w14:paraId="791723CD" w14:textId="77777777" w:rsidR="002F2077" w:rsidRPr="00C26421" w:rsidRDefault="00000000">
      <w:pPr>
        <w:pStyle w:val="BodyText"/>
        <w:rPr>
          <w:color w:val="000000"/>
        </w:rPr>
      </w:pPr>
      <w:r w:rsidRPr="00C26421">
        <w:rPr>
          <w:color w:val="000000"/>
        </w:rPr>
        <w:t>Dataset Summary:</w:t>
      </w:r>
    </w:p>
    <w:tbl>
      <w:tblPr>
        <w:tblStyle w:val="Table"/>
        <w:tblW w:w="0" w:type="auto"/>
        <w:tblLook w:val="0020" w:firstRow="1" w:lastRow="0" w:firstColumn="0" w:lastColumn="0" w:noHBand="0" w:noVBand="0"/>
      </w:tblPr>
      <w:tblGrid>
        <w:gridCol w:w="1791"/>
        <w:gridCol w:w="728"/>
      </w:tblGrid>
      <w:tr w:rsidR="002F2077" w:rsidRPr="00C26421" w14:paraId="062375E8" w14:textId="77777777" w:rsidTr="00E7589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right w:val="single" w:sz="4" w:space="0" w:color="auto"/>
            </w:tcBorders>
          </w:tcPr>
          <w:p w14:paraId="07C56544" w14:textId="77777777" w:rsidR="002F2077" w:rsidRPr="00E75892" w:rsidRDefault="00000000">
            <w:pPr>
              <w:pStyle w:val="Compact"/>
              <w:rPr>
                <w:rFonts w:ascii="Arial Narrow" w:hAnsi="Arial Narrow"/>
                <w:color w:val="000000"/>
                <w:sz w:val="22"/>
                <w:szCs w:val="22"/>
              </w:rPr>
            </w:pPr>
            <w:r w:rsidRPr="00E75892">
              <w:rPr>
                <w:rFonts w:ascii="Arial Narrow" w:hAnsi="Arial Narrow"/>
                <w:color w:val="000000"/>
                <w:sz w:val="22"/>
                <w:szCs w:val="22"/>
              </w:rPr>
              <w:t>Metric</w:t>
            </w:r>
          </w:p>
        </w:tc>
        <w:tc>
          <w:tcPr>
            <w:tcW w:w="0" w:type="auto"/>
            <w:tcBorders>
              <w:top w:val="single" w:sz="4" w:space="0" w:color="auto"/>
              <w:left w:val="single" w:sz="4" w:space="0" w:color="auto"/>
              <w:right w:val="single" w:sz="4" w:space="0" w:color="auto"/>
            </w:tcBorders>
          </w:tcPr>
          <w:p w14:paraId="3ACA837F" w14:textId="77777777" w:rsidR="002F2077" w:rsidRPr="00E75892" w:rsidRDefault="00000000">
            <w:pPr>
              <w:pStyle w:val="Compact"/>
              <w:rPr>
                <w:rFonts w:ascii="Arial Narrow" w:hAnsi="Arial Narrow"/>
                <w:color w:val="000000"/>
                <w:sz w:val="22"/>
                <w:szCs w:val="22"/>
              </w:rPr>
            </w:pPr>
            <w:r w:rsidRPr="00E75892">
              <w:rPr>
                <w:rFonts w:ascii="Arial Narrow" w:hAnsi="Arial Narrow"/>
                <w:color w:val="000000"/>
                <w:sz w:val="22"/>
                <w:szCs w:val="22"/>
              </w:rPr>
              <w:t>Value</w:t>
            </w:r>
          </w:p>
        </w:tc>
      </w:tr>
      <w:tr w:rsidR="002F2077" w:rsidRPr="00C26421" w14:paraId="1237102C" w14:textId="77777777" w:rsidTr="00E75892">
        <w:tc>
          <w:tcPr>
            <w:tcW w:w="0" w:type="auto"/>
            <w:tcBorders>
              <w:left w:val="single" w:sz="4" w:space="0" w:color="auto"/>
              <w:right w:val="single" w:sz="4" w:space="0" w:color="auto"/>
            </w:tcBorders>
          </w:tcPr>
          <w:p w14:paraId="196F05CC" w14:textId="77777777" w:rsidR="002F2077" w:rsidRPr="00E75892" w:rsidRDefault="00000000">
            <w:pPr>
              <w:pStyle w:val="Compact"/>
              <w:rPr>
                <w:rFonts w:ascii="Arial Narrow" w:hAnsi="Arial Narrow"/>
                <w:color w:val="000000"/>
                <w:sz w:val="22"/>
                <w:szCs w:val="22"/>
              </w:rPr>
            </w:pPr>
            <w:r w:rsidRPr="00E75892">
              <w:rPr>
                <w:rFonts w:ascii="Arial Narrow" w:hAnsi="Arial Narrow"/>
                <w:color w:val="000000"/>
                <w:sz w:val="22"/>
                <w:szCs w:val="22"/>
              </w:rPr>
              <w:t>Total Records</w:t>
            </w:r>
          </w:p>
        </w:tc>
        <w:tc>
          <w:tcPr>
            <w:tcW w:w="0" w:type="auto"/>
            <w:tcBorders>
              <w:left w:val="single" w:sz="4" w:space="0" w:color="auto"/>
              <w:right w:val="single" w:sz="4" w:space="0" w:color="auto"/>
            </w:tcBorders>
          </w:tcPr>
          <w:p w14:paraId="533E25A5" w14:textId="6DCD8D02" w:rsidR="002F2077" w:rsidRPr="00E75892" w:rsidRDefault="00000000">
            <w:pPr>
              <w:pStyle w:val="Compact"/>
              <w:rPr>
                <w:rFonts w:ascii="Arial Narrow" w:hAnsi="Arial Narrow"/>
                <w:color w:val="000000"/>
                <w:sz w:val="22"/>
                <w:szCs w:val="22"/>
              </w:rPr>
            </w:pPr>
            <w:r w:rsidRPr="00E75892">
              <w:rPr>
                <w:rFonts w:ascii="Arial Narrow" w:hAnsi="Arial Narrow"/>
                <w:color w:val="000000"/>
                <w:sz w:val="22"/>
                <w:szCs w:val="22"/>
              </w:rPr>
              <w:t>1,470</w:t>
            </w:r>
          </w:p>
        </w:tc>
      </w:tr>
      <w:tr w:rsidR="002F2077" w:rsidRPr="00C26421" w14:paraId="73243253" w14:textId="77777777" w:rsidTr="00E75892">
        <w:tc>
          <w:tcPr>
            <w:tcW w:w="0" w:type="auto"/>
            <w:tcBorders>
              <w:left w:val="single" w:sz="4" w:space="0" w:color="auto"/>
              <w:right w:val="single" w:sz="4" w:space="0" w:color="auto"/>
            </w:tcBorders>
          </w:tcPr>
          <w:p w14:paraId="65742AAB" w14:textId="77777777" w:rsidR="002F2077" w:rsidRPr="00E75892" w:rsidRDefault="00000000">
            <w:pPr>
              <w:pStyle w:val="Compact"/>
              <w:rPr>
                <w:rFonts w:ascii="Arial Narrow" w:hAnsi="Arial Narrow"/>
                <w:color w:val="000000"/>
                <w:sz w:val="22"/>
                <w:szCs w:val="22"/>
              </w:rPr>
            </w:pPr>
            <w:r w:rsidRPr="00E75892">
              <w:rPr>
                <w:rFonts w:ascii="Arial Narrow" w:hAnsi="Arial Narrow"/>
                <w:color w:val="000000"/>
                <w:sz w:val="22"/>
                <w:szCs w:val="22"/>
              </w:rPr>
              <w:t>Total Features</w:t>
            </w:r>
          </w:p>
        </w:tc>
        <w:tc>
          <w:tcPr>
            <w:tcW w:w="0" w:type="auto"/>
            <w:tcBorders>
              <w:left w:val="single" w:sz="4" w:space="0" w:color="auto"/>
              <w:right w:val="single" w:sz="4" w:space="0" w:color="auto"/>
            </w:tcBorders>
          </w:tcPr>
          <w:p w14:paraId="3495D549" w14:textId="77777777" w:rsidR="002F2077" w:rsidRPr="00E75892" w:rsidRDefault="00000000">
            <w:pPr>
              <w:pStyle w:val="Compact"/>
              <w:rPr>
                <w:rFonts w:ascii="Arial Narrow" w:hAnsi="Arial Narrow"/>
                <w:color w:val="000000"/>
                <w:sz w:val="22"/>
                <w:szCs w:val="22"/>
              </w:rPr>
            </w:pPr>
            <w:r w:rsidRPr="00E75892">
              <w:rPr>
                <w:rFonts w:ascii="Arial Narrow" w:hAnsi="Arial Narrow"/>
                <w:color w:val="000000"/>
                <w:sz w:val="22"/>
                <w:szCs w:val="22"/>
              </w:rPr>
              <w:t>35</w:t>
            </w:r>
          </w:p>
        </w:tc>
      </w:tr>
      <w:tr w:rsidR="002F2077" w:rsidRPr="00C26421" w14:paraId="1751F721" w14:textId="77777777" w:rsidTr="00E75892">
        <w:tc>
          <w:tcPr>
            <w:tcW w:w="0" w:type="auto"/>
            <w:tcBorders>
              <w:left w:val="single" w:sz="4" w:space="0" w:color="auto"/>
              <w:right w:val="single" w:sz="4" w:space="0" w:color="auto"/>
            </w:tcBorders>
          </w:tcPr>
          <w:p w14:paraId="4EAB8E11" w14:textId="77777777" w:rsidR="002F2077" w:rsidRPr="00E75892" w:rsidRDefault="00000000">
            <w:pPr>
              <w:pStyle w:val="Compact"/>
              <w:rPr>
                <w:rFonts w:ascii="Arial Narrow" w:hAnsi="Arial Narrow"/>
                <w:color w:val="000000"/>
                <w:sz w:val="22"/>
                <w:szCs w:val="22"/>
              </w:rPr>
            </w:pPr>
            <w:r w:rsidRPr="00E75892">
              <w:rPr>
                <w:rFonts w:ascii="Arial Narrow" w:hAnsi="Arial Narrow"/>
                <w:color w:val="000000"/>
                <w:sz w:val="22"/>
                <w:szCs w:val="22"/>
              </w:rPr>
              <w:t>Employees Leaving</w:t>
            </w:r>
          </w:p>
        </w:tc>
        <w:tc>
          <w:tcPr>
            <w:tcW w:w="0" w:type="auto"/>
            <w:tcBorders>
              <w:left w:val="single" w:sz="4" w:space="0" w:color="auto"/>
              <w:right w:val="single" w:sz="4" w:space="0" w:color="auto"/>
            </w:tcBorders>
          </w:tcPr>
          <w:p w14:paraId="2675FC04" w14:textId="77777777" w:rsidR="002F2077" w:rsidRPr="00E75892" w:rsidRDefault="00000000">
            <w:pPr>
              <w:pStyle w:val="Compact"/>
              <w:rPr>
                <w:rFonts w:ascii="Arial Narrow" w:hAnsi="Arial Narrow"/>
                <w:color w:val="000000"/>
                <w:sz w:val="22"/>
                <w:szCs w:val="22"/>
              </w:rPr>
            </w:pPr>
            <w:r w:rsidRPr="00E75892">
              <w:rPr>
                <w:rFonts w:ascii="Arial Narrow" w:hAnsi="Arial Narrow"/>
                <w:color w:val="000000"/>
                <w:sz w:val="22"/>
                <w:szCs w:val="22"/>
              </w:rPr>
              <w:t>237</w:t>
            </w:r>
          </w:p>
        </w:tc>
      </w:tr>
      <w:tr w:rsidR="002F2077" w:rsidRPr="00C26421" w14:paraId="618CA9F6" w14:textId="77777777" w:rsidTr="00E75892">
        <w:tc>
          <w:tcPr>
            <w:tcW w:w="0" w:type="auto"/>
            <w:tcBorders>
              <w:left w:val="single" w:sz="4" w:space="0" w:color="auto"/>
              <w:bottom w:val="single" w:sz="4" w:space="0" w:color="auto"/>
              <w:right w:val="single" w:sz="4" w:space="0" w:color="auto"/>
            </w:tcBorders>
          </w:tcPr>
          <w:p w14:paraId="3E826004" w14:textId="77777777" w:rsidR="002F2077" w:rsidRPr="00E75892" w:rsidRDefault="00000000">
            <w:pPr>
              <w:pStyle w:val="Compact"/>
              <w:rPr>
                <w:rFonts w:ascii="Arial Narrow" w:hAnsi="Arial Narrow"/>
                <w:color w:val="000000"/>
                <w:sz w:val="22"/>
                <w:szCs w:val="22"/>
              </w:rPr>
            </w:pPr>
            <w:r w:rsidRPr="00E75892">
              <w:rPr>
                <w:rFonts w:ascii="Arial Narrow" w:hAnsi="Arial Narrow"/>
                <w:color w:val="000000"/>
                <w:sz w:val="22"/>
                <w:szCs w:val="22"/>
              </w:rPr>
              <w:t>Attrition Rate</w:t>
            </w:r>
          </w:p>
        </w:tc>
        <w:tc>
          <w:tcPr>
            <w:tcW w:w="0" w:type="auto"/>
            <w:tcBorders>
              <w:left w:val="single" w:sz="4" w:space="0" w:color="auto"/>
              <w:bottom w:val="single" w:sz="4" w:space="0" w:color="auto"/>
              <w:right w:val="single" w:sz="4" w:space="0" w:color="auto"/>
            </w:tcBorders>
          </w:tcPr>
          <w:p w14:paraId="2AAA47AE" w14:textId="77777777" w:rsidR="002F2077" w:rsidRPr="00E75892" w:rsidRDefault="00000000">
            <w:pPr>
              <w:pStyle w:val="Compact"/>
              <w:rPr>
                <w:rFonts w:ascii="Arial Narrow" w:hAnsi="Arial Narrow"/>
                <w:color w:val="000000"/>
                <w:sz w:val="22"/>
                <w:szCs w:val="22"/>
              </w:rPr>
            </w:pPr>
            <w:r w:rsidRPr="00E75892">
              <w:rPr>
                <w:rFonts w:ascii="Arial Narrow" w:hAnsi="Arial Narrow"/>
                <w:color w:val="000000"/>
                <w:sz w:val="22"/>
                <w:szCs w:val="22"/>
              </w:rPr>
              <w:t>16.1%</w:t>
            </w:r>
          </w:p>
        </w:tc>
      </w:tr>
    </w:tbl>
    <w:p w14:paraId="6C6134B5" w14:textId="77777777" w:rsidR="002F2077" w:rsidRPr="00C26421" w:rsidRDefault="00000000">
      <w:pPr>
        <w:pStyle w:val="BodyText"/>
        <w:rPr>
          <w:color w:val="000000"/>
        </w:rPr>
      </w:pPr>
      <w:r w:rsidRPr="00C26421">
        <w:rPr>
          <w:color w:val="000000"/>
        </w:rPr>
        <w:t>Key variables include:</w:t>
      </w:r>
    </w:p>
    <w:p w14:paraId="682FE4A2" w14:textId="77777777" w:rsidR="002F2077" w:rsidRPr="00C26421" w:rsidRDefault="00000000">
      <w:pPr>
        <w:pStyle w:val="Compact"/>
        <w:numPr>
          <w:ilvl w:val="0"/>
          <w:numId w:val="9"/>
        </w:numPr>
        <w:rPr>
          <w:color w:val="000000"/>
        </w:rPr>
      </w:pPr>
      <w:r w:rsidRPr="00C26421">
        <w:rPr>
          <w:color w:val="000000"/>
        </w:rPr>
        <w:t>Employee Age</w:t>
      </w:r>
    </w:p>
    <w:p w14:paraId="106315D0" w14:textId="77777777" w:rsidR="002F2077" w:rsidRPr="00C26421" w:rsidRDefault="00000000">
      <w:pPr>
        <w:pStyle w:val="Compact"/>
        <w:numPr>
          <w:ilvl w:val="0"/>
          <w:numId w:val="9"/>
        </w:numPr>
        <w:rPr>
          <w:color w:val="000000"/>
        </w:rPr>
      </w:pPr>
      <w:r w:rsidRPr="00C26421">
        <w:rPr>
          <w:color w:val="000000"/>
        </w:rPr>
        <w:t>Department</w:t>
      </w:r>
    </w:p>
    <w:p w14:paraId="444882D0" w14:textId="77777777" w:rsidR="002F2077" w:rsidRPr="00C26421" w:rsidRDefault="00000000">
      <w:pPr>
        <w:pStyle w:val="Compact"/>
        <w:numPr>
          <w:ilvl w:val="0"/>
          <w:numId w:val="9"/>
        </w:numPr>
        <w:rPr>
          <w:color w:val="000000"/>
        </w:rPr>
      </w:pPr>
      <w:r w:rsidRPr="00C26421">
        <w:rPr>
          <w:color w:val="000000"/>
        </w:rPr>
        <w:t>Job Role</w:t>
      </w:r>
    </w:p>
    <w:p w14:paraId="2CCF2C85" w14:textId="77777777" w:rsidR="002F2077" w:rsidRPr="00C26421" w:rsidRDefault="00000000" w:rsidP="00E75892">
      <w:pPr>
        <w:pStyle w:val="Compact"/>
        <w:cnfStyle w:val="100000000000" w:firstRow="1" w:lastRow="0" w:firstColumn="0" w:lastColumn="0" w:oddVBand="0" w:evenVBand="0" w:oddHBand="0" w:evenHBand="0" w:firstRowFirstColumn="0" w:firstRowLastColumn="0" w:lastRowFirstColumn="0" w:lastRowLastColumn="0"/>
        <w:rPr>
          <w:color w:val="000000"/>
        </w:rPr>
      </w:pPr>
      <w:r w:rsidRPr="00C26421">
        <w:rPr>
          <w:color w:val="000000"/>
        </w:rPr>
        <w:t>Gender</w:t>
      </w:r>
    </w:p>
    <w:p w14:paraId="22EBC4AF" w14:textId="77777777" w:rsidR="002F2077" w:rsidRPr="00C26421" w:rsidRDefault="00000000">
      <w:pPr>
        <w:pStyle w:val="Compact"/>
        <w:numPr>
          <w:ilvl w:val="0"/>
          <w:numId w:val="9"/>
        </w:numPr>
        <w:rPr>
          <w:color w:val="000000"/>
        </w:rPr>
      </w:pPr>
      <w:r w:rsidRPr="00C26421">
        <w:rPr>
          <w:color w:val="000000"/>
        </w:rPr>
        <w:t>Marital Status</w:t>
      </w:r>
    </w:p>
    <w:p w14:paraId="49E5234C" w14:textId="77777777" w:rsidR="002F2077" w:rsidRPr="00C26421" w:rsidRDefault="00000000">
      <w:pPr>
        <w:pStyle w:val="Compact"/>
        <w:numPr>
          <w:ilvl w:val="0"/>
          <w:numId w:val="9"/>
        </w:numPr>
        <w:rPr>
          <w:color w:val="000000"/>
        </w:rPr>
      </w:pPr>
      <w:r w:rsidRPr="00C26421">
        <w:rPr>
          <w:color w:val="000000"/>
        </w:rPr>
        <w:t>Years at Company</w:t>
      </w:r>
    </w:p>
    <w:p w14:paraId="7687FD83" w14:textId="77777777" w:rsidR="002F2077" w:rsidRPr="00C26421" w:rsidRDefault="00000000">
      <w:pPr>
        <w:pStyle w:val="Compact"/>
        <w:numPr>
          <w:ilvl w:val="0"/>
          <w:numId w:val="9"/>
        </w:numPr>
        <w:rPr>
          <w:color w:val="000000"/>
        </w:rPr>
      </w:pPr>
      <w:r w:rsidRPr="00C26421">
        <w:rPr>
          <w:color w:val="000000"/>
        </w:rPr>
        <w:t>Monthly Income</w:t>
      </w:r>
    </w:p>
    <w:p w14:paraId="5A1581CD" w14:textId="77777777" w:rsidR="002F2077" w:rsidRPr="00C26421" w:rsidRDefault="00000000">
      <w:pPr>
        <w:pStyle w:val="Compact"/>
        <w:numPr>
          <w:ilvl w:val="0"/>
          <w:numId w:val="9"/>
        </w:numPr>
        <w:rPr>
          <w:color w:val="000000"/>
        </w:rPr>
      </w:pPr>
      <w:r w:rsidRPr="00C26421">
        <w:rPr>
          <w:color w:val="000000"/>
        </w:rPr>
        <w:t>Job Satisfaction</w:t>
      </w:r>
    </w:p>
    <w:p w14:paraId="06216F04" w14:textId="77777777" w:rsidR="002F2077" w:rsidRPr="00C26421" w:rsidRDefault="00000000">
      <w:pPr>
        <w:pStyle w:val="Compact"/>
        <w:numPr>
          <w:ilvl w:val="0"/>
          <w:numId w:val="9"/>
        </w:numPr>
        <w:rPr>
          <w:color w:val="000000"/>
        </w:rPr>
      </w:pPr>
      <w:r w:rsidRPr="00C26421">
        <w:rPr>
          <w:color w:val="000000"/>
        </w:rPr>
        <w:t>Attrition Status</w:t>
      </w:r>
    </w:p>
    <w:p w14:paraId="4BACA240" w14:textId="77777777" w:rsidR="002F2077" w:rsidRPr="00C26421" w:rsidRDefault="00000000">
      <w:pPr>
        <w:rPr>
          <w:color w:val="000000"/>
        </w:rPr>
      </w:pPr>
      <w:r w:rsidRPr="00C26421">
        <w:rPr>
          <w:color w:val="000000"/>
        </w:rPr>
        <w:pict w14:anchorId="20736103">
          <v:rect id="_x0000_i1030" style="width:0;height:1.5pt" o:hralign="center" o:hrstd="t" o:hr="t"/>
        </w:pict>
      </w:r>
    </w:p>
    <w:p w14:paraId="38D95B20" w14:textId="77777777" w:rsidR="002F2077" w:rsidRPr="00E75892" w:rsidRDefault="00000000">
      <w:pPr>
        <w:pStyle w:val="Heading1"/>
        <w:rPr>
          <w:b/>
          <w:bCs/>
          <w:color w:val="000000"/>
        </w:rPr>
      </w:pPr>
      <w:bookmarkStart w:id="8" w:name="methodology"/>
      <w:bookmarkEnd w:id="7"/>
      <w:r w:rsidRPr="00E75892">
        <w:rPr>
          <w:b/>
          <w:bCs/>
          <w:color w:val="000000"/>
        </w:rPr>
        <w:lastRenderedPageBreak/>
        <w:t>5. Methodology</w:t>
      </w:r>
    </w:p>
    <w:p w14:paraId="0589A75B" w14:textId="77777777" w:rsidR="002F2077" w:rsidRPr="00E75892" w:rsidRDefault="00000000">
      <w:pPr>
        <w:pStyle w:val="Heading2"/>
        <w:rPr>
          <w:b/>
          <w:bCs/>
          <w:color w:val="000000"/>
        </w:rPr>
      </w:pPr>
      <w:bookmarkStart w:id="9" w:name="data-preparation"/>
      <w:r w:rsidRPr="00E75892">
        <w:rPr>
          <w:b/>
          <w:bCs/>
          <w:color w:val="000000"/>
        </w:rPr>
        <w:t>5.1 Data Preparation</w:t>
      </w:r>
    </w:p>
    <w:p w14:paraId="0CE6018A" w14:textId="77777777" w:rsidR="002F2077" w:rsidRPr="00C26421" w:rsidRDefault="00000000">
      <w:pPr>
        <w:pStyle w:val="FirstParagraph"/>
        <w:rPr>
          <w:color w:val="000000"/>
        </w:rPr>
      </w:pPr>
      <w:r w:rsidRPr="00C26421">
        <w:rPr>
          <w:color w:val="000000"/>
        </w:rPr>
        <w:t>The raw CSV dataset was imported into Excel and cleaned for analysis.</w:t>
      </w:r>
    </w:p>
    <w:p w14:paraId="6ED5B670" w14:textId="77777777" w:rsidR="002F2077" w:rsidRPr="00C26421" w:rsidRDefault="00000000">
      <w:pPr>
        <w:pStyle w:val="BodyText"/>
        <w:rPr>
          <w:color w:val="000000"/>
        </w:rPr>
      </w:pPr>
      <w:r w:rsidRPr="00C26421">
        <w:rPr>
          <w:color w:val="000000"/>
        </w:rPr>
        <w:t>Additional fields created:</w:t>
      </w:r>
    </w:p>
    <w:p w14:paraId="17C4E671" w14:textId="77777777" w:rsidR="002F2077" w:rsidRPr="00C26421" w:rsidRDefault="00000000">
      <w:pPr>
        <w:pStyle w:val="Heading3"/>
        <w:rPr>
          <w:color w:val="000000"/>
        </w:rPr>
      </w:pPr>
      <w:bookmarkStart w:id="10" w:name="ageband"/>
      <w:r w:rsidRPr="00C26421">
        <w:rPr>
          <w:color w:val="000000"/>
        </w:rPr>
        <w:t>AgeBand</w:t>
      </w:r>
    </w:p>
    <w:p w14:paraId="77C94B59" w14:textId="77777777" w:rsidR="002F2077" w:rsidRPr="00C26421" w:rsidRDefault="00000000">
      <w:pPr>
        <w:pStyle w:val="FirstParagraph"/>
        <w:rPr>
          <w:color w:val="000000"/>
        </w:rPr>
      </w:pPr>
      <w:r w:rsidRPr="00C26421">
        <w:rPr>
          <w:color w:val="000000"/>
        </w:rPr>
        <w:t>Employees were grouped into:</w:t>
      </w:r>
    </w:p>
    <w:p w14:paraId="005C8E6C" w14:textId="77777777" w:rsidR="002F2077" w:rsidRPr="00C26421" w:rsidRDefault="00000000">
      <w:pPr>
        <w:pStyle w:val="Compact"/>
        <w:numPr>
          <w:ilvl w:val="0"/>
          <w:numId w:val="10"/>
        </w:numPr>
        <w:rPr>
          <w:color w:val="000000"/>
        </w:rPr>
      </w:pPr>
      <w:r w:rsidRPr="00C26421">
        <w:rPr>
          <w:color w:val="000000"/>
        </w:rPr>
        <w:t>&lt;25</w:t>
      </w:r>
    </w:p>
    <w:p w14:paraId="79D066B9" w14:textId="77777777" w:rsidR="002F2077" w:rsidRPr="00C26421" w:rsidRDefault="00000000">
      <w:pPr>
        <w:pStyle w:val="Compact"/>
        <w:numPr>
          <w:ilvl w:val="0"/>
          <w:numId w:val="10"/>
        </w:numPr>
        <w:rPr>
          <w:color w:val="000000"/>
        </w:rPr>
      </w:pPr>
      <w:r w:rsidRPr="00C26421">
        <w:rPr>
          <w:color w:val="000000"/>
        </w:rPr>
        <w:t>25–34</w:t>
      </w:r>
    </w:p>
    <w:p w14:paraId="4B01CED4" w14:textId="77777777" w:rsidR="002F2077" w:rsidRPr="00C26421" w:rsidRDefault="00000000">
      <w:pPr>
        <w:pStyle w:val="Compact"/>
        <w:numPr>
          <w:ilvl w:val="0"/>
          <w:numId w:val="10"/>
        </w:numPr>
        <w:rPr>
          <w:color w:val="000000"/>
        </w:rPr>
      </w:pPr>
      <w:r w:rsidRPr="00C26421">
        <w:rPr>
          <w:color w:val="000000"/>
        </w:rPr>
        <w:t>35–44</w:t>
      </w:r>
    </w:p>
    <w:p w14:paraId="1F687A67" w14:textId="77777777" w:rsidR="002F2077" w:rsidRPr="00C26421" w:rsidRDefault="00000000">
      <w:pPr>
        <w:pStyle w:val="Compact"/>
        <w:numPr>
          <w:ilvl w:val="0"/>
          <w:numId w:val="10"/>
        </w:numPr>
        <w:rPr>
          <w:color w:val="000000"/>
        </w:rPr>
      </w:pPr>
      <w:r w:rsidRPr="00C26421">
        <w:rPr>
          <w:color w:val="000000"/>
        </w:rPr>
        <w:t>45–54</w:t>
      </w:r>
    </w:p>
    <w:p w14:paraId="062C7DAA" w14:textId="77777777" w:rsidR="002F2077" w:rsidRPr="00C26421" w:rsidRDefault="00000000">
      <w:pPr>
        <w:pStyle w:val="Compact"/>
        <w:numPr>
          <w:ilvl w:val="0"/>
          <w:numId w:val="10"/>
        </w:numPr>
        <w:rPr>
          <w:color w:val="000000"/>
        </w:rPr>
      </w:pPr>
      <w:r w:rsidRPr="00C26421">
        <w:rPr>
          <w:color w:val="000000"/>
        </w:rPr>
        <w:t>55+</w:t>
      </w:r>
    </w:p>
    <w:p w14:paraId="73DD97BB" w14:textId="77777777" w:rsidR="002F2077" w:rsidRPr="00C26421" w:rsidRDefault="00000000">
      <w:pPr>
        <w:pStyle w:val="Heading3"/>
        <w:rPr>
          <w:color w:val="000000"/>
        </w:rPr>
      </w:pPr>
      <w:bookmarkStart w:id="11" w:name="attritionflag"/>
      <w:bookmarkEnd w:id="10"/>
      <w:r w:rsidRPr="00C26421">
        <w:rPr>
          <w:color w:val="000000"/>
        </w:rPr>
        <w:t>AttritionFlag</w:t>
      </w:r>
    </w:p>
    <w:p w14:paraId="1712CAE3" w14:textId="77777777" w:rsidR="002F2077" w:rsidRPr="00C26421" w:rsidRDefault="00000000">
      <w:pPr>
        <w:pStyle w:val="SourceCode"/>
        <w:rPr>
          <w:color w:val="000000"/>
        </w:rPr>
      </w:pPr>
      <w:r w:rsidRPr="00C26421">
        <w:rPr>
          <w:rStyle w:val="VerbatimChar"/>
          <w:color w:val="000000"/>
        </w:rPr>
        <w:t>=IF([@Attrition]="Yes",1,0)</w:t>
      </w:r>
    </w:p>
    <w:p w14:paraId="46FE13F2" w14:textId="77777777" w:rsidR="002F2077" w:rsidRPr="00C26421" w:rsidRDefault="00000000">
      <w:pPr>
        <w:rPr>
          <w:color w:val="000000"/>
        </w:rPr>
      </w:pPr>
      <w:r w:rsidRPr="00C26421">
        <w:rPr>
          <w:color w:val="000000"/>
        </w:rPr>
        <w:pict w14:anchorId="055D83F0">
          <v:rect id="_x0000_i1031" style="width:0;height:1.5pt" o:hralign="center" o:hrstd="t" o:hr="t"/>
        </w:pict>
      </w:r>
    </w:p>
    <w:p w14:paraId="1C500E92" w14:textId="77777777" w:rsidR="002F2077" w:rsidRPr="00E75892" w:rsidRDefault="00000000">
      <w:pPr>
        <w:pStyle w:val="Heading2"/>
        <w:rPr>
          <w:b/>
          <w:bCs/>
          <w:color w:val="000000"/>
        </w:rPr>
      </w:pPr>
      <w:bookmarkStart w:id="12" w:name="dashboard-development"/>
      <w:bookmarkEnd w:id="9"/>
      <w:bookmarkEnd w:id="11"/>
      <w:r w:rsidRPr="00E75892">
        <w:rPr>
          <w:b/>
          <w:bCs/>
          <w:color w:val="000000"/>
        </w:rPr>
        <w:t>5.2 Dashboard Development</w:t>
      </w:r>
    </w:p>
    <w:p w14:paraId="464BC0D8" w14:textId="77777777" w:rsidR="002F2077" w:rsidRPr="00C26421" w:rsidRDefault="00000000">
      <w:pPr>
        <w:pStyle w:val="FirstParagraph"/>
        <w:rPr>
          <w:color w:val="000000"/>
        </w:rPr>
      </w:pPr>
      <w:r w:rsidRPr="00C26421">
        <w:rPr>
          <w:color w:val="000000"/>
        </w:rPr>
        <w:t>Interactive dashboards were created using Excel.</w:t>
      </w:r>
    </w:p>
    <w:p w14:paraId="6331F516" w14:textId="77777777" w:rsidR="002F2077" w:rsidRPr="00C26421" w:rsidRDefault="00000000">
      <w:pPr>
        <w:pStyle w:val="BodyText"/>
        <w:rPr>
          <w:color w:val="000000"/>
        </w:rPr>
      </w:pPr>
      <w:r w:rsidRPr="00C26421">
        <w:rPr>
          <w:color w:val="000000"/>
        </w:rPr>
        <w:t>Dashboard components:</w:t>
      </w:r>
    </w:p>
    <w:p w14:paraId="0E9425EF" w14:textId="77777777" w:rsidR="002F2077" w:rsidRPr="00E75892" w:rsidRDefault="00000000">
      <w:pPr>
        <w:pStyle w:val="Heading3"/>
        <w:rPr>
          <w:color w:val="000000"/>
        </w:rPr>
      </w:pPr>
      <w:bookmarkStart w:id="13" w:name="kpis"/>
      <w:r w:rsidRPr="00E75892">
        <w:rPr>
          <w:color w:val="000000"/>
        </w:rPr>
        <w:t>KPIs</w:t>
      </w:r>
    </w:p>
    <w:p w14:paraId="64800C9A" w14:textId="77777777" w:rsidR="002F2077" w:rsidRPr="00C26421" w:rsidRDefault="00000000">
      <w:pPr>
        <w:pStyle w:val="Compact"/>
        <w:numPr>
          <w:ilvl w:val="0"/>
          <w:numId w:val="11"/>
        </w:numPr>
        <w:rPr>
          <w:color w:val="000000"/>
        </w:rPr>
      </w:pPr>
      <w:r w:rsidRPr="00C26421">
        <w:rPr>
          <w:color w:val="000000"/>
        </w:rPr>
        <w:t>Total Employees</w:t>
      </w:r>
    </w:p>
    <w:p w14:paraId="1F70546D" w14:textId="77777777" w:rsidR="002F2077" w:rsidRPr="00C26421" w:rsidRDefault="00000000">
      <w:pPr>
        <w:pStyle w:val="Compact"/>
        <w:numPr>
          <w:ilvl w:val="0"/>
          <w:numId w:val="11"/>
        </w:numPr>
        <w:rPr>
          <w:color w:val="000000"/>
        </w:rPr>
      </w:pPr>
      <w:r w:rsidRPr="00C26421">
        <w:rPr>
          <w:color w:val="000000"/>
        </w:rPr>
        <w:t>Attrition Count</w:t>
      </w:r>
    </w:p>
    <w:p w14:paraId="3363A354" w14:textId="77777777" w:rsidR="002F2077" w:rsidRPr="00C26421" w:rsidRDefault="00000000">
      <w:pPr>
        <w:pStyle w:val="Compact"/>
        <w:numPr>
          <w:ilvl w:val="0"/>
          <w:numId w:val="11"/>
        </w:numPr>
        <w:rPr>
          <w:color w:val="000000"/>
        </w:rPr>
      </w:pPr>
      <w:r w:rsidRPr="00C26421">
        <w:rPr>
          <w:color w:val="000000"/>
        </w:rPr>
        <w:t>Attrition Rate</w:t>
      </w:r>
    </w:p>
    <w:p w14:paraId="107D9D2B" w14:textId="77777777" w:rsidR="002F2077" w:rsidRPr="00C26421" w:rsidRDefault="00000000">
      <w:pPr>
        <w:pStyle w:val="Heading3"/>
        <w:rPr>
          <w:color w:val="000000"/>
        </w:rPr>
      </w:pPr>
      <w:bookmarkStart w:id="14" w:name="visualizations"/>
      <w:bookmarkEnd w:id="13"/>
      <w:r w:rsidRPr="00C26421">
        <w:rPr>
          <w:color w:val="000000"/>
        </w:rPr>
        <w:t>Visualizations</w:t>
      </w:r>
    </w:p>
    <w:p w14:paraId="3E033152" w14:textId="77777777" w:rsidR="002F2077" w:rsidRPr="00C26421" w:rsidRDefault="00000000">
      <w:pPr>
        <w:pStyle w:val="Compact"/>
        <w:numPr>
          <w:ilvl w:val="0"/>
          <w:numId w:val="12"/>
        </w:numPr>
        <w:rPr>
          <w:color w:val="000000"/>
        </w:rPr>
      </w:pPr>
      <w:r w:rsidRPr="00C26421">
        <w:rPr>
          <w:color w:val="000000"/>
        </w:rPr>
        <w:t>Attrition by Department</w:t>
      </w:r>
    </w:p>
    <w:p w14:paraId="1B87E132" w14:textId="77777777" w:rsidR="002F2077" w:rsidRPr="00C26421" w:rsidRDefault="00000000">
      <w:pPr>
        <w:pStyle w:val="Compact"/>
        <w:numPr>
          <w:ilvl w:val="0"/>
          <w:numId w:val="12"/>
        </w:numPr>
        <w:rPr>
          <w:color w:val="000000"/>
        </w:rPr>
      </w:pPr>
      <w:r w:rsidRPr="00C26421">
        <w:rPr>
          <w:color w:val="000000"/>
        </w:rPr>
        <w:t>Attrition by Job Role</w:t>
      </w:r>
    </w:p>
    <w:p w14:paraId="46D6FCCD" w14:textId="77777777" w:rsidR="002F2077" w:rsidRPr="00C26421" w:rsidRDefault="00000000">
      <w:pPr>
        <w:pStyle w:val="Compact"/>
        <w:numPr>
          <w:ilvl w:val="0"/>
          <w:numId w:val="12"/>
        </w:numPr>
        <w:rPr>
          <w:color w:val="000000"/>
        </w:rPr>
      </w:pPr>
      <w:r w:rsidRPr="00C26421">
        <w:rPr>
          <w:color w:val="000000"/>
        </w:rPr>
        <w:t>Attrition by Age Group</w:t>
      </w:r>
    </w:p>
    <w:p w14:paraId="40AD22CF" w14:textId="77777777" w:rsidR="002F2077" w:rsidRPr="00C26421" w:rsidRDefault="00000000">
      <w:pPr>
        <w:pStyle w:val="Compact"/>
        <w:numPr>
          <w:ilvl w:val="0"/>
          <w:numId w:val="12"/>
        </w:numPr>
        <w:rPr>
          <w:color w:val="000000"/>
        </w:rPr>
      </w:pPr>
      <w:r w:rsidRPr="00C26421">
        <w:rPr>
          <w:color w:val="000000"/>
        </w:rPr>
        <w:t>Attrition by Years at Company</w:t>
      </w:r>
    </w:p>
    <w:p w14:paraId="4D1D2CF9" w14:textId="77777777" w:rsidR="002F2077" w:rsidRPr="00C26421" w:rsidRDefault="00000000">
      <w:pPr>
        <w:pStyle w:val="Heading3"/>
        <w:rPr>
          <w:color w:val="000000"/>
        </w:rPr>
      </w:pPr>
      <w:bookmarkStart w:id="15" w:name="dashboard-filters"/>
      <w:bookmarkEnd w:id="14"/>
      <w:r w:rsidRPr="00C26421">
        <w:rPr>
          <w:color w:val="000000"/>
        </w:rPr>
        <w:t>Dashboard Filters</w:t>
      </w:r>
    </w:p>
    <w:p w14:paraId="73533B20" w14:textId="77777777" w:rsidR="002F2077" w:rsidRPr="00C26421" w:rsidRDefault="00000000">
      <w:pPr>
        <w:pStyle w:val="Compact"/>
        <w:numPr>
          <w:ilvl w:val="0"/>
          <w:numId w:val="13"/>
        </w:numPr>
        <w:rPr>
          <w:color w:val="000000"/>
        </w:rPr>
      </w:pPr>
      <w:r w:rsidRPr="00C26421">
        <w:rPr>
          <w:color w:val="000000"/>
        </w:rPr>
        <w:t>Department</w:t>
      </w:r>
    </w:p>
    <w:p w14:paraId="5B101F54" w14:textId="77777777" w:rsidR="002F2077" w:rsidRPr="00C26421" w:rsidRDefault="00000000">
      <w:pPr>
        <w:pStyle w:val="Compact"/>
        <w:numPr>
          <w:ilvl w:val="0"/>
          <w:numId w:val="13"/>
        </w:numPr>
        <w:rPr>
          <w:color w:val="000000"/>
        </w:rPr>
      </w:pPr>
      <w:r w:rsidRPr="00C26421">
        <w:rPr>
          <w:color w:val="000000"/>
        </w:rPr>
        <w:t>Gender</w:t>
      </w:r>
    </w:p>
    <w:p w14:paraId="148EB827" w14:textId="77777777" w:rsidR="002F2077" w:rsidRPr="00C26421" w:rsidRDefault="00000000">
      <w:pPr>
        <w:pStyle w:val="Compact"/>
        <w:numPr>
          <w:ilvl w:val="0"/>
          <w:numId w:val="13"/>
        </w:numPr>
        <w:rPr>
          <w:color w:val="000000"/>
        </w:rPr>
      </w:pPr>
      <w:r w:rsidRPr="00C26421">
        <w:rPr>
          <w:color w:val="000000"/>
        </w:rPr>
        <w:t>Marital Status</w:t>
      </w:r>
    </w:p>
    <w:p w14:paraId="423B7374" w14:textId="77777777" w:rsidR="002F2077" w:rsidRPr="00C26421" w:rsidRDefault="00000000">
      <w:pPr>
        <w:rPr>
          <w:color w:val="000000"/>
        </w:rPr>
      </w:pPr>
      <w:r w:rsidRPr="00C26421">
        <w:rPr>
          <w:color w:val="000000"/>
        </w:rPr>
        <w:lastRenderedPageBreak/>
        <w:pict w14:anchorId="6F9B4B7A">
          <v:rect id="_x0000_i1032" style="width:0;height:1.5pt" o:hralign="center" o:hrstd="t" o:hr="t"/>
        </w:pict>
      </w:r>
    </w:p>
    <w:p w14:paraId="7DC90752" w14:textId="77777777" w:rsidR="002F2077" w:rsidRPr="00E75892" w:rsidRDefault="00000000">
      <w:pPr>
        <w:pStyle w:val="Heading2"/>
        <w:rPr>
          <w:b/>
          <w:bCs/>
          <w:color w:val="000000"/>
        </w:rPr>
      </w:pPr>
      <w:bookmarkStart w:id="16" w:name="sql-analysis"/>
      <w:bookmarkEnd w:id="12"/>
      <w:bookmarkEnd w:id="15"/>
      <w:r w:rsidRPr="00E75892">
        <w:rPr>
          <w:b/>
          <w:bCs/>
          <w:color w:val="000000"/>
        </w:rPr>
        <w:t>5.3 SQL Analysis</w:t>
      </w:r>
    </w:p>
    <w:p w14:paraId="242AE15B" w14:textId="77777777" w:rsidR="002F2077" w:rsidRPr="00C26421" w:rsidRDefault="00000000">
      <w:pPr>
        <w:pStyle w:val="FirstParagraph"/>
        <w:rPr>
          <w:color w:val="000000"/>
        </w:rPr>
      </w:pPr>
      <w:r w:rsidRPr="00C26421">
        <w:rPr>
          <w:color w:val="000000"/>
        </w:rPr>
        <w:t>MySQL queries were developed to validate dashboard insights.</w:t>
      </w:r>
    </w:p>
    <w:p w14:paraId="1C14309C" w14:textId="77777777" w:rsidR="002F2077" w:rsidRPr="00C26421" w:rsidRDefault="00000000">
      <w:pPr>
        <w:pStyle w:val="BodyText"/>
        <w:rPr>
          <w:color w:val="000000"/>
        </w:rPr>
      </w:pPr>
      <w:r w:rsidRPr="00C26421">
        <w:rPr>
          <w:color w:val="000000"/>
        </w:rPr>
        <w:t>Analysis included:</w:t>
      </w:r>
    </w:p>
    <w:p w14:paraId="4D998E43" w14:textId="77777777" w:rsidR="002F2077" w:rsidRPr="00C26421" w:rsidRDefault="00000000">
      <w:pPr>
        <w:pStyle w:val="Compact"/>
        <w:numPr>
          <w:ilvl w:val="0"/>
          <w:numId w:val="14"/>
        </w:numPr>
        <w:rPr>
          <w:color w:val="000000"/>
        </w:rPr>
      </w:pPr>
      <w:r w:rsidRPr="00C26421">
        <w:rPr>
          <w:color w:val="000000"/>
        </w:rPr>
        <w:t>Department-level attrition</w:t>
      </w:r>
    </w:p>
    <w:p w14:paraId="16F38605" w14:textId="77777777" w:rsidR="002F2077" w:rsidRPr="00C26421" w:rsidRDefault="00000000">
      <w:pPr>
        <w:pStyle w:val="Compact"/>
        <w:numPr>
          <w:ilvl w:val="0"/>
          <w:numId w:val="14"/>
        </w:numPr>
        <w:rPr>
          <w:color w:val="000000"/>
        </w:rPr>
      </w:pPr>
      <w:r w:rsidRPr="00C26421">
        <w:rPr>
          <w:color w:val="000000"/>
        </w:rPr>
        <w:t>Job role segmentation</w:t>
      </w:r>
    </w:p>
    <w:p w14:paraId="176933F4" w14:textId="77777777" w:rsidR="002F2077" w:rsidRPr="00C26421" w:rsidRDefault="00000000">
      <w:pPr>
        <w:pStyle w:val="Compact"/>
        <w:numPr>
          <w:ilvl w:val="0"/>
          <w:numId w:val="14"/>
        </w:numPr>
        <w:rPr>
          <w:color w:val="000000"/>
        </w:rPr>
      </w:pPr>
      <w:r w:rsidRPr="00C26421">
        <w:rPr>
          <w:color w:val="000000"/>
        </w:rPr>
        <w:t>Age-based analysis</w:t>
      </w:r>
    </w:p>
    <w:p w14:paraId="39FACBB7" w14:textId="77777777" w:rsidR="002F2077" w:rsidRPr="00C26421" w:rsidRDefault="00000000">
      <w:pPr>
        <w:pStyle w:val="Compact"/>
        <w:numPr>
          <w:ilvl w:val="0"/>
          <w:numId w:val="14"/>
        </w:numPr>
        <w:rPr>
          <w:color w:val="000000"/>
        </w:rPr>
      </w:pPr>
      <w:r w:rsidRPr="00C26421">
        <w:rPr>
          <w:color w:val="000000"/>
        </w:rPr>
        <w:t>Tenure analysis</w:t>
      </w:r>
    </w:p>
    <w:p w14:paraId="65660E89" w14:textId="77777777" w:rsidR="002F2077" w:rsidRPr="00C26421" w:rsidRDefault="00000000">
      <w:pPr>
        <w:pStyle w:val="Compact"/>
        <w:numPr>
          <w:ilvl w:val="0"/>
          <w:numId w:val="14"/>
        </w:numPr>
        <w:rPr>
          <w:color w:val="000000"/>
        </w:rPr>
      </w:pPr>
      <w:r w:rsidRPr="00C26421">
        <w:rPr>
          <w:color w:val="000000"/>
        </w:rPr>
        <w:t>Attrition calculations</w:t>
      </w:r>
    </w:p>
    <w:p w14:paraId="17487C8E" w14:textId="77777777" w:rsidR="002F2077" w:rsidRPr="00C26421" w:rsidRDefault="00000000">
      <w:pPr>
        <w:rPr>
          <w:color w:val="000000"/>
        </w:rPr>
      </w:pPr>
      <w:r w:rsidRPr="00C26421">
        <w:rPr>
          <w:color w:val="000000"/>
        </w:rPr>
        <w:pict w14:anchorId="33AB777D">
          <v:rect id="_x0000_i1033" style="width:0;height:1.5pt" o:hralign="center" o:hrstd="t" o:hr="t"/>
        </w:pict>
      </w:r>
    </w:p>
    <w:p w14:paraId="1C69B805" w14:textId="4F3CA53A" w:rsidR="00596B6E" w:rsidRPr="00D72C90" w:rsidRDefault="00000000" w:rsidP="00D72C90">
      <w:pPr>
        <w:pStyle w:val="Heading1"/>
        <w:rPr>
          <w:b/>
          <w:bCs/>
          <w:color w:val="000000"/>
        </w:rPr>
      </w:pPr>
      <w:bookmarkStart w:id="17" w:name="key-metrics-kpis"/>
      <w:bookmarkEnd w:id="8"/>
      <w:bookmarkEnd w:id="16"/>
      <w:r w:rsidRPr="00E75892">
        <w:rPr>
          <w:b/>
          <w:bCs/>
          <w:color w:val="000000"/>
        </w:rPr>
        <w:t>6. Key Metrics &amp; KPIs</w:t>
      </w:r>
    </w:p>
    <w:tbl>
      <w:tblPr>
        <w:tblStyle w:val="Table"/>
        <w:tblW w:w="0" w:type="auto"/>
        <w:tblLook w:val="0020" w:firstRow="1" w:lastRow="0" w:firstColumn="0" w:lastColumn="0" w:noHBand="0" w:noVBand="0"/>
      </w:tblPr>
      <w:tblGrid>
        <w:gridCol w:w="3523"/>
        <w:gridCol w:w="775"/>
      </w:tblGrid>
      <w:tr w:rsidR="002F2077" w:rsidRPr="00D72C90" w14:paraId="61953F69" w14:textId="77777777" w:rsidTr="00596B6E">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right w:val="single" w:sz="4" w:space="0" w:color="auto"/>
            </w:tcBorders>
          </w:tcPr>
          <w:p w14:paraId="5593EF24" w14:textId="77777777" w:rsidR="002F2077" w:rsidRPr="00D72C90" w:rsidRDefault="00000000">
            <w:pPr>
              <w:pStyle w:val="Compact"/>
              <w:rPr>
                <w:rFonts w:ascii="Arial Narrow" w:hAnsi="Arial Narrow"/>
                <w:color w:val="000000"/>
              </w:rPr>
            </w:pPr>
            <w:r w:rsidRPr="00D72C90">
              <w:rPr>
                <w:rFonts w:ascii="Arial Narrow" w:hAnsi="Arial Narrow"/>
                <w:color w:val="000000"/>
              </w:rPr>
              <w:t>KPI</w:t>
            </w:r>
          </w:p>
        </w:tc>
        <w:tc>
          <w:tcPr>
            <w:tcW w:w="0" w:type="auto"/>
            <w:tcBorders>
              <w:top w:val="single" w:sz="4" w:space="0" w:color="auto"/>
              <w:left w:val="single" w:sz="4" w:space="0" w:color="auto"/>
              <w:right w:val="single" w:sz="4" w:space="0" w:color="auto"/>
            </w:tcBorders>
          </w:tcPr>
          <w:p w14:paraId="274A1F08" w14:textId="77777777" w:rsidR="002F2077" w:rsidRPr="00D72C90" w:rsidRDefault="00000000">
            <w:pPr>
              <w:pStyle w:val="Compact"/>
              <w:rPr>
                <w:rFonts w:ascii="Arial Narrow" w:hAnsi="Arial Narrow"/>
                <w:color w:val="000000"/>
              </w:rPr>
            </w:pPr>
            <w:r w:rsidRPr="00D72C90">
              <w:rPr>
                <w:rFonts w:ascii="Arial Narrow" w:hAnsi="Arial Narrow"/>
                <w:color w:val="000000"/>
              </w:rPr>
              <w:t>Value</w:t>
            </w:r>
          </w:p>
        </w:tc>
      </w:tr>
      <w:tr w:rsidR="002F2077" w:rsidRPr="00D72C90" w14:paraId="43D5B621" w14:textId="77777777" w:rsidTr="00596B6E">
        <w:tc>
          <w:tcPr>
            <w:tcW w:w="0" w:type="auto"/>
            <w:tcBorders>
              <w:left w:val="single" w:sz="4" w:space="0" w:color="auto"/>
              <w:right w:val="single" w:sz="4" w:space="0" w:color="auto"/>
            </w:tcBorders>
          </w:tcPr>
          <w:p w14:paraId="35AE8041" w14:textId="77777777" w:rsidR="002F2077" w:rsidRPr="00D72C90" w:rsidRDefault="00000000">
            <w:pPr>
              <w:pStyle w:val="Compact"/>
              <w:rPr>
                <w:rFonts w:ascii="Arial Narrow" w:hAnsi="Arial Narrow"/>
                <w:color w:val="000000"/>
              </w:rPr>
            </w:pPr>
            <w:r w:rsidRPr="00D72C90">
              <w:rPr>
                <w:rFonts w:ascii="Arial Narrow" w:hAnsi="Arial Narrow"/>
                <w:color w:val="000000"/>
              </w:rPr>
              <w:t>Total Employees</w:t>
            </w:r>
          </w:p>
        </w:tc>
        <w:tc>
          <w:tcPr>
            <w:tcW w:w="0" w:type="auto"/>
            <w:tcBorders>
              <w:left w:val="single" w:sz="4" w:space="0" w:color="auto"/>
              <w:right w:val="single" w:sz="4" w:space="0" w:color="auto"/>
            </w:tcBorders>
          </w:tcPr>
          <w:p w14:paraId="027B00AE" w14:textId="77777777" w:rsidR="002F2077" w:rsidRPr="00D72C90" w:rsidRDefault="00000000">
            <w:pPr>
              <w:pStyle w:val="Compact"/>
              <w:rPr>
                <w:rFonts w:ascii="Arial Narrow" w:hAnsi="Arial Narrow"/>
                <w:color w:val="000000"/>
              </w:rPr>
            </w:pPr>
            <w:r w:rsidRPr="00D72C90">
              <w:rPr>
                <w:rFonts w:ascii="Arial Narrow" w:hAnsi="Arial Narrow"/>
                <w:color w:val="000000"/>
              </w:rPr>
              <w:t>1,470</w:t>
            </w:r>
          </w:p>
        </w:tc>
      </w:tr>
      <w:tr w:rsidR="002F2077" w:rsidRPr="00D72C90" w14:paraId="5A34D899" w14:textId="77777777" w:rsidTr="00596B6E">
        <w:tc>
          <w:tcPr>
            <w:tcW w:w="0" w:type="auto"/>
            <w:tcBorders>
              <w:left w:val="single" w:sz="4" w:space="0" w:color="auto"/>
              <w:right w:val="single" w:sz="4" w:space="0" w:color="auto"/>
            </w:tcBorders>
          </w:tcPr>
          <w:p w14:paraId="78B8DC31" w14:textId="3C56D9C6" w:rsidR="002F2077" w:rsidRPr="00D72C90" w:rsidRDefault="00000000">
            <w:pPr>
              <w:pStyle w:val="Compact"/>
              <w:rPr>
                <w:rFonts w:ascii="Arial Narrow" w:hAnsi="Arial Narrow"/>
                <w:color w:val="000000"/>
              </w:rPr>
            </w:pPr>
            <w:r w:rsidRPr="00D72C90">
              <w:rPr>
                <w:rFonts w:ascii="Arial Narrow" w:hAnsi="Arial Narrow"/>
                <w:color w:val="000000"/>
              </w:rPr>
              <w:t>Employees Leaving</w:t>
            </w:r>
            <w:r w:rsidR="00D72C90">
              <w:rPr>
                <w:rFonts w:ascii="Arial Narrow" w:hAnsi="Arial Narrow"/>
                <w:color w:val="000000"/>
              </w:rPr>
              <w:t xml:space="preserve"> </w:t>
            </w:r>
            <w:r w:rsidR="00D72C90" w:rsidRPr="00D72C90">
              <w:rPr>
                <w:rFonts w:ascii="Arial Narrow" w:hAnsi="Arial Narrow"/>
                <w:color w:val="000000"/>
              </w:rPr>
              <w:t>(attrition = "Yes")</w:t>
            </w:r>
            <w:r w:rsidR="00D72C90">
              <w:rPr>
                <w:rFonts w:ascii="Arial Narrow" w:hAnsi="Arial Narrow"/>
                <w:color w:val="000000"/>
              </w:rPr>
              <w:t>:</w:t>
            </w:r>
          </w:p>
        </w:tc>
        <w:tc>
          <w:tcPr>
            <w:tcW w:w="0" w:type="auto"/>
            <w:tcBorders>
              <w:left w:val="single" w:sz="4" w:space="0" w:color="auto"/>
              <w:right w:val="single" w:sz="4" w:space="0" w:color="auto"/>
            </w:tcBorders>
          </w:tcPr>
          <w:p w14:paraId="66E42A3A" w14:textId="77777777" w:rsidR="002F2077" w:rsidRPr="00D72C90" w:rsidRDefault="00000000">
            <w:pPr>
              <w:pStyle w:val="Compact"/>
              <w:rPr>
                <w:rFonts w:ascii="Arial Narrow" w:hAnsi="Arial Narrow"/>
                <w:color w:val="000000"/>
              </w:rPr>
            </w:pPr>
            <w:r w:rsidRPr="00D72C90">
              <w:rPr>
                <w:rFonts w:ascii="Arial Narrow" w:hAnsi="Arial Narrow"/>
                <w:color w:val="000000"/>
              </w:rPr>
              <w:t>237</w:t>
            </w:r>
          </w:p>
        </w:tc>
      </w:tr>
      <w:tr w:rsidR="002F2077" w:rsidRPr="00D72C90" w14:paraId="2BD723C9" w14:textId="77777777" w:rsidTr="00596B6E">
        <w:tc>
          <w:tcPr>
            <w:tcW w:w="0" w:type="auto"/>
            <w:tcBorders>
              <w:left w:val="single" w:sz="4" w:space="0" w:color="auto"/>
              <w:bottom w:val="single" w:sz="4" w:space="0" w:color="auto"/>
              <w:right w:val="single" w:sz="4" w:space="0" w:color="auto"/>
            </w:tcBorders>
          </w:tcPr>
          <w:p w14:paraId="38664424" w14:textId="77777777" w:rsidR="002F2077" w:rsidRPr="00D72C90" w:rsidRDefault="00000000">
            <w:pPr>
              <w:pStyle w:val="Compact"/>
              <w:rPr>
                <w:rFonts w:ascii="Arial Narrow" w:hAnsi="Arial Narrow"/>
                <w:color w:val="000000"/>
              </w:rPr>
            </w:pPr>
            <w:r w:rsidRPr="00D72C90">
              <w:rPr>
                <w:rFonts w:ascii="Arial Narrow" w:hAnsi="Arial Narrow"/>
                <w:color w:val="000000"/>
              </w:rPr>
              <w:t>Overall Attrition Rate</w:t>
            </w:r>
          </w:p>
        </w:tc>
        <w:tc>
          <w:tcPr>
            <w:tcW w:w="0" w:type="auto"/>
            <w:tcBorders>
              <w:left w:val="single" w:sz="4" w:space="0" w:color="auto"/>
              <w:bottom w:val="single" w:sz="4" w:space="0" w:color="auto"/>
              <w:right w:val="single" w:sz="4" w:space="0" w:color="auto"/>
            </w:tcBorders>
          </w:tcPr>
          <w:p w14:paraId="4650FBC2" w14:textId="77777777" w:rsidR="002F2077" w:rsidRPr="00D72C90" w:rsidRDefault="00000000">
            <w:pPr>
              <w:pStyle w:val="Compact"/>
              <w:rPr>
                <w:rFonts w:ascii="Arial Narrow" w:hAnsi="Arial Narrow"/>
                <w:color w:val="000000"/>
              </w:rPr>
            </w:pPr>
            <w:r w:rsidRPr="00D72C90">
              <w:rPr>
                <w:rFonts w:ascii="Arial Narrow" w:hAnsi="Arial Narrow"/>
                <w:color w:val="000000"/>
              </w:rPr>
              <w:t>16.1%</w:t>
            </w:r>
          </w:p>
        </w:tc>
      </w:tr>
    </w:tbl>
    <w:p w14:paraId="21A6A4F4" w14:textId="77777777" w:rsidR="00596B6E" w:rsidRDefault="00596B6E">
      <w:pPr>
        <w:rPr>
          <w:color w:val="000000"/>
        </w:rPr>
      </w:pPr>
    </w:p>
    <w:p w14:paraId="7784957B" w14:textId="3AF69B0A" w:rsidR="002F2077" w:rsidRPr="00C26421" w:rsidRDefault="00000000">
      <w:pPr>
        <w:rPr>
          <w:color w:val="000000"/>
        </w:rPr>
      </w:pPr>
      <w:r w:rsidRPr="00C26421">
        <w:rPr>
          <w:color w:val="000000"/>
        </w:rPr>
        <w:pict w14:anchorId="5413CD1A">
          <v:rect id="_x0000_i1034" style="width:0;height:1.5pt" o:hralign="center" o:hrstd="t" o:hr="t"/>
        </w:pict>
      </w:r>
    </w:p>
    <w:p w14:paraId="34678A1E" w14:textId="77777777" w:rsidR="002F2077" w:rsidRPr="00E75892" w:rsidRDefault="00000000">
      <w:pPr>
        <w:pStyle w:val="Heading1"/>
        <w:rPr>
          <w:b/>
          <w:bCs/>
          <w:color w:val="000000"/>
        </w:rPr>
      </w:pPr>
      <w:bookmarkStart w:id="18" w:name="detailed-findings-insights"/>
      <w:bookmarkEnd w:id="17"/>
      <w:r w:rsidRPr="00E75892">
        <w:rPr>
          <w:b/>
          <w:bCs/>
          <w:color w:val="000000"/>
        </w:rPr>
        <w:t>7. Detailed Findings &amp; Insights</w:t>
      </w:r>
    </w:p>
    <w:p w14:paraId="032A7340" w14:textId="77777777" w:rsidR="002F2077" w:rsidRPr="00E75892" w:rsidRDefault="00000000">
      <w:pPr>
        <w:pStyle w:val="Heading2"/>
        <w:rPr>
          <w:b/>
          <w:bCs/>
          <w:color w:val="000000"/>
        </w:rPr>
      </w:pPr>
      <w:bookmarkStart w:id="19" w:name="department-analysis"/>
      <w:r w:rsidRPr="00E75892">
        <w:rPr>
          <w:b/>
          <w:bCs/>
          <w:color w:val="000000"/>
        </w:rPr>
        <w:t>7.1 Department Analysis</w:t>
      </w:r>
    </w:p>
    <w:tbl>
      <w:tblPr>
        <w:tblStyle w:val="Table"/>
        <w:tblW w:w="0" w:type="auto"/>
        <w:tblLook w:val="0020" w:firstRow="1" w:lastRow="0" w:firstColumn="0" w:lastColumn="0" w:noHBand="0" w:noVBand="0"/>
      </w:tblPr>
      <w:tblGrid>
        <w:gridCol w:w="2459"/>
        <w:gridCol w:w="1354"/>
      </w:tblGrid>
      <w:tr w:rsidR="002F2077" w:rsidRPr="00D72C90" w14:paraId="51DD0C04" w14:textId="77777777" w:rsidTr="00596B6E">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right w:val="single" w:sz="4" w:space="0" w:color="auto"/>
            </w:tcBorders>
          </w:tcPr>
          <w:p w14:paraId="0E940345" w14:textId="77777777" w:rsidR="002F2077" w:rsidRPr="00D72C90" w:rsidRDefault="00000000">
            <w:pPr>
              <w:pStyle w:val="Compact"/>
              <w:rPr>
                <w:rFonts w:ascii="Arial Narrow" w:hAnsi="Arial Narrow"/>
                <w:color w:val="000000"/>
              </w:rPr>
            </w:pPr>
            <w:r w:rsidRPr="00D72C90">
              <w:rPr>
                <w:rFonts w:ascii="Arial Narrow" w:hAnsi="Arial Narrow"/>
                <w:color w:val="000000"/>
              </w:rPr>
              <w:t>Department</w:t>
            </w:r>
          </w:p>
        </w:tc>
        <w:tc>
          <w:tcPr>
            <w:tcW w:w="0" w:type="auto"/>
            <w:tcBorders>
              <w:top w:val="single" w:sz="4" w:space="0" w:color="auto"/>
              <w:left w:val="single" w:sz="4" w:space="0" w:color="auto"/>
              <w:right w:val="single" w:sz="4" w:space="0" w:color="auto"/>
            </w:tcBorders>
          </w:tcPr>
          <w:p w14:paraId="5F4E1734" w14:textId="77777777" w:rsidR="002F2077" w:rsidRPr="00D72C90" w:rsidRDefault="00000000">
            <w:pPr>
              <w:pStyle w:val="Compact"/>
              <w:rPr>
                <w:rFonts w:ascii="Arial Narrow" w:hAnsi="Arial Narrow"/>
                <w:color w:val="000000"/>
              </w:rPr>
            </w:pPr>
            <w:r w:rsidRPr="00D72C90">
              <w:rPr>
                <w:rFonts w:ascii="Arial Narrow" w:hAnsi="Arial Narrow"/>
                <w:color w:val="000000"/>
              </w:rPr>
              <w:t>Attrition Rate</w:t>
            </w:r>
          </w:p>
        </w:tc>
      </w:tr>
      <w:tr w:rsidR="002F2077" w:rsidRPr="00D72C90" w14:paraId="3F4CB382" w14:textId="77777777" w:rsidTr="00596B6E">
        <w:tc>
          <w:tcPr>
            <w:tcW w:w="0" w:type="auto"/>
            <w:tcBorders>
              <w:left w:val="single" w:sz="4" w:space="0" w:color="auto"/>
              <w:right w:val="single" w:sz="4" w:space="0" w:color="auto"/>
            </w:tcBorders>
          </w:tcPr>
          <w:p w14:paraId="2822E566" w14:textId="77777777" w:rsidR="002F2077" w:rsidRPr="00D72C90" w:rsidRDefault="00000000">
            <w:pPr>
              <w:pStyle w:val="Compact"/>
              <w:rPr>
                <w:rFonts w:ascii="Arial Narrow" w:hAnsi="Arial Narrow"/>
                <w:color w:val="000000"/>
              </w:rPr>
            </w:pPr>
            <w:r w:rsidRPr="00D72C90">
              <w:rPr>
                <w:rFonts w:ascii="Arial Narrow" w:hAnsi="Arial Narrow"/>
                <w:color w:val="000000"/>
              </w:rPr>
              <w:t>Sales</w:t>
            </w:r>
          </w:p>
        </w:tc>
        <w:tc>
          <w:tcPr>
            <w:tcW w:w="0" w:type="auto"/>
            <w:tcBorders>
              <w:left w:val="single" w:sz="4" w:space="0" w:color="auto"/>
              <w:right w:val="single" w:sz="4" w:space="0" w:color="auto"/>
            </w:tcBorders>
          </w:tcPr>
          <w:p w14:paraId="5DC73BC4" w14:textId="77777777" w:rsidR="002F2077" w:rsidRPr="00D72C90" w:rsidRDefault="00000000">
            <w:pPr>
              <w:pStyle w:val="Compact"/>
              <w:rPr>
                <w:rFonts w:ascii="Arial Narrow" w:hAnsi="Arial Narrow"/>
                <w:color w:val="000000"/>
              </w:rPr>
            </w:pPr>
            <w:r w:rsidRPr="00D72C90">
              <w:rPr>
                <w:rFonts w:ascii="Arial Narrow" w:hAnsi="Arial Narrow"/>
                <w:color w:val="000000"/>
              </w:rPr>
              <w:t>20.6%</w:t>
            </w:r>
          </w:p>
        </w:tc>
      </w:tr>
      <w:tr w:rsidR="002F2077" w:rsidRPr="00D72C90" w14:paraId="73A20AFC" w14:textId="77777777" w:rsidTr="00596B6E">
        <w:tc>
          <w:tcPr>
            <w:tcW w:w="0" w:type="auto"/>
            <w:tcBorders>
              <w:left w:val="single" w:sz="4" w:space="0" w:color="auto"/>
              <w:right w:val="single" w:sz="4" w:space="0" w:color="auto"/>
            </w:tcBorders>
          </w:tcPr>
          <w:p w14:paraId="7C8F4BE1" w14:textId="77777777" w:rsidR="002F2077" w:rsidRPr="00D72C90" w:rsidRDefault="00000000">
            <w:pPr>
              <w:pStyle w:val="Compact"/>
              <w:rPr>
                <w:rFonts w:ascii="Arial Narrow" w:hAnsi="Arial Narrow"/>
                <w:color w:val="000000"/>
              </w:rPr>
            </w:pPr>
            <w:r w:rsidRPr="00D72C90">
              <w:rPr>
                <w:rFonts w:ascii="Arial Narrow" w:hAnsi="Arial Narrow"/>
                <w:color w:val="000000"/>
              </w:rPr>
              <w:t>Human Resources</w:t>
            </w:r>
          </w:p>
        </w:tc>
        <w:tc>
          <w:tcPr>
            <w:tcW w:w="0" w:type="auto"/>
            <w:tcBorders>
              <w:left w:val="single" w:sz="4" w:space="0" w:color="auto"/>
              <w:right w:val="single" w:sz="4" w:space="0" w:color="auto"/>
            </w:tcBorders>
          </w:tcPr>
          <w:p w14:paraId="205EE5C9" w14:textId="77777777" w:rsidR="002F2077" w:rsidRPr="00D72C90" w:rsidRDefault="00000000">
            <w:pPr>
              <w:pStyle w:val="Compact"/>
              <w:rPr>
                <w:rFonts w:ascii="Arial Narrow" w:hAnsi="Arial Narrow"/>
                <w:color w:val="000000"/>
              </w:rPr>
            </w:pPr>
            <w:r w:rsidRPr="00D72C90">
              <w:rPr>
                <w:rFonts w:ascii="Arial Narrow" w:hAnsi="Arial Narrow"/>
                <w:color w:val="000000"/>
              </w:rPr>
              <w:t>19.1%</w:t>
            </w:r>
          </w:p>
        </w:tc>
      </w:tr>
      <w:tr w:rsidR="002F2077" w:rsidRPr="00D72C90" w14:paraId="4A949919" w14:textId="77777777" w:rsidTr="00596B6E">
        <w:tc>
          <w:tcPr>
            <w:tcW w:w="0" w:type="auto"/>
            <w:tcBorders>
              <w:left w:val="single" w:sz="4" w:space="0" w:color="auto"/>
              <w:bottom w:val="single" w:sz="4" w:space="0" w:color="auto"/>
              <w:right w:val="single" w:sz="4" w:space="0" w:color="auto"/>
            </w:tcBorders>
          </w:tcPr>
          <w:p w14:paraId="2A8C63E1" w14:textId="77777777" w:rsidR="002F2077" w:rsidRPr="00D72C90" w:rsidRDefault="00000000">
            <w:pPr>
              <w:pStyle w:val="Compact"/>
              <w:rPr>
                <w:rFonts w:ascii="Arial Narrow" w:hAnsi="Arial Narrow"/>
                <w:color w:val="000000"/>
              </w:rPr>
            </w:pPr>
            <w:r w:rsidRPr="00D72C90">
              <w:rPr>
                <w:rFonts w:ascii="Arial Narrow" w:hAnsi="Arial Narrow"/>
                <w:color w:val="000000"/>
              </w:rPr>
              <w:t>Research &amp; Development</w:t>
            </w:r>
          </w:p>
        </w:tc>
        <w:tc>
          <w:tcPr>
            <w:tcW w:w="0" w:type="auto"/>
            <w:tcBorders>
              <w:left w:val="single" w:sz="4" w:space="0" w:color="auto"/>
              <w:bottom w:val="single" w:sz="4" w:space="0" w:color="auto"/>
              <w:right w:val="single" w:sz="4" w:space="0" w:color="auto"/>
            </w:tcBorders>
          </w:tcPr>
          <w:p w14:paraId="66E06BCE" w14:textId="77777777" w:rsidR="002F2077" w:rsidRPr="00D72C90" w:rsidRDefault="00000000">
            <w:pPr>
              <w:pStyle w:val="Compact"/>
              <w:rPr>
                <w:rFonts w:ascii="Arial Narrow" w:hAnsi="Arial Narrow"/>
                <w:color w:val="000000"/>
              </w:rPr>
            </w:pPr>
            <w:r w:rsidRPr="00D72C90">
              <w:rPr>
                <w:rFonts w:ascii="Arial Narrow" w:hAnsi="Arial Narrow"/>
                <w:color w:val="000000"/>
              </w:rPr>
              <w:t>13.8%</w:t>
            </w:r>
          </w:p>
        </w:tc>
      </w:tr>
    </w:tbl>
    <w:p w14:paraId="41C23710" w14:textId="77777777" w:rsidR="002F2077" w:rsidRPr="00C26421" w:rsidRDefault="00000000">
      <w:pPr>
        <w:pStyle w:val="Heading3"/>
        <w:rPr>
          <w:color w:val="000000"/>
        </w:rPr>
      </w:pPr>
      <w:bookmarkStart w:id="20" w:name="business-insight"/>
      <w:r w:rsidRPr="00C26421">
        <w:rPr>
          <w:color w:val="000000"/>
        </w:rPr>
        <w:t>Business Insight</w:t>
      </w:r>
    </w:p>
    <w:p w14:paraId="52C738A1" w14:textId="77777777" w:rsidR="002F2077" w:rsidRPr="00C26421" w:rsidRDefault="00000000">
      <w:pPr>
        <w:pStyle w:val="FirstParagraph"/>
        <w:rPr>
          <w:color w:val="000000"/>
        </w:rPr>
      </w:pPr>
      <w:r w:rsidRPr="00C26421">
        <w:rPr>
          <w:color w:val="000000"/>
        </w:rPr>
        <w:t>Sales demonstrates the highest employee turnover and should be considered a priority intervention area.</w:t>
      </w:r>
    </w:p>
    <w:p w14:paraId="3FD44DD5" w14:textId="77777777" w:rsidR="002F2077" w:rsidRPr="00C26421" w:rsidRDefault="00000000">
      <w:pPr>
        <w:pStyle w:val="BodyText"/>
        <w:rPr>
          <w:color w:val="000000"/>
        </w:rPr>
      </w:pPr>
      <w:r w:rsidRPr="00C26421">
        <w:rPr>
          <w:color w:val="000000"/>
        </w:rPr>
        <w:t>Potential factors:</w:t>
      </w:r>
    </w:p>
    <w:p w14:paraId="4EBAB9F2" w14:textId="77777777" w:rsidR="002F2077" w:rsidRPr="00C26421" w:rsidRDefault="00000000">
      <w:pPr>
        <w:pStyle w:val="Compact"/>
        <w:numPr>
          <w:ilvl w:val="0"/>
          <w:numId w:val="15"/>
        </w:numPr>
        <w:rPr>
          <w:color w:val="000000"/>
        </w:rPr>
      </w:pPr>
      <w:r w:rsidRPr="00C26421">
        <w:rPr>
          <w:color w:val="000000"/>
        </w:rPr>
        <w:t>Workload pressure</w:t>
      </w:r>
    </w:p>
    <w:p w14:paraId="6C7C6363" w14:textId="77777777" w:rsidR="002F2077" w:rsidRPr="00C26421" w:rsidRDefault="00000000">
      <w:pPr>
        <w:pStyle w:val="Compact"/>
        <w:numPr>
          <w:ilvl w:val="0"/>
          <w:numId w:val="15"/>
        </w:numPr>
        <w:rPr>
          <w:color w:val="000000"/>
        </w:rPr>
      </w:pPr>
      <w:r w:rsidRPr="00C26421">
        <w:rPr>
          <w:color w:val="000000"/>
        </w:rPr>
        <w:t>Performance targets</w:t>
      </w:r>
    </w:p>
    <w:p w14:paraId="7AFDAB12" w14:textId="77777777" w:rsidR="002F2077" w:rsidRPr="00C26421" w:rsidRDefault="00000000">
      <w:pPr>
        <w:pStyle w:val="Compact"/>
        <w:numPr>
          <w:ilvl w:val="0"/>
          <w:numId w:val="15"/>
        </w:numPr>
        <w:rPr>
          <w:color w:val="000000"/>
        </w:rPr>
      </w:pPr>
      <w:r w:rsidRPr="00C26421">
        <w:rPr>
          <w:color w:val="000000"/>
        </w:rPr>
        <w:t>Compensation competitiveness</w:t>
      </w:r>
    </w:p>
    <w:p w14:paraId="7098D722" w14:textId="77777777" w:rsidR="002F2077" w:rsidRPr="00C26421" w:rsidRDefault="00000000">
      <w:pPr>
        <w:pStyle w:val="Compact"/>
        <w:numPr>
          <w:ilvl w:val="0"/>
          <w:numId w:val="15"/>
        </w:numPr>
        <w:rPr>
          <w:color w:val="000000"/>
        </w:rPr>
      </w:pPr>
      <w:r w:rsidRPr="00C26421">
        <w:rPr>
          <w:color w:val="000000"/>
        </w:rPr>
        <w:lastRenderedPageBreak/>
        <w:t>Career progression opportunities</w:t>
      </w:r>
    </w:p>
    <w:p w14:paraId="32822E76" w14:textId="77777777" w:rsidR="002F2077" w:rsidRPr="00C26421" w:rsidRDefault="00000000">
      <w:pPr>
        <w:rPr>
          <w:color w:val="000000"/>
        </w:rPr>
      </w:pPr>
      <w:r w:rsidRPr="00C26421">
        <w:rPr>
          <w:color w:val="000000"/>
        </w:rPr>
        <w:pict w14:anchorId="16B03E5B">
          <v:rect id="_x0000_i1574" style="width:0;height:1.5pt" o:hralign="center" o:hrstd="t" o:hr="t"/>
        </w:pict>
      </w:r>
    </w:p>
    <w:p w14:paraId="473D2920" w14:textId="77777777" w:rsidR="002F2077" w:rsidRPr="00596B6E" w:rsidRDefault="00000000">
      <w:pPr>
        <w:pStyle w:val="Heading2"/>
        <w:rPr>
          <w:b/>
          <w:bCs/>
          <w:color w:val="000000"/>
        </w:rPr>
      </w:pPr>
      <w:bookmarkStart w:id="21" w:name="job-role-analysis"/>
      <w:bookmarkEnd w:id="19"/>
      <w:bookmarkEnd w:id="20"/>
      <w:r w:rsidRPr="00596B6E">
        <w:rPr>
          <w:b/>
          <w:bCs/>
          <w:color w:val="000000"/>
        </w:rPr>
        <w:t>7.2 Job Role Analysis</w:t>
      </w:r>
    </w:p>
    <w:p w14:paraId="105F9CAD" w14:textId="77777777" w:rsidR="002F2077" w:rsidRPr="00C26421" w:rsidRDefault="00000000">
      <w:pPr>
        <w:pStyle w:val="FirstParagraph"/>
        <w:rPr>
          <w:color w:val="000000"/>
        </w:rPr>
      </w:pPr>
      <w:r w:rsidRPr="00C26421">
        <w:rPr>
          <w:color w:val="000000"/>
        </w:rPr>
        <w:t>Highest-risk roles:</w:t>
      </w:r>
    </w:p>
    <w:tbl>
      <w:tblPr>
        <w:tblStyle w:val="Table"/>
        <w:tblW w:w="0" w:type="auto"/>
        <w:tblLook w:val="0020" w:firstRow="1" w:lastRow="0" w:firstColumn="0" w:lastColumn="0" w:noHBand="0" w:noVBand="0"/>
      </w:tblPr>
      <w:tblGrid>
        <w:gridCol w:w="2164"/>
        <w:gridCol w:w="1354"/>
      </w:tblGrid>
      <w:tr w:rsidR="002F2077" w:rsidRPr="00596B6E" w14:paraId="21BD0933" w14:textId="77777777" w:rsidTr="00596B6E">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right w:val="single" w:sz="4" w:space="0" w:color="auto"/>
            </w:tcBorders>
          </w:tcPr>
          <w:p w14:paraId="3F0A497A" w14:textId="77777777" w:rsidR="002F2077" w:rsidRPr="00596B6E" w:rsidRDefault="00000000">
            <w:pPr>
              <w:pStyle w:val="Compact"/>
              <w:rPr>
                <w:rFonts w:ascii="Arial Narrow" w:hAnsi="Arial Narrow"/>
                <w:color w:val="000000"/>
              </w:rPr>
            </w:pPr>
            <w:r w:rsidRPr="00596B6E">
              <w:rPr>
                <w:rFonts w:ascii="Arial Narrow" w:hAnsi="Arial Narrow"/>
                <w:color w:val="000000"/>
              </w:rPr>
              <w:t>Job Role</w:t>
            </w:r>
          </w:p>
        </w:tc>
        <w:tc>
          <w:tcPr>
            <w:tcW w:w="0" w:type="auto"/>
            <w:tcBorders>
              <w:top w:val="single" w:sz="4" w:space="0" w:color="auto"/>
              <w:left w:val="single" w:sz="4" w:space="0" w:color="auto"/>
              <w:right w:val="single" w:sz="4" w:space="0" w:color="auto"/>
            </w:tcBorders>
          </w:tcPr>
          <w:p w14:paraId="08B1A2BE" w14:textId="77777777" w:rsidR="002F2077" w:rsidRPr="00596B6E" w:rsidRDefault="00000000">
            <w:pPr>
              <w:pStyle w:val="Compact"/>
              <w:rPr>
                <w:rFonts w:ascii="Arial Narrow" w:hAnsi="Arial Narrow"/>
                <w:color w:val="000000"/>
              </w:rPr>
            </w:pPr>
            <w:r w:rsidRPr="00596B6E">
              <w:rPr>
                <w:rFonts w:ascii="Arial Narrow" w:hAnsi="Arial Narrow"/>
                <w:color w:val="000000"/>
              </w:rPr>
              <w:t>Attrition Rate</w:t>
            </w:r>
          </w:p>
        </w:tc>
      </w:tr>
      <w:tr w:rsidR="002F2077" w:rsidRPr="00596B6E" w14:paraId="7E2DA379" w14:textId="77777777" w:rsidTr="00596B6E">
        <w:tc>
          <w:tcPr>
            <w:tcW w:w="0" w:type="auto"/>
            <w:tcBorders>
              <w:left w:val="single" w:sz="4" w:space="0" w:color="auto"/>
              <w:right w:val="single" w:sz="4" w:space="0" w:color="auto"/>
            </w:tcBorders>
          </w:tcPr>
          <w:p w14:paraId="6C16A984" w14:textId="77777777" w:rsidR="002F2077" w:rsidRPr="00596B6E" w:rsidRDefault="00000000">
            <w:pPr>
              <w:pStyle w:val="Compact"/>
              <w:rPr>
                <w:rFonts w:ascii="Arial Narrow" w:hAnsi="Arial Narrow"/>
                <w:color w:val="000000"/>
              </w:rPr>
            </w:pPr>
            <w:r w:rsidRPr="00596B6E">
              <w:rPr>
                <w:rFonts w:ascii="Arial Narrow" w:hAnsi="Arial Narrow"/>
                <w:color w:val="000000"/>
              </w:rPr>
              <w:t>Sales Representative</w:t>
            </w:r>
          </w:p>
        </w:tc>
        <w:tc>
          <w:tcPr>
            <w:tcW w:w="0" w:type="auto"/>
            <w:tcBorders>
              <w:left w:val="single" w:sz="4" w:space="0" w:color="auto"/>
              <w:right w:val="single" w:sz="4" w:space="0" w:color="auto"/>
            </w:tcBorders>
          </w:tcPr>
          <w:p w14:paraId="3C720B70" w14:textId="77777777" w:rsidR="002F2077" w:rsidRPr="00596B6E" w:rsidRDefault="00000000">
            <w:pPr>
              <w:pStyle w:val="Compact"/>
              <w:rPr>
                <w:rFonts w:ascii="Arial Narrow" w:hAnsi="Arial Narrow"/>
                <w:color w:val="000000"/>
              </w:rPr>
            </w:pPr>
            <w:r w:rsidRPr="00596B6E">
              <w:rPr>
                <w:rFonts w:ascii="Arial Narrow" w:hAnsi="Arial Narrow"/>
                <w:color w:val="000000"/>
              </w:rPr>
              <w:t>39.8%</w:t>
            </w:r>
          </w:p>
        </w:tc>
      </w:tr>
      <w:tr w:rsidR="002F2077" w:rsidRPr="00596B6E" w14:paraId="3F480082" w14:textId="77777777" w:rsidTr="00596B6E">
        <w:tc>
          <w:tcPr>
            <w:tcW w:w="0" w:type="auto"/>
            <w:tcBorders>
              <w:left w:val="single" w:sz="4" w:space="0" w:color="auto"/>
              <w:right w:val="single" w:sz="4" w:space="0" w:color="auto"/>
            </w:tcBorders>
          </w:tcPr>
          <w:p w14:paraId="37E5465A" w14:textId="77777777" w:rsidR="002F2077" w:rsidRPr="00596B6E" w:rsidRDefault="00000000">
            <w:pPr>
              <w:pStyle w:val="Compact"/>
              <w:rPr>
                <w:rFonts w:ascii="Arial Narrow" w:hAnsi="Arial Narrow"/>
                <w:color w:val="000000"/>
              </w:rPr>
            </w:pPr>
            <w:r w:rsidRPr="00596B6E">
              <w:rPr>
                <w:rFonts w:ascii="Arial Narrow" w:hAnsi="Arial Narrow"/>
                <w:color w:val="000000"/>
              </w:rPr>
              <w:t>Laboratory Technician</w:t>
            </w:r>
          </w:p>
        </w:tc>
        <w:tc>
          <w:tcPr>
            <w:tcW w:w="0" w:type="auto"/>
            <w:tcBorders>
              <w:left w:val="single" w:sz="4" w:space="0" w:color="auto"/>
              <w:right w:val="single" w:sz="4" w:space="0" w:color="auto"/>
            </w:tcBorders>
          </w:tcPr>
          <w:p w14:paraId="71C8CC06" w14:textId="77777777" w:rsidR="002F2077" w:rsidRPr="00596B6E" w:rsidRDefault="00000000">
            <w:pPr>
              <w:pStyle w:val="Compact"/>
              <w:rPr>
                <w:rFonts w:ascii="Arial Narrow" w:hAnsi="Arial Narrow"/>
                <w:color w:val="000000"/>
              </w:rPr>
            </w:pPr>
            <w:r w:rsidRPr="00596B6E">
              <w:rPr>
                <w:rFonts w:ascii="Arial Narrow" w:hAnsi="Arial Narrow"/>
                <w:color w:val="000000"/>
              </w:rPr>
              <w:t>23.9%</w:t>
            </w:r>
          </w:p>
        </w:tc>
      </w:tr>
      <w:tr w:rsidR="002F2077" w:rsidRPr="00596B6E" w14:paraId="6D50D639" w14:textId="77777777" w:rsidTr="00596B6E">
        <w:tc>
          <w:tcPr>
            <w:tcW w:w="0" w:type="auto"/>
            <w:tcBorders>
              <w:left w:val="single" w:sz="4" w:space="0" w:color="auto"/>
              <w:right w:val="single" w:sz="4" w:space="0" w:color="auto"/>
            </w:tcBorders>
          </w:tcPr>
          <w:p w14:paraId="48485EA8" w14:textId="77777777" w:rsidR="002F2077" w:rsidRPr="00596B6E" w:rsidRDefault="00000000">
            <w:pPr>
              <w:pStyle w:val="Compact"/>
              <w:rPr>
                <w:rFonts w:ascii="Arial Narrow" w:hAnsi="Arial Narrow"/>
                <w:color w:val="000000"/>
              </w:rPr>
            </w:pPr>
            <w:r w:rsidRPr="00596B6E">
              <w:rPr>
                <w:rFonts w:ascii="Arial Narrow" w:hAnsi="Arial Narrow"/>
                <w:color w:val="000000"/>
              </w:rPr>
              <w:t>Human Resources</w:t>
            </w:r>
          </w:p>
        </w:tc>
        <w:tc>
          <w:tcPr>
            <w:tcW w:w="0" w:type="auto"/>
            <w:tcBorders>
              <w:left w:val="single" w:sz="4" w:space="0" w:color="auto"/>
              <w:right w:val="single" w:sz="4" w:space="0" w:color="auto"/>
            </w:tcBorders>
          </w:tcPr>
          <w:p w14:paraId="1B642E4C" w14:textId="77777777" w:rsidR="002F2077" w:rsidRPr="00596B6E" w:rsidRDefault="00000000">
            <w:pPr>
              <w:pStyle w:val="Compact"/>
              <w:rPr>
                <w:rFonts w:ascii="Arial Narrow" w:hAnsi="Arial Narrow"/>
                <w:color w:val="000000"/>
              </w:rPr>
            </w:pPr>
            <w:r w:rsidRPr="00596B6E">
              <w:rPr>
                <w:rFonts w:ascii="Arial Narrow" w:hAnsi="Arial Narrow"/>
                <w:color w:val="000000"/>
              </w:rPr>
              <w:t>23.1%</w:t>
            </w:r>
          </w:p>
        </w:tc>
      </w:tr>
      <w:tr w:rsidR="002F2077" w:rsidRPr="00596B6E" w14:paraId="3C7AA5C5" w14:textId="77777777" w:rsidTr="00596B6E">
        <w:tc>
          <w:tcPr>
            <w:tcW w:w="0" w:type="auto"/>
            <w:tcBorders>
              <w:left w:val="single" w:sz="4" w:space="0" w:color="auto"/>
              <w:bottom w:val="single" w:sz="4" w:space="0" w:color="auto"/>
              <w:right w:val="single" w:sz="4" w:space="0" w:color="auto"/>
            </w:tcBorders>
          </w:tcPr>
          <w:p w14:paraId="513746E3" w14:textId="77777777" w:rsidR="002F2077" w:rsidRPr="00596B6E" w:rsidRDefault="00000000">
            <w:pPr>
              <w:pStyle w:val="Compact"/>
              <w:rPr>
                <w:rFonts w:ascii="Arial Narrow" w:hAnsi="Arial Narrow"/>
                <w:color w:val="000000"/>
              </w:rPr>
            </w:pPr>
            <w:r w:rsidRPr="00596B6E">
              <w:rPr>
                <w:rFonts w:ascii="Arial Narrow" w:hAnsi="Arial Narrow"/>
                <w:color w:val="000000"/>
              </w:rPr>
              <w:t>Sales Executive</w:t>
            </w:r>
          </w:p>
        </w:tc>
        <w:tc>
          <w:tcPr>
            <w:tcW w:w="0" w:type="auto"/>
            <w:tcBorders>
              <w:left w:val="single" w:sz="4" w:space="0" w:color="auto"/>
              <w:bottom w:val="single" w:sz="4" w:space="0" w:color="auto"/>
              <w:right w:val="single" w:sz="4" w:space="0" w:color="auto"/>
            </w:tcBorders>
          </w:tcPr>
          <w:p w14:paraId="50A747CF" w14:textId="77777777" w:rsidR="002F2077" w:rsidRPr="00596B6E" w:rsidRDefault="00000000">
            <w:pPr>
              <w:pStyle w:val="Compact"/>
              <w:rPr>
                <w:rFonts w:ascii="Arial Narrow" w:hAnsi="Arial Narrow"/>
                <w:color w:val="000000"/>
              </w:rPr>
            </w:pPr>
            <w:r w:rsidRPr="00596B6E">
              <w:rPr>
                <w:rFonts w:ascii="Arial Narrow" w:hAnsi="Arial Narrow"/>
                <w:color w:val="000000"/>
              </w:rPr>
              <w:t>17.5%</w:t>
            </w:r>
          </w:p>
        </w:tc>
      </w:tr>
    </w:tbl>
    <w:p w14:paraId="48363AAD" w14:textId="77777777" w:rsidR="002F2077" w:rsidRPr="00C26421" w:rsidRDefault="00000000">
      <w:pPr>
        <w:pStyle w:val="Heading3"/>
        <w:rPr>
          <w:color w:val="000000"/>
        </w:rPr>
      </w:pPr>
      <w:bookmarkStart w:id="22" w:name="business-insight-1"/>
      <w:r w:rsidRPr="00C26421">
        <w:rPr>
          <w:color w:val="000000"/>
        </w:rPr>
        <w:t>Business Insight</w:t>
      </w:r>
    </w:p>
    <w:p w14:paraId="6375DCF5" w14:textId="77777777" w:rsidR="002F2077" w:rsidRPr="00C26421" w:rsidRDefault="00000000">
      <w:pPr>
        <w:pStyle w:val="FirstParagraph"/>
        <w:rPr>
          <w:color w:val="000000"/>
        </w:rPr>
      </w:pPr>
      <w:r w:rsidRPr="00C26421">
        <w:rPr>
          <w:color w:val="000000"/>
        </w:rPr>
        <w:t>Sales Representatives represent the most vulnerable employee group and require targeted retention initiatives.</w:t>
      </w:r>
    </w:p>
    <w:p w14:paraId="3BAA823D" w14:textId="77777777" w:rsidR="002F2077" w:rsidRPr="00C26421" w:rsidRDefault="00000000">
      <w:pPr>
        <w:rPr>
          <w:color w:val="000000"/>
        </w:rPr>
      </w:pPr>
      <w:r w:rsidRPr="00C26421">
        <w:rPr>
          <w:color w:val="000000"/>
        </w:rPr>
        <w:pict w14:anchorId="0254EFB8">
          <v:rect id="_x0000_i1575" style="width:0;height:1.5pt" o:hralign="center" o:hrstd="t" o:hr="t"/>
        </w:pict>
      </w:r>
    </w:p>
    <w:p w14:paraId="175332D5" w14:textId="77777777" w:rsidR="002F2077" w:rsidRPr="00596B6E" w:rsidRDefault="00000000">
      <w:pPr>
        <w:pStyle w:val="Heading2"/>
        <w:rPr>
          <w:b/>
          <w:bCs/>
          <w:color w:val="000000"/>
        </w:rPr>
      </w:pPr>
      <w:bookmarkStart w:id="23" w:name="age-group-analysis"/>
      <w:bookmarkEnd w:id="21"/>
      <w:bookmarkEnd w:id="22"/>
      <w:r w:rsidRPr="00596B6E">
        <w:rPr>
          <w:b/>
          <w:bCs/>
          <w:color w:val="000000"/>
        </w:rPr>
        <w:t>7.3 Age Group Analysis</w:t>
      </w:r>
    </w:p>
    <w:tbl>
      <w:tblPr>
        <w:tblStyle w:val="Table"/>
        <w:tblW w:w="0" w:type="auto"/>
        <w:tblLook w:val="0020" w:firstRow="1" w:lastRow="0" w:firstColumn="0" w:lastColumn="0" w:noHBand="0" w:noVBand="0"/>
      </w:tblPr>
      <w:tblGrid>
        <w:gridCol w:w="1168"/>
        <w:gridCol w:w="1775"/>
      </w:tblGrid>
      <w:tr w:rsidR="002F2077" w:rsidRPr="00D72C90" w14:paraId="12FBB59D" w14:textId="77777777" w:rsidTr="00D72C9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right w:val="single" w:sz="4" w:space="0" w:color="auto"/>
            </w:tcBorders>
          </w:tcPr>
          <w:p w14:paraId="6DD1D298" w14:textId="77777777" w:rsidR="002F2077" w:rsidRPr="00D72C90" w:rsidRDefault="00000000">
            <w:pPr>
              <w:pStyle w:val="Compact"/>
              <w:rPr>
                <w:rFonts w:ascii="Arial Narrow" w:hAnsi="Arial Narrow"/>
                <w:color w:val="000000"/>
              </w:rPr>
            </w:pPr>
            <w:r w:rsidRPr="00D72C90">
              <w:rPr>
                <w:rFonts w:ascii="Arial Narrow" w:hAnsi="Arial Narrow"/>
                <w:color w:val="000000"/>
              </w:rPr>
              <w:t>Age Group</w:t>
            </w:r>
          </w:p>
        </w:tc>
        <w:tc>
          <w:tcPr>
            <w:tcW w:w="1775" w:type="dxa"/>
            <w:tcBorders>
              <w:top w:val="single" w:sz="4" w:space="0" w:color="auto"/>
              <w:left w:val="single" w:sz="4" w:space="0" w:color="auto"/>
              <w:right w:val="single" w:sz="4" w:space="0" w:color="auto"/>
            </w:tcBorders>
          </w:tcPr>
          <w:p w14:paraId="2588FA6C" w14:textId="77777777" w:rsidR="002F2077" w:rsidRPr="00D72C90" w:rsidRDefault="00000000">
            <w:pPr>
              <w:pStyle w:val="Compact"/>
              <w:rPr>
                <w:rFonts w:ascii="Arial Narrow" w:hAnsi="Arial Narrow"/>
                <w:color w:val="000000"/>
              </w:rPr>
            </w:pPr>
            <w:r w:rsidRPr="00D72C90">
              <w:rPr>
                <w:rFonts w:ascii="Arial Narrow" w:hAnsi="Arial Narrow"/>
                <w:color w:val="000000"/>
              </w:rPr>
              <w:t>Attrition Rate</w:t>
            </w:r>
          </w:p>
        </w:tc>
      </w:tr>
      <w:tr w:rsidR="002F2077" w:rsidRPr="00D72C90" w14:paraId="7BDBB596" w14:textId="77777777" w:rsidTr="00D72C90">
        <w:tc>
          <w:tcPr>
            <w:tcW w:w="0" w:type="auto"/>
            <w:tcBorders>
              <w:left w:val="single" w:sz="4" w:space="0" w:color="auto"/>
              <w:right w:val="single" w:sz="4" w:space="0" w:color="auto"/>
            </w:tcBorders>
          </w:tcPr>
          <w:p w14:paraId="5D72FA3C" w14:textId="77777777" w:rsidR="002F2077" w:rsidRPr="00D72C90" w:rsidRDefault="00000000">
            <w:pPr>
              <w:pStyle w:val="Compact"/>
              <w:rPr>
                <w:rFonts w:ascii="Arial Narrow" w:hAnsi="Arial Narrow"/>
                <w:color w:val="000000"/>
              </w:rPr>
            </w:pPr>
            <w:r w:rsidRPr="00D72C90">
              <w:rPr>
                <w:rFonts w:ascii="Arial Narrow" w:hAnsi="Arial Narrow"/>
                <w:color w:val="000000"/>
              </w:rPr>
              <w:t>&lt;25</w:t>
            </w:r>
          </w:p>
        </w:tc>
        <w:tc>
          <w:tcPr>
            <w:tcW w:w="1775" w:type="dxa"/>
            <w:tcBorders>
              <w:left w:val="single" w:sz="4" w:space="0" w:color="auto"/>
              <w:right w:val="single" w:sz="4" w:space="0" w:color="auto"/>
            </w:tcBorders>
          </w:tcPr>
          <w:p w14:paraId="1EF6C476" w14:textId="77777777" w:rsidR="002F2077" w:rsidRPr="00D72C90" w:rsidRDefault="00000000">
            <w:pPr>
              <w:pStyle w:val="Compact"/>
              <w:rPr>
                <w:rFonts w:ascii="Arial Narrow" w:hAnsi="Arial Narrow"/>
                <w:color w:val="000000"/>
              </w:rPr>
            </w:pPr>
            <w:r w:rsidRPr="00D72C90">
              <w:rPr>
                <w:rFonts w:ascii="Arial Narrow" w:hAnsi="Arial Narrow"/>
                <w:color w:val="000000"/>
              </w:rPr>
              <w:t>39.2%</w:t>
            </w:r>
          </w:p>
        </w:tc>
      </w:tr>
      <w:tr w:rsidR="002F2077" w:rsidRPr="00D72C90" w14:paraId="38C56FBE" w14:textId="77777777" w:rsidTr="00D72C90">
        <w:tc>
          <w:tcPr>
            <w:tcW w:w="0" w:type="auto"/>
            <w:tcBorders>
              <w:left w:val="single" w:sz="4" w:space="0" w:color="auto"/>
              <w:right w:val="single" w:sz="4" w:space="0" w:color="auto"/>
            </w:tcBorders>
          </w:tcPr>
          <w:p w14:paraId="36D229B6" w14:textId="77777777" w:rsidR="002F2077" w:rsidRPr="00D72C90" w:rsidRDefault="00000000">
            <w:pPr>
              <w:pStyle w:val="Compact"/>
              <w:rPr>
                <w:rFonts w:ascii="Arial Narrow" w:hAnsi="Arial Narrow"/>
                <w:color w:val="000000"/>
              </w:rPr>
            </w:pPr>
            <w:r w:rsidRPr="00D72C90">
              <w:rPr>
                <w:rFonts w:ascii="Arial Narrow" w:hAnsi="Arial Narrow"/>
                <w:color w:val="000000"/>
              </w:rPr>
              <w:t>25–34</w:t>
            </w:r>
          </w:p>
        </w:tc>
        <w:tc>
          <w:tcPr>
            <w:tcW w:w="1775" w:type="dxa"/>
            <w:tcBorders>
              <w:left w:val="single" w:sz="4" w:space="0" w:color="auto"/>
              <w:right w:val="single" w:sz="4" w:space="0" w:color="auto"/>
            </w:tcBorders>
          </w:tcPr>
          <w:p w14:paraId="37970C73" w14:textId="77777777" w:rsidR="002F2077" w:rsidRPr="00D72C90" w:rsidRDefault="00000000">
            <w:pPr>
              <w:pStyle w:val="Compact"/>
              <w:rPr>
                <w:rFonts w:ascii="Arial Narrow" w:hAnsi="Arial Narrow"/>
                <w:color w:val="000000"/>
              </w:rPr>
            </w:pPr>
            <w:r w:rsidRPr="00D72C90">
              <w:rPr>
                <w:rFonts w:ascii="Arial Narrow" w:hAnsi="Arial Narrow"/>
                <w:color w:val="000000"/>
              </w:rPr>
              <w:t>20.2%</w:t>
            </w:r>
          </w:p>
        </w:tc>
      </w:tr>
      <w:tr w:rsidR="002F2077" w:rsidRPr="00D72C90" w14:paraId="6D920E9D" w14:textId="77777777" w:rsidTr="00D72C90">
        <w:tc>
          <w:tcPr>
            <w:tcW w:w="0" w:type="auto"/>
            <w:tcBorders>
              <w:left w:val="single" w:sz="4" w:space="0" w:color="auto"/>
              <w:right w:val="single" w:sz="4" w:space="0" w:color="auto"/>
            </w:tcBorders>
          </w:tcPr>
          <w:p w14:paraId="095CAF4F" w14:textId="77777777" w:rsidR="002F2077" w:rsidRPr="00D72C90" w:rsidRDefault="00000000">
            <w:pPr>
              <w:pStyle w:val="Compact"/>
              <w:rPr>
                <w:rFonts w:ascii="Arial Narrow" w:hAnsi="Arial Narrow"/>
                <w:color w:val="000000"/>
              </w:rPr>
            </w:pPr>
            <w:r w:rsidRPr="00D72C90">
              <w:rPr>
                <w:rFonts w:ascii="Arial Narrow" w:hAnsi="Arial Narrow"/>
                <w:color w:val="000000"/>
              </w:rPr>
              <w:t>35–44</w:t>
            </w:r>
          </w:p>
        </w:tc>
        <w:tc>
          <w:tcPr>
            <w:tcW w:w="1775" w:type="dxa"/>
            <w:tcBorders>
              <w:left w:val="single" w:sz="4" w:space="0" w:color="auto"/>
              <w:right w:val="single" w:sz="4" w:space="0" w:color="auto"/>
            </w:tcBorders>
          </w:tcPr>
          <w:p w14:paraId="43BE10A9" w14:textId="77777777" w:rsidR="002F2077" w:rsidRPr="00D72C90" w:rsidRDefault="00000000">
            <w:pPr>
              <w:pStyle w:val="Compact"/>
              <w:rPr>
                <w:rFonts w:ascii="Arial Narrow" w:hAnsi="Arial Narrow"/>
                <w:color w:val="000000"/>
              </w:rPr>
            </w:pPr>
            <w:r w:rsidRPr="00D72C90">
              <w:rPr>
                <w:rFonts w:ascii="Arial Narrow" w:hAnsi="Arial Narrow"/>
                <w:color w:val="000000"/>
              </w:rPr>
              <w:t>10.1%</w:t>
            </w:r>
          </w:p>
        </w:tc>
      </w:tr>
      <w:tr w:rsidR="002F2077" w:rsidRPr="00D72C90" w14:paraId="0D807C8F" w14:textId="77777777" w:rsidTr="00D72C90">
        <w:tc>
          <w:tcPr>
            <w:tcW w:w="0" w:type="auto"/>
            <w:tcBorders>
              <w:left w:val="single" w:sz="4" w:space="0" w:color="auto"/>
              <w:right w:val="single" w:sz="4" w:space="0" w:color="auto"/>
            </w:tcBorders>
          </w:tcPr>
          <w:p w14:paraId="17479A78" w14:textId="77777777" w:rsidR="002F2077" w:rsidRPr="00D72C90" w:rsidRDefault="00000000">
            <w:pPr>
              <w:pStyle w:val="Compact"/>
              <w:rPr>
                <w:rFonts w:ascii="Arial Narrow" w:hAnsi="Arial Narrow"/>
                <w:color w:val="000000"/>
              </w:rPr>
            </w:pPr>
            <w:r w:rsidRPr="00D72C90">
              <w:rPr>
                <w:rFonts w:ascii="Arial Narrow" w:hAnsi="Arial Narrow"/>
                <w:color w:val="000000"/>
              </w:rPr>
              <w:t>45–54</w:t>
            </w:r>
          </w:p>
        </w:tc>
        <w:tc>
          <w:tcPr>
            <w:tcW w:w="1775" w:type="dxa"/>
            <w:tcBorders>
              <w:left w:val="single" w:sz="4" w:space="0" w:color="auto"/>
              <w:right w:val="single" w:sz="4" w:space="0" w:color="auto"/>
            </w:tcBorders>
          </w:tcPr>
          <w:p w14:paraId="30FDA3C5" w14:textId="77777777" w:rsidR="002F2077" w:rsidRPr="00D72C90" w:rsidRDefault="00000000">
            <w:pPr>
              <w:pStyle w:val="Compact"/>
              <w:rPr>
                <w:rFonts w:ascii="Arial Narrow" w:hAnsi="Arial Narrow"/>
                <w:color w:val="000000"/>
              </w:rPr>
            </w:pPr>
            <w:r w:rsidRPr="00D72C90">
              <w:rPr>
                <w:rFonts w:ascii="Arial Narrow" w:hAnsi="Arial Narrow"/>
                <w:color w:val="000000"/>
              </w:rPr>
              <w:t>10.2%</w:t>
            </w:r>
          </w:p>
        </w:tc>
      </w:tr>
      <w:tr w:rsidR="002F2077" w:rsidRPr="00D72C90" w14:paraId="751155AD" w14:textId="77777777" w:rsidTr="00D72C90">
        <w:tc>
          <w:tcPr>
            <w:tcW w:w="0" w:type="auto"/>
            <w:tcBorders>
              <w:left w:val="single" w:sz="4" w:space="0" w:color="auto"/>
              <w:bottom w:val="single" w:sz="4" w:space="0" w:color="auto"/>
              <w:right w:val="single" w:sz="4" w:space="0" w:color="auto"/>
            </w:tcBorders>
          </w:tcPr>
          <w:p w14:paraId="15373213" w14:textId="77777777" w:rsidR="002F2077" w:rsidRPr="00D72C90" w:rsidRDefault="00000000">
            <w:pPr>
              <w:pStyle w:val="Compact"/>
              <w:rPr>
                <w:rFonts w:ascii="Arial Narrow" w:hAnsi="Arial Narrow"/>
                <w:color w:val="000000"/>
              </w:rPr>
            </w:pPr>
            <w:r w:rsidRPr="00D72C90">
              <w:rPr>
                <w:rFonts w:ascii="Arial Narrow" w:hAnsi="Arial Narrow"/>
                <w:color w:val="000000"/>
              </w:rPr>
              <w:t>55+</w:t>
            </w:r>
          </w:p>
        </w:tc>
        <w:tc>
          <w:tcPr>
            <w:tcW w:w="1775" w:type="dxa"/>
            <w:tcBorders>
              <w:left w:val="single" w:sz="4" w:space="0" w:color="auto"/>
              <w:bottom w:val="single" w:sz="4" w:space="0" w:color="auto"/>
              <w:right w:val="single" w:sz="4" w:space="0" w:color="auto"/>
            </w:tcBorders>
          </w:tcPr>
          <w:p w14:paraId="0188B841" w14:textId="77777777" w:rsidR="002F2077" w:rsidRPr="00D72C90" w:rsidRDefault="00000000">
            <w:pPr>
              <w:pStyle w:val="Compact"/>
              <w:rPr>
                <w:rFonts w:ascii="Arial Narrow" w:hAnsi="Arial Narrow"/>
                <w:color w:val="000000"/>
              </w:rPr>
            </w:pPr>
            <w:r w:rsidRPr="00D72C90">
              <w:rPr>
                <w:rFonts w:ascii="Arial Narrow" w:hAnsi="Arial Narrow"/>
                <w:color w:val="000000"/>
              </w:rPr>
              <w:t>15.9%</w:t>
            </w:r>
          </w:p>
        </w:tc>
      </w:tr>
    </w:tbl>
    <w:p w14:paraId="3510B34D" w14:textId="77777777" w:rsidR="002F2077" w:rsidRPr="00C26421" w:rsidRDefault="00000000">
      <w:pPr>
        <w:pStyle w:val="Heading3"/>
        <w:rPr>
          <w:color w:val="000000"/>
        </w:rPr>
      </w:pPr>
      <w:bookmarkStart w:id="24" w:name="business-insight-2"/>
      <w:r w:rsidRPr="00C26421">
        <w:rPr>
          <w:color w:val="000000"/>
        </w:rPr>
        <w:t>Business Insight</w:t>
      </w:r>
    </w:p>
    <w:p w14:paraId="5CBB741A" w14:textId="77777777" w:rsidR="002F2077" w:rsidRPr="00C26421" w:rsidRDefault="00000000">
      <w:pPr>
        <w:pStyle w:val="FirstParagraph"/>
        <w:rPr>
          <w:color w:val="000000"/>
        </w:rPr>
      </w:pPr>
      <w:r w:rsidRPr="00C26421">
        <w:rPr>
          <w:color w:val="000000"/>
        </w:rPr>
        <w:t>Attrition decreases significantly after age 35, indicating stronger workforce stability among experienced employees.</w:t>
      </w:r>
    </w:p>
    <w:p w14:paraId="1E61EF33" w14:textId="77777777" w:rsidR="002F2077" w:rsidRPr="00C26421" w:rsidRDefault="00000000">
      <w:pPr>
        <w:rPr>
          <w:color w:val="000000"/>
        </w:rPr>
      </w:pPr>
      <w:r w:rsidRPr="00C26421">
        <w:rPr>
          <w:color w:val="000000"/>
        </w:rPr>
        <w:pict w14:anchorId="0F7D2456">
          <v:rect id="_x0000_i1576" style="width:0;height:1.5pt" o:hralign="center" o:hrstd="t" o:hr="t"/>
        </w:pict>
      </w:r>
    </w:p>
    <w:p w14:paraId="2E2244A1" w14:textId="77777777" w:rsidR="002F2077" w:rsidRPr="00596B6E" w:rsidRDefault="00000000">
      <w:pPr>
        <w:pStyle w:val="Heading2"/>
        <w:rPr>
          <w:b/>
          <w:bCs/>
          <w:color w:val="000000"/>
        </w:rPr>
      </w:pPr>
      <w:bookmarkStart w:id="25" w:name="employee-tenure-analysis"/>
      <w:bookmarkEnd w:id="23"/>
      <w:bookmarkEnd w:id="24"/>
      <w:r w:rsidRPr="00596B6E">
        <w:rPr>
          <w:b/>
          <w:bCs/>
          <w:color w:val="000000"/>
        </w:rPr>
        <w:t>7.4 Employee Tenure Analysis</w:t>
      </w:r>
    </w:p>
    <w:p w14:paraId="73AFAACE" w14:textId="77777777" w:rsidR="002F2077" w:rsidRPr="00C26421" w:rsidRDefault="00000000">
      <w:pPr>
        <w:pStyle w:val="FirstParagraph"/>
        <w:rPr>
          <w:color w:val="000000"/>
        </w:rPr>
      </w:pPr>
      <w:r w:rsidRPr="00C26421">
        <w:rPr>
          <w:color w:val="000000"/>
        </w:rPr>
        <w:t>Key observations:</w:t>
      </w:r>
    </w:p>
    <w:p w14:paraId="35388444" w14:textId="77777777" w:rsidR="002F2077" w:rsidRPr="00C26421" w:rsidRDefault="00000000">
      <w:pPr>
        <w:pStyle w:val="Compact"/>
        <w:numPr>
          <w:ilvl w:val="0"/>
          <w:numId w:val="16"/>
        </w:numPr>
        <w:rPr>
          <w:color w:val="000000"/>
        </w:rPr>
      </w:pPr>
      <w:r w:rsidRPr="00C26421">
        <w:rPr>
          <w:color w:val="000000"/>
        </w:rPr>
        <w:t xml:space="preserve">Highest attrition occurs during first </w:t>
      </w:r>
      <w:r w:rsidRPr="00C26421">
        <w:rPr>
          <w:b/>
          <w:bCs/>
          <w:color w:val="000000"/>
        </w:rPr>
        <w:t>0–3 years</w:t>
      </w:r>
    </w:p>
    <w:p w14:paraId="5437000A" w14:textId="77777777" w:rsidR="002F2077" w:rsidRPr="00C26421" w:rsidRDefault="00000000">
      <w:pPr>
        <w:pStyle w:val="Compact"/>
        <w:numPr>
          <w:ilvl w:val="0"/>
          <w:numId w:val="16"/>
        </w:numPr>
        <w:rPr>
          <w:color w:val="000000"/>
        </w:rPr>
      </w:pPr>
      <w:r w:rsidRPr="00C26421">
        <w:rPr>
          <w:color w:val="000000"/>
        </w:rPr>
        <w:t xml:space="preserve">Attrition drops after </w:t>
      </w:r>
      <w:r w:rsidRPr="00C26421">
        <w:rPr>
          <w:b/>
          <w:bCs/>
          <w:color w:val="000000"/>
        </w:rPr>
        <w:t>4–5 years</w:t>
      </w:r>
    </w:p>
    <w:p w14:paraId="5D096994" w14:textId="77777777" w:rsidR="002F2077" w:rsidRPr="00C26421" w:rsidRDefault="00000000">
      <w:pPr>
        <w:pStyle w:val="Compact"/>
        <w:numPr>
          <w:ilvl w:val="0"/>
          <w:numId w:val="16"/>
        </w:numPr>
        <w:rPr>
          <w:color w:val="000000"/>
        </w:rPr>
      </w:pPr>
      <w:r w:rsidRPr="00C26421">
        <w:rPr>
          <w:color w:val="000000"/>
        </w:rPr>
        <w:t>Long-tenured employees demonstrate stronger retention</w:t>
      </w:r>
    </w:p>
    <w:p w14:paraId="4D244CD3" w14:textId="77777777" w:rsidR="002F2077" w:rsidRPr="00C26421" w:rsidRDefault="00000000">
      <w:pPr>
        <w:pStyle w:val="Heading3"/>
        <w:rPr>
          <w:color w:val="000000"/>
        </w:rPr>
      </w:pPr>
      <w:bookmarkStart w:id="26" w:name="business-insight-3"/>
      <w:r w:rsidRPr="00C26421">
        <w:rPr>
          <w:color w:val="000000"/>
        </w:rPr>
        <w:lastRenderedPageBreak/>
        <w:t>Business Insight</w:t>
      </w:r>
    </w:p>
    <w:p w14:paraId="04A41060" w14:textId="77777777" w:rsidR="002F2077" w:rsidRPr="00C26421" w:rsidRDefault="00000000">
      <w:pPr>
        <w:pStyle w:val="FirstParagraph"/>
        <w:rPr>
          <w:color w:val="000000"/>
        </w:rPr>
      </w:pPr>
      <w:r w:rsidRPr="00C26421">
        <w:rPr>
          <w:color w:val="000000"/>
        </w:rPr>
        <w:t>Employee onboarding and early engagement processes appear to be critical factors.</w:t>
      </w:r>
    </w:p>
    <w:p w14:paraId="2514DE8F" w14:textId="77777777" w:rsidR="002F2077" w:rsidRPr="00C26421" w:rsidRDefault="00000000">
      <w:pPr>
        <w:rPr>
          <w:color w:val="000000"/>
        </w:rPr>
      </w:pPr>
      <w:r w:rsidRPr="00C26421">
        <w:rPr>
          <w:color w:val="000000"/>
        </w:rPr>
        <w:pict w14:anchorId="4EE7BD74">
          <v:rect id="_x0000_i1577" style="width:0;height:1.5pt" o:hralign="center" o:hrstd="t" o:hr="t"/>
        </w:pict>
      </w:r>
    </w:p>
    <w:p w14:paraId="2CAAE9D2" w14:textId="77777777" w:rsidR="002F2077" w:rsidRPr="00596B6E" w:rsidRDefault="00000000">
      <w:pPr>
        <w:pStyle w:val="Heading2"/>
        <w:rPr>
          <w:b/>
          <w:bCs/>
          <w:color w:val="000000"/>
        </w:rPr>
      </w:pPr>
      <w:bookmarkStart w:id="27" w:name="demographic-analysis"/>
      <w:bookmarkEnd w:id="25"/>
      <w:bookmarkEnd w:id="26"/>
      <w:r w:rsidRPr="00596B6E">
        <w:rPr>
          <w:b/>
          <w:bCs/>
          <w:color w:val="000000"/>
        </w:rPr>
        <w:t>7.5 Demographic Analysis</w:t>
      </w:r>
    </w:p>
    <w:p w14:paraId="33D8D6E9" w14:textId="77777777" w:rsidR="002F2077" w:rsidRPr="00C26421" w:rsidRDefault="00000000">
      <w:pPr>
        <w:pStyle w:val="FirstParagraph"/>
        <w:rPr>
          <w:color w:val="000000"/>
        </w:rPr>
      </w:pPr>
      <w:r w:rsidRPr="00C26421">
        <w:rPr>
          <w:color w:val="000000"/>
        </w:rPr>
        <w:t>Dashboard slicers support additional exploration:</w:t>
      </w:r>
    </w:p>
    <w:p w14:paraId="20B97646" w14:textId="77777777" w:rsidR="002F2077" w:rsidRPr="00C26421" w:rsidRDefault="00000000">
      <w:pPr>
        <w:pStyle w:val="Compact"/>
        <w:numPr>
          <w:ilvl w:val="0"/>
          <w:numId w:val="17"/>
        </w:numPr>
        <w:rPr>
          <w:color w:val="000000"/>
        </w:rPr>
      </w:pPr>
      <w:r w:rsidRPr="00C26421">
        <w:rPr>
          <w:color w:val="000000"/>
        </w:rPr>
        <w:t>Gender</w:t>
      </w:r>
    </w:p>
    <w:p w14:paraId="05FB15CD" w14:textId="77777777" w:rsidR="002F2077" w:rsidRPr="00C26421" w:rsidRDefault="00000000">
      <w:pPr>
        <w:pStyle w:val="Compact"/>
        <w:numPr>
          <w:ilvl w:val="0"/>
          <w:numId w:val="17"/>
        </w:numPr>
        <w:rPr>
          <w:color w:val="000000"/>
        </w:rPr>
      </w:pPr>
      <w:r w:rsidRPr="00C26421">
        <w:rPr>
          <w:color w:val="000000"/>
        </w:rPr>
        <w:t>Marital Status</w:t>
      </w:r>
    </w:p>
    <w:p w14:paraId="0C80200F" w14:textId="77777777" w:rsidR="002F2077" w:rsidRPr="00C26421" w:rsidRDefault="00000000">
      <w:pPr>
        <w:pStyle w:val="Compact"/>
        <w:numPr>
          <w:ilvl w:val="0"/>
          <w:numId w:val="17"/>
        </w:numPr>
        <w:rPr>
          <w:color w:val="000000"/>
        </w:rPr>
      </w:pPr>
      <w:r w:rsidRPr="00C26421">
        <w:rPr>
          <w:color w:val="000000"/>
        </w:rPr>
        <w:t>Department</w:t>
      </w:r>
    </w:p>
    <w:p w14:paraId="2A5A96F9" w14:textId="77777777" w:rsidR="002F2077" w:rsidRPr="00C26421" w:rsidRDefault="00000000">
      <w:pPr>
        <w:pStyle w:val="FirstParagraph"/>
        <w:rPr>
          <w:color w:val="000000"/>
        </w:rPr>
      </w:pPr>
      <w:r w:rsidRPr="00C26421">
        <w:rPr>
          <w:color w:val="000000"/>
        </w:rPr>
        <w:t>These dimensions enable deeper investigation into workforce trends.</w:t>
      </w:r>
    </w:p>
    <w:p w14:paraId="705E98C9" w14:textId="77777777" w:rsidR="002F2077" w:rsidRPr="00C26421" w:rsidRDefault="00000000">
      <w:pPr>
        <w:rPr>
          <w:color w:val="000000"/>
        </w:rPr>
      </w:pPr>
      <w:r w:rsidRPr="00C26421">
        <w:rPr>
          <w:color w:val="000000"/>
        </w:rPr>
        <w:pict w14:anchorId="2B5BDD30">
          <v:rect id="_x0000_i1578" style="width:0;height:1.5pt" o:hralign="center" o:hrstd="t" o:hr="t"/>
        </w:pict>
      </w:r>
    </w:p>
    <w:p w14:paraId="2DCA523F" w14:textId="45C200A5" w:rsidR="00234009" w:rsidRPr="00234009" w:rsidRDefault="00000000" w:rsidP="00234009">
      <w:pPr>
        <w:pStyle w:val="Heading1"/>
        <w:rPr>
          <w:b/>
          <w:bCs/>
          <w:color w:val="000000"/>
        </w:rPr>
      </w:pPr>
      <w:bookmarkStart w:id="28" w:name="strategic-recommendations"/>
      <w:bookmarkEnd w:id="18"/>
      <w:bookmarkEnd w:id="27"/>
      <w:r w:rsidRPr="00596B6E">
        <w:rPr>
          <w:b/>
          <w:bCs/>
          <w:color w:val="000000"/>
        </w:rPr>
        <w:t>8. Strategic Recommendations</w:t>
      </w:r>
    </w:p>
    <w:p w14:paraId="542B2D41" w14:textId="37DB3DFA" w:rsidR="002F2077" w:rsidRPr="00C26421" w:rsidRDefault="00000000">
      <w:pPr>
        <w:pStyle w:val="Heading2"/>
        <w:rPr>
          <w:color w:val="000000"/>
        </w:rPr>
      </w:pPr>
      <w:bookmarkStart w:id="29" w:name="X22d39d4a334ae3418b11b2fa7c8966c413a6cf0"/>
      <w:r w:rsidRPr="00596B6E">
        <w:rPr>
          <w:b/>
          <w:bCs/>
          <w:color w:val="000000"/>
        </w:rPr>
        <w:t>Recommendation 1:</w:t>
      </w:r>
      <w:r w:rsidRPr="00C26421">
        <w:rPr>
          <w:color w:val="000000"/>
        </w:rPr>
        <w:t xml:space="preserve"> Focus on High-Risk Roles</w:t>
      </w:r>
    </w:p>
    <w:p w14:paraId="1773EB0F" w14:textId="77777777" w:rsidR="002F2077" w:rsidRPr="00C26421" w:rsidRDefault="00000000">
      <w:pPr>
        <w:pStyle w:val="FirstParagraph"/>
        <w:rPr>
          <w:color w:val="000000"/>
        </w:rPr>
      </w:pPr>
      <w:r w:rsidRPr="00C26421">
        <w:rPr>
          <w:color w:val="000000"/>
        </w:rPr>
        <w:t>Target:</w:t>
      </w:r>
    </w:p>
    <w:p w14:paraId="550D6D1F" w14:textId="77777777" w:rsidR="002F2077" w:rsidRPr="00C26421" w:rsidRDefault="00000000">
      <w:pPr>
        <w:pStyle w:val="Compact"/>
        <w:numPr>
          <w:ilvl w:val="0"/>
          <w:numId w:val="18"/>
        </w:numPr>
        <w:rPr>
          <w:color w:val="000000"/>
        </w:rPr>
      </w:pPr>
      <w:r w:rsidRPr="00C26421">
        <w:rPr>
          <w:color w:val="000000"/>
        </w:rPr>
        <w:t>Sales Representatives</w:t>
      </w:r>
    </w:p>
    <w:p w14:paraId="7F2033D2" w14:textId="77777777" w:rsidR="002F2077" w:rsidRPr="00C26421" w:rsidRDefault="00000000">
      <w:pPr>
        <w:pStyle w:val="Compact"/>
        <w:numPr>
          <w:ilvl w:val="0"/>
          <w:numId w:val="18"/>
        </w:numPr>
        <w:rPr>
          <w:color w:val="000000"/>
        </w:rPr>
      </w:pPr>
      <w:r w:rsidRPr="00C26421">
        <w:rPr>
          <w:color w:val="000000"/>
        </w:rPr>
        <w:t>Sales Executives</w:t>
      </w:r>
    </w:p>
    <w:p w14:paraId="1170FF45" w14:textId="77777777" w:rsidR="002F2077" w:rsidRPr="00C26421" w:rsidRDefault="00000000">
      <w:pPr>
        <w:pStyle w:val="Compact"/>
        <w:numPr>
          <w:ilvl w:val="0"/>
          <w:numId w:val="18"/>
        </w:numPr>
        <w:rPr>
          <w:color w:val="000000"/>
        </w:rPr>
      </w:pPr>
      <w:r w:rsidRPr="00C26421">
        <w:rPr>
          <w:color w:val="000000"/>
        </w:rPr>
        <w:t>Laboratory Technicians</w:t>
      </w:r>
    </w:p>
    <w:p w14:paraId="36FDB6D6" w14:textId="77777777" w:rsidR="002F2077" w:rsidRPr="00C26421" w:rsidRDefault="00000000">
      <w:pPr>
        <w:pStyle w:val="Compact"/>
        <w:numPr>
          <w:ilvl w:val="0"/>
          <w:numId w:val="18"/>
        </w:numPr>
        <w:rPr>
          <w:color w:val="000000"/>
        </w:rPr>
      </w:pPr>
      <w:r w:rsidRPr="00C26421">
        <w:rPr>
          <w:color w:val="000000"/>
        </w:rPr>
        <w:t>HR staff</w:t>
      </w:r>
    </w:p>
    <w:p w14:paraId="3E5BEF22" w14:textId="77777777" w:rsidR="002F2077" w:rsidRPr="00C26421" w:rsidRDefault="00000000">
      <w:pPr>
        <w:pStyle w:val="FirstParagraph"/>
        <w:rPr>
          <w:color w:val="000000"/>
        </w:rPr>
      </w:pPr>
      <w:r w:rsidRPr="00C26421">
        <w:rPr>
          <w:color w:val="000000"/>
        </w:rPr>
        <w:t>Actions:</w:t>
      </w:r>
    </w:p>
    <w:p w14:paraId="67F1B873" w14:textId="77777777" w:rsidR="002F2077" w:rsidRPr="00C26421" w:rsidRDefault="00000000">
      <w:pPr>
        <w:pStyle w:val="Compact"/>
        <w:numPr>
          <w:ilvl w:val="0"/>
          <w:numId w:val="19"/>
        </w:numPr>
        <w:rPr>
          <w:color w:val="000000"/>
        </w:rPr>
      </w:pPr>
      <w:r w:rsidRPr="00C26421">
        <w:rPr>
          <w:color w:val="000000"/>
        </w:rPr>
        <w:t>Employee surveys</w:t>
      </w:r>
    </w:p>
    <w:p w14:paraId="3F3E1075" w14:textId="77777777" w:rsidR="002F2077" w:rsidRPr="00C26421" w:rsidRDefault="00000000">
      <w:pPr>
        <w:pStyle w:val="Compact"/>
        <w:numPr>
          <w:ilvl w:val="0"/>
          <w:numId w:val="19"/>
        </w:numPr>
        <w:rPr>
          <w:color w:val="000000"/>
        </w:rPr>
      </w:pPr>
      <w:r w:rsidRPr="00C26421">
        <w:rPr>
          <w:color w:val="000000"/>
        </w:rPr>
        <w:t>Workload assessments</w:t>
      </w:r>
    </w:p>
    <w:p w14:paraId="4B0A3BEF" w14:textId="77777777" w:rsidR="002F2077" w:rsidRPr="00C26421" w:rsidRDefault="00000000">
      <w:pPr>
        <w:pStyle w:val="Compact"/>
        <w:numPr>
          <w:ilvl w:val="0"/>
          <w:numId w:val="19"/>
        </w:numPr>
        <w:rPr>
          <w:color w:val="000000"/>
        </w:rPr>
      </w:pPr>
      <w:r w:rsidRPr="00C26421">
        <w:rPr>
          <w:color w:val="000000"/>
        </w:rPr>
        <w:t>Compensation review</w:t>
      </w:r>
    </w:p>
    <w:p w14:paraId="62AA1B16" w14:textId="77777777" w:rsidR="002F2077" w:rsidRPr="00C26421" w:rsidRDefault="00000000">
      <w:pPr>
        <w:pStyle w:val="Compact"/>
        <w:numPr>
          <w:ilvl w:val="0"/>
          <w:numId w:val="19"/>
        </w:numPr>
        <w:rPr>
          <w:color w:val="000000"/>
        </w:rPr>
      </w:pPr>
      <w:r w:rsidRPr="00C26421">
        <w:rPr>
          <w:color w:val="000000"/>
        </w:rPr>
        <w:t>Leadership evaluation</w:t>
      </w:r>
    </w:p>
    <w:p w14:paraId="32DDFDF9" w14:textId="77777777" w:rsidR="002F2077" w:rsidRPr="00C26421" w:rsidRDefault="00000000">
      <w:pPr>
        <w:rPr>
          <w:color w:val="000000"/>
        </w:rPr>
      </w:pPr>
      <w:r w:rsidRPr="00C26421">
        <w:rPr>
          <w:color w:val="000000"/>
        </w:rPr>
        <w:pict w14:anchorId="7E41504D">
          <v:rect id="_x0000_i1579" style="width:0;height:1.5pt" o:hralign="center" o:hrstd="t" o:hr="t"/>
        </w:pict>
      </w:r>
    </w:p>
    <w:p w14:paraId="09651147" w14:textId="77777777" w:rsidR="002F2077" w:rsidRPr="00C26421" w:rsidRDefault="00000000">
      <w:pPr>
        <w:pStyle w:val="Heading2"/>
        <w:rPr>
          <w:color w:val="000000"/>
        </w:rPr>
      </w:pPr>
      <w:bookmarkStart w:id="30" w:name="Xda22e6a58551cf5043fc0720b8235ff213efce6"/>
      <w:bookmarkEnd w:id="29"/>
      <w:r w:rsidRPr="00596B6E">
        <w:rPr>
          <w:b/>
          <w:bCs/>
          <w:color w:val="000000"/>
        </w:rPr>
        <w:t>Recommendation 2:</w:t>
      </w:r>
      <w:r w:rsidRPr="00C26421">
        <w:rPr>
          <w:color w:val="000000"/>
        </w:rPr>
        <w:t xml:space="preserve"> Improve Employee Onboarding</w:t>
      </w:r>
    </w:p>
    <w:p w14:paraId="05547FC7" w14:textId="77777777" w:rsidR="002F2077" w:rsidRPr="00C26421" w:rsidRDefault="00000000">
      <w:pPr>
        <w:pStyle w:val="FirstParagraph"/>
        <w:rPr>
          <w:color w:val="000000"/>
        </w:rPr>
      </w:pPr>
      <w:r w:rsidRPr="00C26421">
        <w:rPr>
          <w:color w:val="000000"/>
        </w:rPr>
        <w:t>Actions:</w:t>
      </w:r>
    </w:p>
    <w:p w14:paraId="15B6A480" w14:textId="55DB7CFC" w:rsidR="002F2077" w:rsidRPr="00C26421" w:rsidRDefault="00000000">
      <w:pPr>
        <w:pStyle w:val="Compact"/>
        <w:numPr>
          <w:ilvl w:val="0"/>
          <w:numId w:val="20"/>
        </w:numPr>
        <w:rPr>
          <w:color w:val="000000"/>
        </w:rPr>
      </w:pPr>
      <w:r w:rsidRPr="00C26421">
        <w:rPr>
          <w:color w:val="000000"/>
        </w:rPr>
        <w:t>Structured onboarding plans</w:t>
      </w:r>
      <w:r w:rsidR="00D72C90">
        <w:rPr>
          <w:color w:val="000000"/>
        </w:rPr>
        <w:t xml:space="preserve"> ( First 90 days).</w:t>
      </w:r>
    </w:p>
    <w:p w14:paraId="1AE0E1D9" w14:textId="77777777" w:rsidR="00D72C90" w:rsidRDefault="00000000" w:rsidP="00D72C90">
      <w:pPr>
        <w:pStyle w:val="Compact"/>
        <w:numPr>
          <w:ilvl w:val="0"/>
          <w:numId w:val="20"/>
        </w:numPr>
        <w:rPr>
          <w:color w:val="000000"/>
        </w:rPr>
      </w:pPr>
      <w:r w:rsidRPr="00C26421">
        <w:rPr>
          <w:color w:val="000000"/>
        </w:rPr>
        <w:t>Mentorship programs</w:t>
      </w:r>
      <w:r w:rsidR="00D72C90">
        <w:rPr>
          <w:color w:val="000000"/>
        </w:rPr>
        <w:t xml:space="preserve"> for new hires.</w:t>
      </w:r>
    </w:p>
    <w:p w14:paraId="6442D2F3" w14:textId="77777777" w:rsidR="00D72C90" w:rsidRDefault="00D72C90" w:rsidP="00D72C90">
      <w:pPr>
        <w:pStyle w:val="Compact"/>
        <w:numPr>
          <w:ilvl w:val="0"/>
          <w:numId w:val="20"/>
        </w:numPr>
        <w:rPr>
          <w:color w:val="000000"/>
        </w:rPr>
      </w:pPr>
      <w:r w:rsidRPr="00D72C90">
        <w:rPr>
          <w:color w:val="000000"/>
        </w:rPr>
        <w:t>Clear development plans within the first 6–12 months.</w:t>
      </w:r>
    </w:p>
    <w:p w14:paraId="51AB6692" w14:textId="46AB2132" w:rsidR="002F2077" w:rsidRPr="00234009" w:rsidRDefault="00D72C90" w:rsidP="00D72C90">
      <w:pPr>
        <w:pStyle w:val="Compact"/>
        <w:numPr>
          <w:ilvl w:val="0"/>
          <w:numId w:val="20"/>
        </w:numPr>
        <w:rPr>
          <w:color w:val="000000"/>
        </w:rPr>
      </w:pPr>
      <w:r w:rsidRPr="00D72C90">
        <w:rPr>
          <w:color w:val="000000"/>
        </w:rPr>
        <w:lastRenderedPageBreak/>
        <w:t xml:space="preserve">Implement </w:t>
      </w:r>
      <w:r>
        <w:rPr>
          <w:color w:val="000000"/>
        </w:rPr>
        <w:t xml:space="preserve"> </w:t>
      </w:r>
      <w:r w:rsidRPr="00D72C90">
        <w:rPr>
          <w:b/>
          <w:bCs/>
          <w:color w:val="000000"/>
        </w:rPr>
        <w:t>“stay interviews”</w:t>
      </w:r>
      <w:r>
        <w:rPr>
          <w:color w:val="000000"/>
        </w:rPr>
        <w:t xml:space="preserve"> </w:t>
      </w:r>
      <w:r w:rsidRPr="00D72C90">
        <w:rPr>
          <w:color w:val="000000"/>
        </w:rPr>
        <w:t>at key milestones (e.g., 6 months, 1 year, 2 years) for early-career employees to surface issues before they resign.</w:t>
      </w:r>
    </w:p>
    <w:p w14:paraId="683824AC" w14:textId="63F272D4" w:rsidR="00234009" w:rsidRPr="00D72C90" w:rsidRDefault="00234009" w:rsidP="00234009">
      <w:pPr>
        <w:pStyle w:val="Compact"/>
        <w:rPr>
          <w:color w:val="000000"/>
        </w:rPr>
      </w:pPr>
      <w:r w:rsidRPr="00C26421">
        <w:rPr>
          <w:color w:val="000000"/>
        </w:rPr>
        <w:pict w14:anchorId="2130B091">
          <v:rect id="_x0000_i1668" style="width:0;height:1.5pt" o:hralign="center" o:hrstd="t" o:hr="t"/>
        </w:pict>
      </w:r>
    </w:p>
    <w:p w14:paraId="378AD997" w14:textId="77777777" w:rsidR="002F2077" w:rsidRPr="00C26421" w:rsidRDefault="00000000">
      <w:pPr>
        <w:pStyle w:val="Heading2"/>
        <w:rPr>
          <w:color w:val="000000"/>
        </w:rPr>
      </w:pPr>
      <w:bookmarkStart w:id="31" w:name="X181a748dac374a59532421c98bc8a394a56fba6"/>
      <w:bookmarkEnd w:id="30"/>
      <w:r w:rsidRPr="00596B6E">
        <w:rPr>
          <w:b/>
          <w:bCs/>
          <w:color w:val="000000"/>
        </w:rPr>
        <w:t>Recommendation 3:</w:t>
      </w:r>
      <w:r w:rsidRPr="00C26421">
        <w:rPr>
          <w:color w:val="000000"/>
        </w:rPr>
        <w:t xml:space="preserve"> Strengthen Career Development</w:t>
      </w:r>
    </w:p>
    <w:p w14:paraId="64CA3492" w14:textId="77777777" w:rsidR="002F2077" w:rsidRPr="00C26421" w:rsidRDefault="00000000">
      <w:pPr>
        <w:pStyle w:val="FirstParagraph"/>
        <w:rPr>
          <w:color w:val="000000"/>
        </w:rPr>
      </w:pPr>
      <w:r w:rsidRPr="00C26421">
        <w:rPr>
          <w:color w:val="000000"/>
        </w:rPr>
        <w:t>Actions:</w:t>
      </w:r>
    </w:p>
    <w:p w14:paraId="3C4FA027" w14:textId="77777777" w:rsidR="002F2077" w:rsidRPr="00C26421" w:rsidRDefault="00000000">
      <w:pPr>
        <w:pStyle w:val="Compact"/>
        <w:numPr>
          <w:ilvl w:val="0"/>
          <w:numId w:val="21"/>
        </w:numPr>
        <w:rPr>
          <w:color w:val="000000"/>
        </w:rPr>
      </w:pPr>
      <w:r w:rsidRPr="00C26421">
        <w:rPr>
          <w:color w:val="000000"/>
        </w:rPr>
        <w:t>Transparent promotion paths</w:t>
      </w:r>
    </w:p>
    <w:p w14:paraId="55BFCD36" w14:textId="77777777" w:rsidR="002F2077" w:rsidRPr="00C26421" w:rsidRDefault="00000000">
      <w:pPr>
        <w:pStyle w:val="Compact"/>
        <w:numPr>
          <w:ilvl w:val="0"/>
          <w:numId w:val="21"/>
        </w:numPr>
        <w:rPr>
          <w:color w:val="000000"/>
        </w:rPr>
      </w:pPr>
      <w:r w:rsidRPr="00C26421">
        <w:rPr>
          <w:color w:val="000000"/>
        </w:rPr>
        <w:t>Learning programs</w:t>
      </w:r>
    </w:p>
    <w:p w14:paraId="3A3070AD" w14:textId="77777777" w:rsidR="002F2077" w:rsidRPr="00C26421" w:rsidRDefault="00000000">
      <w:pPr>
        <w:pStyle w:val="Compact"/>
        <w:numPr>
          <w:ilvl w:val="0"/>
          <w:numId w:val="21"/>
        </w:numPr>
        <w:rPr>
          <w:color w:val="000000"/>
        </w:rPr>
      </w:pPr>
      <w:r w:rsidRPr="00C26421">
        <w:rPr>
          <w:color w:val="000000"/>
        </w:rPr>
        <w:t>Internal mobility opportunities</w:t>
      </w:r>
    </w:p>
    <w:p w14:paraId="6F5F7170" w14:textId="77777777" w:rsidR="002F2077" w:rsidRPr="00C26421" w:rsidRDefault="00000000">
      <w:pPr>
        <w:pStyle w:val="Compact"/>
        <w:numPr>
          <w:ilvl w:val="0"/>
          <w:numId w:val="21"/>
        </w:numPr>
        <w:rPr>
          <w:color w:val="000000"/>
        </w:rPr>
      </w:pPr>
      <w:r w:rsidRPr="00C26421">
        <w:rPr>
          <w:color w:val="000000"/>
        </w:rPr>
        <w:t>Skill development initiatives</w:t>
      </w:r>
    </w:p>
    <w:p w14:paraId="3B8FD8AA" w14:textId="77777777" w:rsidR="002F2077" w:rsidRPr="00C26421" w:rsidRDefault="00000000">
      <w:pPr>
        <w:rPr>
          <w:color w:val="000000"/>
        </w:rPr>
      </w:pPr>
      <w:r w:rsidRPr="00C26421">
        <w:rPr>
          <w:color w:val="000000"/>
        </w:rPr>
        <w:pict w14:anchorId="21BD377E">
          <v:rect id="_x0000_i1581" style="width:0;height:1.5pt" o:hralign="center" o:hrstd="t" o:hr="t"/>
        </w:pict>
      </w:r>
    </w:p>
    <w:p w14:paraId="1877B8B8" w14:textId="77777777" w:rsidR="002F2077" w:rsidRPr="00C26421" w:rsidRDefault="00000000">
      <w:pPr>
        <w:pStyle w:val="Heading2"/>
        <w:rPr>
          <w:color w:val="000000"/>
        </w:rPr>
      </w:pPr>
      <w:bookmarkStart w:id="32" w:name="recommendation-4-continuous-monitoring"/>
      <w:bookmarkEnd w:id="31"/>
      <w:r w:rsidRPr="00596B6E">
        <w:rPr>
          <w:b/>
          <w:bCs/>
          <w:color w:val="000000"/>
        </w:rPr>
        <w:t>Recommendation 4:</w:t>
      </w:r>
      <w:r w:rsidRPr="00C26421">
        <w:rPr>
          <w:color w:val="000000"/>
        </w:rPr>
        <w:t xml:space="preserve"> Continuous Monitoring</w:t>
      </w:r>
    </w:p>
    <w:p w14:paraId="43F61ED8" w14:textId="77777777" w:rsidR="002F2077" w:rsidRPr="00C26421" w:rsidRDefault="00000000">
      <w:pPr>
        <w:pStyle w:val="FirstParagraph"/>
        <w:rPr>
          <w:color w:val="000000"/>
        </w:rPr>
      </w:pPr>
      <w:r w:rsidRPr="00C26421">
        <w:rPr>
          <w:color w:val="000000"/>
        </w:rPr>
        <w:t>Suggested review schedule:</w:t>
      </w:r>
    </w:p>
    <w:p w14:paraId="540A208E" w14:textId="77777777" w:rsidR="002F2077" w:rsidRPr="00C26421" w:rsidRDefault="00000000">
      <w:pPr>
        <w:pStyle w:val="Compact"/>
        <w:numPr>
          <w:ilvl w:val="0"/>
          <w:numId w:val="22"/>
        </w:numPr>
        <w:rPr>
          <w:color w:val="000000"/>
        </w:rPr>
      </w:pPr>
      <w:r w:rsidRPr="00C26421">
        <w:rPr>
          <w:color w:val="000000"/>
        </w:rPr>
        <w:t>Monthly KPI monitoring</w:t>
      </w:r>
    </w:p>
    <w:p w14:paraId="238FCA7E" w14:textId="77777777" w:rsidR="002F2077" w:rsidRPr="00C26421" w:rsidRDefault="00000000">
      <w:pPr>
        <w:pStyle w:val="Compact"/>
        <w:numPr>
          <w:ilvl w:val="0"/>
          <w:numId w:val="22"/>
        </w:numPr>
        <w:rPr>
          <w:color w:val="000000"/>
        </w:rPr>
      </w:pPr>
      <w:r w:rsidRPr="00C26421">
        <w:rPr>
          <w:color w:val="000000"/>
        </w:rPr>
        <w:t>Quarterly workforce reviews</w:t>
      </w:r>
    </w:p>
    <w:p w14:paraId="5E58149F" w14:textId="77777777" w:rsidR="002F2077" w:rsidRPr="00C26421" w:rsidRDefault="00000000">
      <w:pPr>
        <w:pStyle w:val="FirstParagraph"/>
        <w:rPr>
          <w:color w:val="000000"/>
        </w:rPr>
      </w:pPr>
      <w:r w:rsidRPr="00C26421">
        <w:rPr>
          <w:color w:val="000000"/>
        </w:rPr>
        <w:t>Track:</w:t>
      </w:r>
    </w:p>
    <w:p w14:paraId="741BF139" w14:textId="77777777" w:rsidR="002F2077" w:rsidRPr="00C26421" w:rsidRDefault="00000000">
      <w:pPr>
        <w:pStyle w:val="Compact"/>
        <w:numPr>
          <w:ilvl w:val="0"/>
          <w:numId w:val="23"/>
        </w:numPr>
        <w:rPr>
          <w:color w:val="000000"/>
        </w:rPr>
      </w:pPr>
      <w:r w:rsidRPr="00C26421">
        <w:rPr>
          <w:color w:val="000000"/>
        </w:rPr>
        <w:t>Overall attrition</w:t>
      </w:r>
    </w:p>
    <w:p w14:paraId="6F021343" w14:textId="77777777" w:rsidR="002F2077" w:rsidRPr="00C26421" w:rsidRDefault="00000000">
      <w:pPr>
        <w:pStyle w:val="Compact"/>
        <w:numPr>
          <w:ilvl w:val="0"/>
          <w:numId w:val="23"/>
        </w:numPr>
        <w:rPr>
          <w:color w:val="000000"/>
        </w:rPr>
      </w:pPr>
      <w:r w:rsidRPr="00C26421">
        <w:rPr>
          <w:color w:val="000000"/>
        </w:rPr>
        <w:t>Sales attrition</w:t>
      </w:r>
    </w:p>
    <w:p w14:paraId="3DA9DF69" w14:textId="77777777" w:rsidR="002F2077" w:rsidRPr="00C26421" w:rsidRDefault="00000000">
      <w:pPr>
        <w:pStyle w:val="Compact"/>
        <w:numPr>
          <w:ilvl w:val="0"/>
          <w:numId w:val="23"/>
        </w:numPr>
        <w:rPr>
          <w:color w:val="000000"/>
        </w:rPr>
      </w:pPr>
      <w:r w:rsidRPr="00C26421">
        <w:rPr>
          <w:color w:val="000000"/>
        </w:rPr>
        <w:t>Under-35 attrition</w:t>
      </w:r>
    </w:p>
    <w:p w14:paraId="38EC928A" w14:textId="77777777" w:rsidR="002F2077" w:rsidRDefault="00000000">
      <w:pPr>
        <w:pStyle w:val="Compact"/>
        <w:numPr>
          <w:ilvl w:val="0"/>
          <w:numId w:val="23"/>
        </w:numPr>
        <w:rPr>
          <w:color w:val="000000"/>
        </w:rPr>
      </w:pPr>
      <w:r w:rsidRPr="00C26421">
        <w:rPr>
          <w:color w:val="000000"/>
        </w:rPr>
        <w:t>Early-tenure attrition</w:t>
      </w:r>
    </w:p>
    <w:p w14:paraId="196BA91B" w14:textId="77777777" w:rsidR="00234009" w:rsidRDefault="00234009" w:rsidP="00234009">
      <w:pPr>
        <w:pStyle w:val="Compact"/>
        <w:rPr>
          <w:color w:val="000000"/>
        </w:rPr>
      </w:pPr>
      <w:r w:rsidRPr="00C26421">
        <w:rPr>
          <w:color w:val="000000"/>
        </w:rPr>
        <w:pict w14:anchorId="17465E62">
          <v:rect id="_x0000_i1669" style="width:0;height:1.5pt" o:hralign="center" o:hrstd="t" o:hr="t"/>
        </w:pict>
      </w:r>
    </w:p>
    <w:p w14:paraId="6FDB337F" w14:textId="77777777" w:rsidR="00234009" w:rsidRDefault="00234009" w:rsidP="00234009">
      <w:pPr>
        <w:pStyle w:val="Compact"/>
        <w:rPr>
          <w:color w:val="000000"/>
        </w:rPr>
      </w:pPr>
    </w:p>
    <w:p w14:paraId="5A981C90" w14:textId="0D040FB4" w:rsidR="00234009" w:rsidRPr="00234009" w:rsidRDefault="00234009" w:rsidP="00234009">
      <w:pPr>
        <w:pStyle w:val="Compact"/>
        <w:rPr>
          <w:color w:val="000000"/>
        </w:rPr>
      </w:pPr>
      <w:r w:rsidRPr="00234009">
        <w:rPr>
          <w:b/>
          <w:bCs/>
          <w:color w:val="000000"/>
          <w:sz w:val="32"/>
          <w:szCs w:val="32"/>
        </w:rPr>
        <w:t xml:space="preserve">Recommendation </w:t>
      </w:r>
      <w:r>
        <w:rPr>
          <w:b/>
          <w:bCs/>
          <w:color w:val="000000"/>
          <w:sz w:val="32"/>
          <w:szCs w:val="32"/>
        </w:rPr>
        <w:t>5</w:t>
      </w:r>
      <w:r w:rsidRPr="00234009">
        <w:rPr>
          <w:b/>
          <w:bCs/>
          <w:color w:val="000000"/>
          <w:sz w:val="32"/>
          <w:szCs w:val="32"/>
        </w:rPr>
        <w:t>:</w:t>
      </w:r>
      <w:r>
        <w:rPr>
          <w:b/>
          <w:bCs/>
          <w:color w:val="000000"/>
          <w:sz w:val="32"/>
          <w:szCs w:val="32"/>
        </w:rPr>
        <w:t xml:space="preserve"> </w:t>
      </w:r>
      <w:r w:rsidRPr="00234009">
        <w:rPr>
          <w:rFonts w:ascii="Aptos" w:hAnsi="Aptos"/>
          <w:color w:val="000000"/>
          <w:sz w:val="32"/>
          <w:szCs w:val="32"/>
        </w:rPr>
        <w:t>Retain Younger Employees (&lt;25 and 25–34)</w:t>
      </w:r>
    </w:p>
    <w:p w14:paraId="188CA4CB" w14:textId="66E0D81A" w:rsidR="00234009" w:rsidRPr="00234009" w:rsidRDefault="00234009" w:rsidP="00234009">
      <w:pPr>
        <w:pStyle w:val="Compact"/>
        <w:numPr>
          <w:ilvl w:val="0"/>
          <w:numId w:val="25"/>
        </w:numPr>
        <w:rPr>
          <w:rFonts w:ascii="Aptos" w:hAnsi="Aptos"/>
          <w:color w:val="000000"/>
        </w:rPr>
      </w:pPr>
      <w:r w:rsidRPr="00234009">
        <w:rPr>
          <w:rFonts w:ascii="Aptos" w:hAnsi="Aptos"/>
          <w:color w:val="000000"/>
        </w:rPr>
        <w:t>For younger employees, focus on:</w:t>
      </w:r>
    </w:p>
    <w:p w14:paraId="669AC979" w14:textId="29F2442A" w:rsidR="00234009" w:rsidRPr="00234009" w:rsidRDefault="00234009" w:rsidP="00234009">
      <w:pPr>
        <w:pStyle w:val="Compact"/>
        <w:numPr>
          <w:ilvl w:val="0"/>
          <w:numId w:val="25"/>
        </w:numPr>
        <w:rPr>
          <w:rFonts w:ascii="Aptos" w:hAnsi="Aptos"/>
          <w:color w:val="000000"/>
        </w:rPr>
      </w:pPr>
      <w:r w:rsidRPr="00234009">
        <w:rPr>
          <w:rFonts w:ascii="Aptos" w:hAnsi="Aptos"/>
          <w:color w:val="000000"/>
        </w:rPr>
        <w:t>Visible career paths and promotion criteria.</w:t>
      </w:r>
    </w:p>
    <w:p w14:paraId="5B301CF8" w14:textId="4F7E4ACC" w:rsidR="00234009" w:rsidRPr="00234009" w:rsidRDefault="00234009" w:rsidP="00234009">
      <w:pPr>
        <w:pStyle w:val="Compact"/>
        <w:numPr>
          <w:ilvl w:val="0"/>
          <w:numId w:val="25"/>
        </w:numPr>
        <w:rPr>
          <w:rFonts w:ascii="Aptos" w:hAnsi="Aptos"/>
          <w:color w:val="000000"/>
        </w:rPr>
      </w:pPr>
      <w:r w:rsidRPr="00234009">
        <w:rPr>
          <w:rFonts w:ascii="Aptos" w:hAnsi="Aptos"/>
          <w:color w:val="000000"/>
        </w:rPr>
        <w:t>Training and skill development opportunities.</w:t>
      </w:r>
    </w:p>
    <w:p w14:paraId="5FD43327" w14:textId="49A8C92E" w:rsidR="00234009" w:rsidRPr="00234009" w:rsidRDefault="00234009" w:rsidP="00234009">
      <w:pPr>
        <w:pStyle w:val="Compact"/>
        <w:numPr>
          <w:ilvl w:val="0"/>
          <w:numId w:val="25"/>
        </w:numPr>
        <w:rPr>
          <w:rFonts w:ascii="Aptos" w:hAnsi="Aptos"/>
          <w:color w:val="000000"/>
        </w:rPr>
      </w:pPr>
      <w:r w:rsidRPr="00234009">
        <w:rPr>
          <w:rFonts w:ascii="Aptos" w:hAnsi="Aptos"/>
          <w:color w:val="000000"/>
        </w:rPr>
        <w:t>Rotational programs or internal mobility to keep work interesting.</w:t>
      </w:r>
    </w:p>
    <w:p w14:paraId="2F55A748" w14:textId="6B3ACBB7" w:rsidR="00234009" w:rsidRDefault="00234009" w:rsidP="00234009">
      <w:pPr>
        <w:pStyle w:val="Compact"/>
        <w:numPr>
          <w:ilvl w:val="0"/>
          <w:numId w:val="25"/>
        </w:numPr>
        <w:rPr>
          <w:rFonts w:ascii="Aptos" w:hAnsi="Aptos"/>
          <w:color w:val="000000"/>
        </w:rPr>
      </w:pPr>
      <w:r w:rsidRPr="00234009">
        <w:rPr>
          <w:rFonts w:ascii="Aptos" w:hAnsi="Aptos"/>
          <w:color w:val="000000"/>
        </w:rPr>
        <w:t>Consider whether expectations set during recruitment match the actual job.</w:t>
      </w:r>
    </w:p>
    <w:p w14:paraId="6819D788" w14:textId="77777777" w:rsidR="00234009" w:rsidRPr="00234009" w:rsidRDefault="00234009" w:rsidP="00234009">
      <w:pPr>
        <w:pStyle w:val="Compact"/>
        <w:ind w:left="720"/>
        <w:rPr>
          <w:rFonts w:ascii="Aptos" w:hAnsi="Aptos"/>
          <w:color w:val="000000"/>
        </w:rPr>
      </w:pPr>
    </w:p>
    <w:p w14:paraId="66BE9857" w14:textId="77777777" w:rsidR="002F2077" w:rsidRPr="00C26421" w:rsidRDefault="00000000">
      <w:pPr>
        <w:rPr>
          <w:color w:val="000000"/>
        </w:rPr>
      </w:pPr>
      <w:r w:rsidRPr="00C26421">
        <w:rPr>
          <w:color w:val="000000"/>
        </w:rPr>
        <w:pict w14:anchorId="73069E1C">
          <v:rect id="_x0000_i1582" style="width:0;height:1.5pt" o:hralign="center" o:hrstd="t" o:hr="t"/>
        </w:pict>
      </w:r>
    </w:p>
    <w:p w14:paraId="38E72423" w14:textId="77777777" w:rsidR="002F2077" w:rsidRPr="00596B6E" w:rsidRDefault="00000000">
      <w:pPr>
        <w:pStyle w:val="Heading1"/>
        <w:rPr>
          <w:b/>
          <w:bCs/>
          <w:color w:val="000000"/>
        </w:rPr>
      </w:pPr>
      <w:bookmarkStart w:id="33" w:name="proposed-action-plan"/>
      <w:bookmarkEnd w:id="28"/>
      <w:bookmarkEnd w:id="32"/>
      <w:r w:rsidRPr="00596B6E">
        <w:rPr>
          <w:b/>
          <w:bCs/>
          <w:color w:val="000000"/>
        </w:rPr>
        <w:t>9. Proposed Action Plan</w:t>
      </w:r>
    </w:p>
    <w:tbl>
      <w:tblPr>
        <w:tblStyle w:val="Table"/>
        <w:tblW w:w="0" w:type="auto"/>
        <w:tblLook w:val="0020" w:firstRow="1" w:lastRow="0" w:firstColumn="0" w:lastColumn="0" w:noHBand="0" w:noVBand="0"/>
      </w:tblPr>
      <w:tblGrid>
        <w:gridCol w:w="939"/>
        <w:gridCol w:w="3018"/>
        <w:gridCol w:w="1256"/>
      </w:tblGrid>
      <w:tr w:rsidR="002F2077" w:rsidRPr="00596B6E" w14:paraId="692E2B92" w14:textId="77777777" w:rsidTr="00596B6E">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right w:val="single" w:sz="4" w:space="0" w:color="auto"/>
            </w:tcBorders>
          </w:tcPr>
          <w:p w14:paraId="16622716" w14:textId="77777777" w:rsidR="002F2077" w:rsidRPr="00596B6E" w:rsidRDefault="00000000">
            <w:pPr>
              <w:pStyle w:val="Compact"/>
              <w:rPr>
                <w:rFonts w:ascii="Arial Narrow" w:hAnsi="Arial Narrow"/>
                <w:color w:val="000000"/>
              </w:rPr>
            </w:pPr>
            <w:r w:rsidRPr="00596B6E">
              <w:rPr>
                <w:rFonts w:ascii="Arial Narrow" w:hAnsi="Arial Narrow"/>
                <w:color w:val="000000"/>
              </w:rPr>
              <w:t>Phase</w:t>
            </w:r>
          </w:p>
        </w:tc>
        <w:tc>
          <w:tcPr>
            <w:tcW w:w="0" w:type="auto"/>
            <w:tcBorders>
              <w:top w:val="single" w:sz="4" w:space="0" w:color="auto"/>
              <w:left w:val="single" w:sz="4" w:space="0" w:color="auto"/>
              <w:right w:val="single" w:sz="4" w:space="0" w:color="auto"/>
            </w:tcBorders>
          </w:tcPr>
          <w:p w14:paraId="4E823EB3" w14:textId="77777777" w:rsidR="002F2077" w:rsidRPr="00596B6E" w:rsidRDefault="00000000">
            <w:pPr>
              <w:pStyle w:val="Compact"/>
              <w:rPr>
                <w:rFonts w:ascii="Arial Narrow" w:hAnsi="Arial Narrow"/>
                <w:color w:val="000000"/>
              </w:rPr>
            </w:pPr>
            <w:r w:rsidRPr="00596B6E">
              <w:rPr>
                <w:rFonts w:ascii="Arial Narrow" w:hAnsi="Arial Narrow"/>
                <w:color w:val="000000"/>
              </w:rPr>
              <w:t>Action</w:t>
            </w:r>
          </w:p>
        </w:tc>
        <w:tc>
          <w:tcPr>
            <w:tcW w:w="0" w:type="auto"/>
            <w:tcBorders>
              <w:top w:val="single" w:sz="4" w:space="0" w:color="auto"/>
              <w:left w:val="single" w:sz="4" w:space="0" w:color="auto"/>
              <w:right w:val="single" w:sz="4" w:space="0" w:color="auto"/>
            </w:tcBorders>
          </w:tcPr>
          <w:p w14:paraId="75AC2C58" w14:textId="77777777" w:rsidR="002F2077" w:rsidRPr="00596B6E" w:rsidRDefault="00000000">
            <w:pPr>
              <w:pStyle w:val="Compact"/>
              <w:rPr>
                <w:rFonts w:ascii="Arial Narrow" w:hAnsi="Arial Narrow"/>
                <w:color w:val="000000"/>
              </w:rPr>
            </w:pPr>
            <w:r w:rsidRPr="00596B6E">
              <w:rPr>
                <w:rFonts w:ascii="Arial Narrow" w:hAnsi="Arial Narrow"/>
                <w:color w:val="000000"/>
              </w:rPr>
              <w:t>Timeline</w:t>
            </w:r>
          </w:p>
        </w:tc>
      </w:tr>
      <w:tr w:rsidR="002F2077" w:rsidRPr="00596B6E" w14:paraId="1C91A7DF" w14:textId="77777777" w:rsidTr="00596B6E">
        <w:tc>
          <w:tcPr>
            <w:tcW w:w="0" w:type="auto"/>
            <w:tcBorders>
              <w:left w:val="single" w:sz="4" w:space="0" w:color="auto"/>
              <w:right w:val="single" w:sz="4" w:space="0" w:color="auto"/>
            </w:tcBorders>
          </w:tcPr>
          <w:p w14:paraId="2B4A66C4" w14:textId="77777777" w:rsidR="002F2077" w:rsidRPr="00596B6E" w:rsidRDefault="00000000">
            <w:pPr>
              <w:pStyle w:val="Compact"/>
              <w:rPr>
                <w:rFonts w:ascii="Arial Narrow" w:hAnsi="Arial Narrow"/>
                <w:color w:val="000000"/>
              </w:rPr>
            </w:pPr>
            <w:r w:rsidRPr="00596B6E">
              <w:rPr>
                <w:rFonts w:ascii="Arial Narrow" w:hAnsi="Arial Narrow"/>
                <w:color w:val="000000"/>
              </w:rPr>
              <w:t>Phase 1</w:t>
            </w:r>
          </w:p>
        </w:tc>
        <w:tc>
          <w:tcPr>
            <w:tcW w:w="0" w:type="auto"/>
            <w:tcBorders>
              <w:left w:val="single" w:sz="4" w:space="0" w:color="auto"/>
              <w:right w:val="single" w:sz="4" w:space="0" w:color="auto"/>
            </w:tcBorders>
          </w:tcPr>
          <w:p w14:paraId="6055482A" w14:textId="77777777" w:rsidR="002F2077" w:rsidRPr="00596B6E" w:rsidRDefault="00000000">
            <w:pPr>
              <w:pStyle w:val="Compact"/>
              <w:rPr>
                <w:rFonts w:ascii="Arial Narrow" w:hAnsi="Arial Narrow"/>
                <w:color w:val="000000"/>
              </w:rPr>
            </w:pPr>
            <w:r w:rsidRPr="00596B6E">
              <w:rPr>
                <w:rFonts w:ascii="Arial Narrow" w:hAnsi="Arial Narrow"/>
                <w:color w:val="000000"/>
              </w:rPr>
              <w:t>Present findings to stakeholders</w:t>
            </w:r>
          </w:p>
        </w:tc>
        <w:tc>
          <w:tcPr>
            <w:tcW w:w="0" w:type="auto"/>
            <w:tcBorders>
              <w:left w:val="single" w:sz="4" w:space="0" w:color="auto"/>
              <w:right w:val="single" w:sz="4" w:space="0" w:color="auto"/>
            </w:tcBorders>
          </w:tcPr>
          <w:p w14:paraId="42BE60BA" w14:textId="77777777" w:rsidR="002F2077" w:rsidRPr="00596B6E" w:rsidRDefault="00000000">
            <w:pPr>
              <w:pStyle w:val="Compact"/>
              <w:rPr>
                <w:rFonts w:ascii="Arial Narrow" w:hAnsi="Arial Narrow"/>
                <w:color w:val="000000"/>
              </w:rPr>
            </w:pPr>
            <w:r w:rsidRPr="00596B6E">
              <w:rPr>
                <w:rFonts w:ascii="Arial Narrow" w:hAnsi="Arial Narrow"/>
                <w:color w:val="000000"/>
              </w:rPr>
              <w:t>Week 1</w:t>
            </w:r>
          </w:p>
        </w:tc>
      </w:tr>
      <w:tr w:rsidR="002F2077" w:rsidRPr="00596B6E" w14:paraId="40CE2AA3" w14:textId="77777777" w:rsidTr="00596B6E">
        <w:tc>
          <w:tcPr>
            <w:tcW w:w="0" w:type="auto"/>
            <w:tcBorders>
              <w:left w:val="single" w:sz="4" w:space="0" w:color="auto"/>
              <w:right w:val="single" w:sz="4" w:space="0" w:color="auto"/>
            </w:tcBorders>
          </w:tcPr>
          <w:p w14:paraId="1AE1E9DC" w14:textId="77777777" w:rsidR="002F2077" w:rsidRPr="00596B6E" w:rsidRDefault="00000000">
            <w:pPr>
              <w:pStyle w:val="Compact"/>
              <w:rPr>
                <w:rFonts w:ascii="Arial Narrow" w:hAnsi="Arial Narrow"/>
                <w:color w:val="000000"/>
              </w:rPr>
            </w:pPr>
            <w:r w:rsidRPr="00596B6E">
              <w:rPr>
                <w:rFonts w:ascii="Arial Narrow" w:hAnsi="Arial Narrow"/>
                <w:color w:val="000000"/>
              </w:rPr>
              <w:lastRenderedPageBreak/>
              <w:t>Phase 2</w:t>
            </w:r>
          </w:p>
        </w:tc>
        <w:tc>
          <w:tcPr>
            <w:tcW w:w="0" w:type="auto"/>
            <w:tcBorders>
              <w:left w:val="single" w:sz="4" w:space="0" w:color="auto"/>
              <w:right w:val="single" w:sz="4" w:space="0" w:color="auto"/>
            </w:tcBorders>
          </w:tcPr>
          <w:p w14:paraId="67D55A36" w14:textId="77777777" w:rsidR="002F2077" w:rsidRPr="00596B6E" w:rsidRDefault="00000000">
            <w:pPr>
              <w:pStyle w:val="Compact"/>
              <w:rPr>
                <w:rFonts w:ascii="Arial Narrow" w:hAnsi="Arial Narrow"/>
                <w:color w:val="000000"/>
              </w:rPr>
            </w:pPr>
            <w:r w:rsidRPr="00596B6E">
              <w:rPr>
                <w:rFonts w:ascii="Arial Narrow" w:hAnsi="Arial Narrow"/>
                <w:color w:val="000000"/>
              </w:rPr>
              <w:t>Launch pilot initiatives</w:t>
            </w:r>
          </w:p>
        </w:tc>
        <w:tc>
          <w:tcPr>
            <w:tcW w:w="0" w:type="auto"/>
            <w:tcBorders>
              <w:left w:val="single" w:sz="4" w:space="0" w:color="auto"/>
              <w:right w:val="single" w:sz="4" w:space="0" w:color="auto"/>
            </w:tcBorders>
          </w:tcPr>
          <w:p w14:paraId="7EF2B9C8" w14:textId="77777777" w:rsidR="002F2077" w:rsidRPr="00596B6E" w:rsidRDefault="00000000">
            <w:pPr>
              <w:pStyle w:val="Compact"/>
              <w:rPr>
                <w:rFonts w:ascii="Arial Narrow" w:hAnsi="Arial Narrow"/>
                <w:color w:val="000000"/>
              </w:rPr>
            </w:pPr>
            <w:r w:rsidRPr="00596B6E">
              <w:rPr>
                <w:rFonts w:ascii="Arial Narrow" w:hAnsi="Arial Narrow"/>
                <w:color w:val="000000"/>
              </w:rPr>
              <w:t>Month 1–2</w:t>
            </w:r>
          </w:p>
        </w:tc>
      </w:tr>
      <w:tr w:rsidR="002F2077" w:rsidRPr="00596B6E" w14:paraId="29971684" w14:textId="77777777" w:rsidTr="00596B6E">
        <w:tc>
          <w:tcPr>
            <w:tcW w:w="0" w:type="auto"/>
            <w:tcBorders>
              <w:left w:val="single" w:sz="4" w:space="0" w:color="auto"/>
              <w:right w:val="single" w:sz="4" w:space="0" w:color="auto"/>
            </w:tcBorders>
          </w:tcPr>
          <w:p w14:paraId="40468828" w14:textId="77777777" w:rsidR="002F2077" w:rsidRPr="00596B6E" w:rsidRDefault="00000000">
            <w:pPr>
              <w:pStyle w:val="Compact"/>
              <w:rPr>
                <w:rFonts w:ascii="Arial Narrow" w:hAnsi="Arial Narrow"/>
                <w:color w:val="000000"/>
              </w:rPr>
            </w:pPr>
            <w:r w:rsidRPr="00596B6E">
              <w:rPr>
                <w:rFonts w:ascii="Arial Narrow" w:hAnsi="Arial Narrow"/>
                <w:color w:val="000000"/>
              </w:rPr>
              <w:t>Phase 3</w:t>
            </w:r>
          </w:p>
        </w:tc>
        <w:tc>
          <w:tcPr>
            <w:tcW w:w="0" w:type="auto"/>
            <w:tcBorders>
              <w:left w:val="single" w:sz="4" w:space="0" w:color="auto"/>
              <w:right w:val="single" w:sz="4" w:space="0" w:color="auto"/>
            </w:tcBorders>
          </w:tcPr>
          <w:p w14:paraId="6CE2314F" w14:textId="77777777" w:rsidR="002F2077" w:rsidRPr="00596B6E" w:rsidRDefault="00000000">
            <w:pPr>
              <w:pStyle w:val="Compact"/>
              <w:rPr>
                <w:rFonts w:ascii="Arial Narrow" w:hAnsi="Arial Narrow"/>
                <w:color w:val="000000"/>
              </w:rPr>
            </w:pPr>
            <w:r w:rsidRPr="00596B6E">
              <w:rPr>
                <w:rFonts w:ascii="Arial Narrow" w:hAnsi="Arial Narrow"/>
                <w:color w:val="000000"/>
              </w:rPr>
              <w:t>Measure performance</w:t>
            </w:r>
          </w:p>
        </w:tc>
        <w:tc>
          <w:tcPr>
            <w:tcW w:w="0" w:type="auto"/>
            <w:tcBorders>
              <w:left w:val="single" w:sz="4" w:space="0" w:color="auto"/>
              <w:right w:val="single" w:sz="4" w:space="0" w:color="auto"/>
            </w:tcBorders>
          </w:tcPr>
          <w:p w14:paraId="3C8A882E" w14:textId="77777777" w:rsidR="002F2077" w:rsidRPr="00596B6E" w:rsidRDefault="00000000">
            <w:pPr>
              <w:pStyle w:val="Compact"/>
              <w:rPr>
                <w:rFonts w:ascii="Arial Narrow" w:hAnsi="Arial Narrow"/>
                <w:color w:val="000000"/>
              </w:rPr>
            </w:pPr>
            <w:r w:rsidRPr="00596B6E">
              <w:rPr>
                <w:rFonts w:ascii="Arial Narrow" w:hAnsi="Arial Narrow"/>
                <w:color w:val="000000"/>
              </w:rPr>
              <w:t>Month 3–6</w:t>
            </w:r>
          </w:p>
        </w:tc>
      </w:tr>
      <w:tr w:rsidR="002F2077" w:rsidRPr="00596B6E" w14:paraId="2AE979D9" w14:textId="77777777" w:rsidTr="00596B6E">
        <w:tc>
          <w:tcPr>
            <w:tcW w:w="0" w:type="auto"/>
            <w:tcBorders>
              <w:left w:val="single" w:sz="4" w:space="0" w:color="auto"/>
              <w:bottom w:val="single" w:sz="4" w:space="0" w:color="auto"/>
              <w:right w:val="single" w:sz="4" w:space="0" w:color="auto"/>
            </w:tcBorders>
          </w:tcPr>
          <w:p w14:paraId="24479C92" w14:textId="77777777" w:rsidR="002F2077" w:rsidRPr="00596B6E" w:rsidRDefault="00000000">
            <w:pPr>
              <w:pStyle w:val="Compact"/>
              <w:rPr>
                <w:rFonts w:ascii="Arial Narrow" w:hAnsi="Arial Narrow"/>
                <w:color w:val="000000"/>
              </w:rPr>
            </w:pPr>
            <w:r w:rsidRPr="00596B6E">
              <w:rPr>
                <w:rFonts w:ascii="Arial Narrow" w:hAnsi="Arial Narrow"/>
                <w:color w:val="000000"/>
              </w:rPr>
              <w:t>Phase 4</w:t>
            </w:r>
          </w:p>
        </w:tc>
        <w:tc>
          <w:tcPr>
            <w:tcW w:w="0" w:type="auto"/>
            <w:tcBorders>
              <w:left w:val="single" w:sz="4" w:space="0" w:color="auto"/>
              <w:bottom w:val="single" w:sz="4" w:space="0" w:color="auto"/>
              <w:right w:val="single" w:sz="4" w:space="0" w:color="auto"/>
            </w:tcBorders>
          </w:tcPr>
          <w:p w14:paraId="6A4E65FA" w14:textId="77777777" w:rsidR="002F2077" w:rsidRPr="00596B6E" w:rsidRDefault="00000000">
            <w:pPr>
              <w:pStyle w:val="Compact"/>
              <w:rPr>
                <w:rFonts w:ascii="Arial Narrow" w:hAnsi="Arial Narrow"/>
                <w:color w:val="000000"/>
              </w:rPr>
            </w:pPr>
            <w:r w:rsidRPr="00596B6E">
              <w:rPr>
                <w:rFonts w:ascii="Arial Narrow" w:hAnsi="Arial Narrow"/>
                <w:color w:val="000000"/>
              </w:rPr>
              <w:t>Scale successful programs</w:t>
            </w:r>
          </w:p>
        </w:tc>
        <w:tc>
          <w:tcPr>
            <w:tcW w:w="0" w:type="auto"/>
            <w:tcBorders>
              <w:left w:val="single" w:sz="4" w:space="0" w:color="auto"/>
              <w:bottom w:val="single" w:sz="4" w:space="0" w:color="auto"/>
              <w:right w:val="single" w:sz="4" w:space="0" w:color="auto"/>
            </w:tcBorders>
          </w:tcPr>
          <w:p w14:paraId="5CAB18F6" w14:textId="77777777" w:rsidR="002F2077" w:rsidRPr="00596B6E" w:rsidRDefault="00000000">
            <w:pPr>
              <w:pStyle w:val="Compact"/>
              <w:rPr>
                <w:rFonts w:ascii="Arial Narrow" w:hAnsi="Arial Narrow"/>
                <w:color w:val="000000"/>
              </w:rPr>
            </w:pPr>
            <w:r w:rsidRPr="00596B6E">
              <w:rPr>
                <w:rFonts w:ascii="Arial Narrow" w:hAnsi="Arial Narrow"/>
                <w:color w:val="000000"/>
              </w:rPr>
              <w:t>Month 6–12</w:t>
            </w:r>
          </w:p>
        </w:tc>
      </w:tr>
    </w:tbl>
    <w:p w14:paraId="59F4438F" w14:textId="77777777" w:rsidR="002F2077" w:rsidRPr="00C26421" w:rsidRDefault="00000000">
      <w:pPr>
        <w:rPr>
          <w:color w:val="000000"/>
        </w:rPr>
      </w:pPr>
      <w:r w:rsidRPr="00C26421">
        <w:rPr>
          <w:color w:val="000000"/>
        </w:rPr>
        <w:pict w14:anchorId="5FEC80FF">
          <v:rect id="_x0000_i1583" style="width:0;height:1.5pt" o:hralign="center" o:hrstd="t" o:hr="t"/>
        </w:pict>
      </w:r>
    </w:p>
    <w:p w14:paraId="0AD0BAF7" w14:textId="77777777" w:rsidR="002F2077" w:rsidRPr="00596B6E" w:rsidRDefault="00000000">
      <w:pPr>
        <w:pStyle w:val="Heading1"/>
        <w:rPr>
          <w:b/>
          <w:bCs/>
          <w:color w:val="000000"/>
        </w:rPr>
      </w:pPr>
      <w:bookmarkStart w:id="34" w:name="expected-business-impact"/>
      <w:bookmarkEnd w:id="33"/>
      <w:r w:rsidRPr="00596B6E">
        <w:rPr>
          <w:b/>
          <w:bCs/>
          <w:color w:val="000000"/>
        </w:rPr>
        <w:t>10. Expected Business Impact</w:t>
      </w:r>
    </w:p>
    <w:p w14:paraId="04A14C6F" w14:textId="77777777" w:rsidR="002F2077" w:rsidRPr="00C26421" w:rsidRDefault="00000000">
      <w:pPr>
        <w:pStyle w:val="FirstParagraph"/>
        <w:rPr>
          <w:color w:val="000000"/>
        </w:rPr>
      </w:pPr>
      <w:r w:rsidRPr="00C26421">
        <w:rPr>
          <w:color w:val="000000"/>
        </w:rPr>
        <w:t>If recommendations are implemented successfully:</w:t>
      </w:r>
    </w:p>
    <w:p w14:paraId="3AFDE25E" w14:textId="77777777" w:rsidR="002F2077" w:rsidRPr="00C26421" w:rsidRDefault="00000000">
      <w:pPr>
        <w:pStyle w:val="BodyText"/>
        <w:rPr>
          <w:color w:val="000000"/>
        </w:rPr>
      </w:pPr>
      <w:r w:rsidRPr="00C26421">
        <w:rPr>
          <w:color w:val="000000"/>
        </w:rPr>
        <w:t>✅ Reduced employee turnover</w:t>
      </w:r>
    </w:p>
    <w:p w14:paraId="38E1F1C9" w14:textId="77777777" w:rsidR="002F2077" w:rsidRPr="00C26421" w:rsidRDefault="00000000">
      <w:pPr>
        <w:pStyle w:val="BodyText"/>
        <w:rPr>
          <w:color w:val="000000"/>
        </w:rPr>
      </w:pPr>
      <w:r w:rsidRPr="00C26421">
        <w:rPr>
          <w:color w:val="000000"/>
        </w:rPr>
        <w:t>✅ Lower hiring and training costs</w:t>
      </w:r>
    </w:p>
    <w:p w14:paraId="4F058A5B" w14:textId="77777777" w:rsidR="002F2077" w:rsidRPr="00C26421" w:rsidRDefault="00000000">
      <w:pPr>
        <w:pStyle w:val="BodyText"/>
        <w:rPr>
          <w:color w:val="000000"/>
        </w:rPr>
      </w:pPr>
      <w:r w:rsidRPr="00C26421">
        <w:rPr>
          <w:color w:val="000000"/>
        </w:rPr>
        <w:t>✅ Improved employee satisfaction</w:t>
      </w:r>
    </w:p>
    <w:p w14:paraId="229992D6" w14:textId="77777777" w:rsidR="002F2077" w:rsidRPr="00C26421" w:rsidRDefault="00000000">
      <w:pPr>
        <w:pStyle w:val="BodyText"/>
        <w:rPr>
          <w:color w:val="000000"/>
        </w:rPr>
      </w:pPr>
      <w:r w:rsidRPr="00C26421">
        <w:rPr>
          <w:color w:val="000000"/>
        </w:rPr>
        <w:t>✅ Better workforce stability</w:t>
      </w:r>
    </w:p>
    <w:p w14:paraId="78A2E40B" w14:textId="77777777" w:rsidR="002F2077" w:rsidRPr="00C26421" w:rsidRDefault="00000000">
      <w:pPr>
        <w:pStyle w:val="BodyText"/>
        <w:rPr>
          <w:color w:val="000000"/>
        </w:rPr>
      </w:pPr>
      <w:r w:rsidRPr="00C26421">
        <w:rPr>
          <w:color w:val="000000"/>
        </w:rPr>
        <w:t>✅ Increased productivity</w:t>
      </w:r>
    </w:p>
    <w:p w14:paraId="1C138511" w14:textId="77777777" w:rsidR="002F2077" w:rsidRPr="00C26421" w:rsidRDefault="00000000">
      <w:pPr>
        <w:rPr>
          <w:color w:val="000000"/>
        </w:rPr>
      </w:pPr>
      <w:r w:rsidRPr="00C26421">
        <w:rPr>
          <w:color w:val="000000"/>
        </w:rPr>
        <w:pict w14:anchorId="0F1D94FA">
          <v:rect id="_x0000_i1584" style="width:0;height:1.5pt" o:hralign="center" o:hrstd="t" o:hr="t"/>
        </w:pict>
      </w:r>
    </w:p>
    <w:p w14:paraId="33E49573" w14:textId="77777777" w:rsidR="002F2077" w:rsidRPr="00596B6E" w:rsidRDefault="00000000">
      <w:pPr>
        <w:pStyle w:val="Heading1"/>
        <w:rPr>
          <w:b/>
          <w:bCs/>
          <w:color w:val="000000"/>
        </w:rPr>
      </w:pPr>
      <w:bookmarkStart w:id="35" w:name="conclusion"/>
      <w:bookmarkEnd w:id="34"/>
      <w:r w:rsidRPr="00596B6E">
        <w:rPr>
          <w:b/>
          <w:bCs/>
          <w:color w:val="000000"/>
        </w:rPr>
        <w:t>11. Conclusion</w:t>
      </w:r>
    </w:p>
    <w:p w14:paraId="63462010" w14:textId="77777777" w:rsidR="002F2077" w:rsidRPr="00C26421" w:rsidRDefault="00000000">
      <w:pPr>
        <w:pStyle w:val="FirstParagraph"/>
        <w:rPr>
          <w:color w:val="000000"/>
        </w:rPr>
      </w:pPr>
      <w:r w:rsidRPr="00C26421">
        <w:rPr>
          <w:color w:val="000000"/>
        </w:rPr>
        <w:t>The analysis demonstrates that employee attrition is concentrated among specific employee segments rather than being evenly distributed across the organization.</w:t>
      </w:r>
    </w:p>
    <w:p w14:paraId="1448E400" w14:textId="77777777" w:rsidR="002F2077" w:rsidRPr="00C26421" w:rsidRDefault="00000000">
      <w:pPr>
        <w:pStyle w:val="BodyText"/>
        <w:rPr>
          <w:color w:val="000000"/>
        </w:rPr>
      </w:pPr>
      <w:r w:rsidRPr="00C26421">
        <w:rPr>
          <w:color w:val="000000"/>
        </w:rPr>
        <w:t>The strongest risk indicators identified were:</w:t>
      </w:r>
    </w:p>
    <w:p w14:paraId="4B5F93D7" w14:textId="77777777" w:rsidR="002F2077" w:rsidRPr="00C26421" w:rsidRDefault="00000000">
      <w:pPr>
        <w:pStyle w:val="Compact"/>
        <w:numPr>
          <w:ilvl w:val="0"/>
          <w:numId w:val="24"/>
        </w:numPr>
        <w:rPr>
          <w:color w:val="000000"/>
        </w:rPr>
      </w:pPr>
      <w:r w:rsidRPr="00C26421">
        <w:rPr>
          <w:color w:val="000000"/>
        </w:rPr>
        <w:t>Sales-related roles</w:t>
      </w:r>
    </w:p>
    <w:p w14:paraId="2CB76FA8" w14:textId="77777777" w:rsidR="002F2077" w:rsidRPr="00C26421" w:rsidRDefault="00000000">
      <w:pPr>
        <w:pStyle w:val="Compact"/>
        <w:numPr>
          <w:ilvl w:val="0"/>
          <w:numId w:val="24"/>
        </w:numPr>
        <w:rPr>
          <w:color w:val="000000"/>
        </w:rPr>
      </w:pPr>
      <w:r w:rsidRPr="00C26421">
        <w:rPr>
          <w:color w:val="000000"/>
        </w:rPr>
        <w:t>Younger employees</w:t>
      </w:r>
    </w:p>
    <w:p w14:paraId="14433DA0" w14:textId="77777777" w:rsidR="002F2077" w:rsidRPr="00C26421" w:rsidRDefault="00000000">
      <w:pPr>
        <w:pStyle w:val="Compact"/>
        <w:numPr>
          <w:ilvl w:val="0"/>
          <w:numId w:val="24"/>
        </w:numPr>
        <w:rPr>
          <w:color w:val="000000"/>
        </w:rPr>
      </w:pPr>
      <w:r w:rsidRPr="00C26421">
        <w:rPr>
          <w:color w:val="000000"/>
        </w:rPr>
        <w:t>Early-tenure employees</w:t>
      </w:r>
    </w:p>
    <w:p w14:paraId="729FE270" w14:textId="77777777" w:rsidR="002F2077" w:rsidRPr="00C26421" w:rsidRDefault="00000000">
      <w:pPr>
        <w:pStyle w:val="Compact"/>
        <w:numPr>
          <w:ilvl w:val="0"/>
          <w:numId w:val="24"/>
        </w:numPr>
        <w:rPr>
          <w:color w:val="000000"/>
        </w:rPr>
      </w:pPr>
      <w:r w:rsidRPr="00C26421">
        <w:rPr>
          <w:color w:val="000000"/>
        </w:rPr>
        <w:t>High-pressure operational functions</w:t>
      </w:r>
    </w:p>
    <w:p w14:paraId="7ABECF2E" w14:textId="77777777" w:rsidR="002F2077" w:rsidRPr="00C26421" w:rsidRDefault="00000000">
      <w:pPr>
        <w:pStyle w:val="FirstParagraph"/>
        <w:rPr>
          <w:color w:val="000000"/>
        </w:rPr>
      </w:pPr>
      <w:r w:rsidRPr="00C26421">
        <w:rPr>
          <w:color w:val="000000"/>
        </w:rPr>
        <w:t>A focused, data-driven retention strategy can help reduce turnover while improving long-term organizational performance.</w:t>
      </w:r>
    </w:p>
    <w:p w14:paraId="14FC3CB9" w14:textId="7FA7BC83" w:rsidR="002F2077" w:rsidRPr="00C26421" w:rsidRDefault="00000000" w:rsidP="00596B6E">
      <w:pPr>
        <w:rPr>
          <w:color w:val="000000"/>
        </w:rPr>
      </w:pPr>
      <w:r w:rsidRPr="00C26421">
        <w:rPr>
          <w:color w:val="000000"/>
        </w:rPr>
        <w:pict w14:anchorId="7CE8E23B">
          <v:rect id="_x0000_i1585" style="width:0;height:1.5pt" o:hralign="center" o:hrstd="t" o:hr="t"/>
        </w:pict>
      </w:r>
      <w:bookmarkEnd w:id="35"/>
    </w:p>
    <w:sectPr w:rsidR="002F2077" w:rsidRPr="00C2642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FCC6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1A14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8144D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4FF3A39"/>
    <w:multiLevelType w:val="hybridMultilevel"/>
    <w:tmpl w:val="4EFCAF46"/>
    <w:lvl w:ilvl="0" w:tplc="7E92152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C95399F"/>
    <w:multiLevelType w:val="hybridMultilevel"/>
    <w:tmpl w:val="9D74D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2450896">
    <w:abstractNumId w:val="0"/>
  </w:num>
  <w:num w:numId="2" w16cid:durableId="2111463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0505753">
    <w:abstractNumId w:val="1"/>
  </w:num>
  <w:num w:numId="4" w16cid:durableId="1300381144">
    <w:abstractNumId w:val="1"/>
  </w:num>
  <w:num w:numId="5" w16cid:durableId="1123382410">
    <w:abstractNumId w:val="1"/>
  </w:num>
  <w:num w:numId="6" w16cid:durableId="2130465626">
    <w:abstractNumId w:val="1"/>
  </w:num>
  <w:num w:numId="7" w16cid:durableId="1907375201">
    <w:abstractNumId w:val="1"/>
  </w:num>
  <w:num w:numId="8" w16cid:durableId="1225684284">
    <w:abstractNumId w:val="1"/>
  </w:num>
  <w:num w:numId="9" w16cid:durableId="383214303">
    <w:abstractNumId w:val="1"/>
  </w:num>
  <w:num w:numId="10" w16cid:durableId="1098257853">
    <w:abstractNumId w:val="1"/>
  </w:num>
  <w:num w:numId="11" w16cid:durableId="205652024">
    <w:abstractNumId w:val="1"/>
  </w:num>
  <w:num w:numId="12" w16cid:durableId="81800700">
    <w:abstractNumId w:val="1"/>
  </w:num>
  <w:num w:numId="13" w16cid:durableId="472258012">
    <w:abstractNumId w:val="1"/>
  </w:num>
  <w:num w:numId="14" w16cid:durableId="617612678">
    <w:abstractNumId w:val="1"/>
  </w:num>
  <w:num w:numId="15" w16cid:durableId="1563709464">
    <w:abstractNumId w:val="1"/>
  </w:num>
  <w:num w:numId="16" w16cid:durableId="421296667">
    <w:abstractNumId w:val="1"/>
  </w:num>
  <w:num w:numId="17" w16cid:durableId="2046323095">
    <w:abstractNumId w:val="1"/>
  </w:num>
  <w:num w:numId="18" w16cid:durableId="1473524106">
    <w:abstractNumId w:val="1"/>
  </w:num>
  <w:num w:numId="19" w16cid:durableId="1580477344">
    <w:abstractNumId w:val="1"/>
  </w:num>
  <w:num w:numId="20" w16cid:durableId="902715680">
    <w:abstractNumId w:val="1"/>
  </w:num>
  <w:num w:numId="21" w16cid:durableId="2092391866">
    <w:abstractNumId w:val="1"/>
  </w:num>
  <w:num w:numId="22" w16cid:durableId="419374020">
    <w:abstractNumId w:val="1"/>
  </w:num>
  <w:num w:numId="23" w16cid:durableId="695160220">
    <w:abstractNumId w:val="1"/>
  </w:num>
  <w:num w:numId="24" w16cid:durableId="1397897726">
    <w:abstractNumId w:val="1"/>
  </w:num>
  <w:num w:numId="25" w16cid:durableId="802115582">
    <w:abstractNumId w:val="4"/>
  </w:num>
  <w:num w:numId="26" w16cid:durableId="458915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F2077"/>
    <w:rsid w:val="00234009"/>
    <w:rsid w:val="002F2077"/>
    <w:rsid w:val="00596B6E"/>
    <w:rsid w:val="00C26421"/>
    <w:rsid w:val="00D07798"/>
    <w:rsid w:val="00D72C90"/>
    <w:rsid w:val="00E7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E663B"/>
  <w15:docId w15:val="{142978E4-EA69-406A-B359-696C37CF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9</Pages>
  <Words>1057</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Kartik Kachwahe</cp:lastModifiedBy>
  <cp:revision>2</cp:revision>
  <dcterms:created xsi:type="dcterms:W3CDTF">2026-07-01T19:18:00Z</dcterms:created>
  <dcterms:modified xsi:type="dcterms:W3CDTF">2026-07-01T20:08:00Z</dcterms:modified>
</cp:coreProperties>
</file>