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F0AA5" w14:textId="7FCFF375" w:rsidR="00E00843" w:rsidRPr="00961310" w:rsidRDefault="00F75AA3">
      <w:pPr>
        <w:rPr>
          <w:color w:val="C45911" w:themeColor="accent2" w:themeShade="BF"/>
          <w:sz w:val="96"/>
          <w:szCs w:val="96"/>
          <w:lang w:val="en-US"/>
        </w:rPr>
      </w:pPr>
      <w:r w:rsidRPr="00F75AA3">
        <w:rPr>
          <w:sz w:val="72"/>
          <w:szCs w:val="72"/>
          <w:lang w:val="en-US"/>
        </w:rPr>
        <w:t xml:space="preserve">                  </w:t>
      </w:r>
      <w:r w:rsidR="00961310" w:rsidRPr="00961310">
        <w:rPr>
          <w:color w:val="C45911" w:themeColor="accent2" w:themeShade="BF"/>
          <w:sz w:val="96"/>
          <w:szCs w:val="96"/>
          <w:lang w:val="en-US"/>
        </w:rPr>
        <w:t>T</w:t>
      </w:r>
      <w:r w:rsidRPr="00961310">
        <w:rPr>
          <w:color w:val="C45911" w:themeColor="accent2" w:themeShade="BF"/>
          <w:sz w:val="96"/>
          <w:szCs w:val="96"/>
          <w:lang w:val="en-US"/>
        </w:rPr>
        <w:t>ASK =&gt; 8</w:t>
      </w:r>
    </w:p>
    <w:p w14:paraId="38AA236C" w14:textId="77777777" w:rsidR="00F75AA3" w:rsidRDefault="00F75AA3">
      <w:pPr>
        <w:rPr>
          <w:sz w:val="72"/>
          <w:szCs w:val="72"/>
          <w:lang w:val="en-US"/>
        </w:rPr>
      </w:pPr>
      <w:r w:rsidRPr="00F75AA3">
        <w:rPr>
          <w:sz w:val="72"/>
          <w:szCs w:val="72"/>
          <w:lang w:val="en-US"/>
        </w:rPr>
        <w:t xml:space="preserve">         </w:t>
      </w:r>
      <w:r w:rsidRPr="00961310">
        <w:rPr>
          <w:color w:val="8496B0" w:themeColor="text2" w:themeTint="99"/>
          <w:sz w:val="72"/>
          <w:szCs w:val="72"/>
          <w:lang w:val="en-US"/>
        </w:rPr>
        <w:t>Topic:</w:t>
      </w:r>
      <w:r w:rsidRPr="00F75AA3">
        <w:rPr>
          <w:sz w:val="72"/>
          <w:szCs w:val="72"/>
          <w:lang w:val="en-US"/>
        </w:rPr>
        <w:t xml:space="preserve"> </w:t>
      </w:r>
      <w:r w:rsidRPr="00961310">
        <w:rPr>
          <w:color w:val="2F5496" w:themeColor="accent1" w:themeShade="BF"/>
          <w:sz w:val="72"/>
          <w:szCs w:val="72"/>
          <w:lang w:val="en-US"/>
        </w:rPr>
        <w:t>Extempore Activity</w:t>
      </w:r>
    </w:p>
    <w:p w14:paraId="052CA8E2" w14:textId="77777777" w:rsidR="00961310" w:rsidRPr="00F75AA3" w:rsidRDefault="00961310">
      <w:pPr>
        <w:rPr>
          <w:sz w:val="72"/>
          <w:szCs w:val="72"/>
          <w:lang w:val="en-US"/>
        </w:rPr>
      </w:pPr>
    </w:p>
    <w:p w14:paraId="2EF757D6" w14:textId="46384297" w:rsidR="00F75AA3" w:rsidRPr="00961310" w:rsidRDefault="00F75AA3" w:rsidP="00961310">
      <w:pPr>
        <w:pStyle w:val="ListParagraph"/>
        <w:numPr>
          <w:ilvl w:val="0"/>
          <w:numId w:val="2"/>
        </w:numPr>
        <w:rPr>
          <w:color w:val="1F4E79" w:themeColor="accent5" w:themeShade="80"/>
          <w:sz w:val="96"/>
          <w:szCs w:val="96"/>
          <w:lang w:val="en-US"/>
        </w:rPr>
      </w:pPr>
      <w:r w:rsidRPr="00961310">
        <w:rPr>
          <w:color w:val="1F4E79" w:themeColor="accent5" w:themeShade="80"/>
          <w:sz w:val="96"/>
          <w:szCs w:val="96"/>
          <w:lang w:val="en-US"/>
        </w:rPr>
        <w:t xml:space="preserve">IT in Automobile </w:t>
      </w:r>
    </w:p>
    <w:p w14:paraId="179E149B" w14:textId="77777777" w:rsidR="00F75AA3" w:rsidRPr="00F75AA3" w:rsidRDefault="00F75AA3" w:rsidP="00F75AA3">
      <w:pPr>
        <w:pStyle w:val="ListParagraph"/>
        <w:ind w:left="852"/>
        <w:rPr>
          <w:sz w:val="48"/>
          <w:szCs w:val="48"/>
          <w:lang w:val="en-US"/>
        </w:rPr>
      </w:pPr>
      <w:r w:rsidRPr="00F75AA3">
        <w:rPr>
          <w:sz w:val="48"/>
          <w:szCs w:val="48"/>
          <w:lang w:val="en-US"/>
        </w:rPr>
        <w:t>The integration of information technology (IT) in the automobile industry has revolutionized the way vehicles are designed, manufactured, and operated. This convergence has led to significant advancements in safety, efficiency, and user experience. From smart vehicles to connected infrastructure, IT has become a driving force behind innovation in the automotive sector.</w:t>
      </w:r>
    </w:p>
    <w:p w14:paraId="268946B1" w14:textId="77777777" w:rsidR="00F75AA3" w:rsidRPr="00F75AA3" w:rsidRDefault="00F75AA3" w:rsidP="00F75AA3">
      <w:pPr>
        <w:pStyle w:val="ListParagraph"/>
        <w:ind w:left="852"/>
        <w:rPr>
          <w:sz w:val="48"/>
          <w:szCs w:val="48"/>
          <w:lang w:val="en-US"/>
        </w:rPr>
      </w:pPr>
    </w:p>
    <w:p w14:paraId="45EE1E6E" w14:textId="7B69B99B" w:rsidR="00F75AA3" w:rsidRDefault="00F75AA3" w:rsidP="00F75AA3">
      <w:pPr>
        <w:pStyle w:val="ListParagraph"/>
        <w:ind w:left="852"/>
        <w:rPr>
          <w:sz w:val="48"/>
          <w:szCs w:val="48"/>
          <w:lang w:val="en-US"/>
        </w:rPr>
      </w:pPr>
      <w:r w:rsidRPr="00F75AA3">
        <w:rPr>
          <w:sz w:val="48"/>
          <w:szCs w:val="48"/>
          <w:lang w:val="en-US"/>
        </w:rPr>
        <w:t xml:space="preserve">One of the primary areas where IT has made a profound impact is in vehicle connectivity. Modern cars are equipped </w:t>
      </w:r>
      <w:r w:rsidRPr="00F75AA3">
        <w:rPr>
          <w:sz w:val="48"/>
          <w:szCs w:val="48"/>
          <w:lang w:val="en-US"/>
        </w:rPr>
        <w:lastRenderedPageBreak/>
        <w:t>with advanced telematics systems that enable real-time communication between vehicles, infrastructure, and external services. This connectivity facilitates features such as remote diagnostics, vehicle tracking, and over-the-air software updates. Moreover, it enables the implementation of autonomous driving technologies by providing vehicles with access to vast amounts of data for navigation and decision-making.</w:t>
      </w:r>
    </w:p>
    <w:p w14:paraId="1EC14CD2" w14:textId="77777777" w:rsidR="00F75AA3" w:rsidRPr="00F75AA3" w:rsidRDefault="00F75AA3" w:rsidP="00F75AA3">
      <w:pPr>
        <w:pStyle w:val="ListParagraph"/>
        <w:ind w:left="852"/>
        <w:rPr>
          <w:sz w:val="48"/>
          <w:szCs w:val="48"/>
          <w:lang w:val="en-US"/>
        </w:rPr>
      </w:pPr>
    </w:p>
    <w:p w14:paraId="4C0E3AF5" w14:textId="36554BF4" w:rsidR="00F75AA3" w:rsidRPr="00961310" w:rsidRDefault="00F75AA3" w:rsidP="00F75AA3">
      <w:pPr>
        <w:pStyle w:val="ListParagraph"/>
        <w:numPr>
          <w:ilvl w:val="0"/>
          <w:numId w:val="1"/>
        </w:numPr>
        <w:rPr>
          <w:color w:val="2F5496" w:themeColor="accent1" w:themeShade="BF"/>
          <w:sz w:val="72"/>
          <w:szCs w:val="72"/>
          <w:lang w:val="en-US"/>
        </w:rPr>
      </w:pPr>
      <w:r w:rsidRPr="00961310">
        <w:rPr>
          <w:color w:val="2F5496" w:themeColor="accent1" w:themeShade="BF"/>
          <w:sz w:val="72"/>
          <w:szCs w:val="72"/>
          <w:lang w:val="en-US"/>
        </w:rPr>
        <w:t xml:space="preserve">IT in Metro </w:t>
      </w:r>
      <w:r w:rsidR="00961310" w:rsidRPr="00961310">
        <w:rPr>
          <w:color w:val="2F5496" w:themeColor="accent1" w:themeShade="BF"/>
          <w:sz w:val="72"/>
          <w:szCs w:val="72"/>
          <w:lang w:val="en-US"/>
        </w:rPr>
        <w:t>Rail</w:t>
      </w:r>
    </w:p>
    <w:p w14:paraId="43D3FF82" w14:textId="77777777" w:rsidR="00961310" w:rsidRPr="00961310" w:rsidRDefault="00961310" w:rsidP="00961310">
      <w:pPr>
        <w:pStyle w:val="ListParagraph"/>
        <w:ind w:left="852"/>
        <w:rPr>
          <w:sz w:val="48"/>
          <w:szCs w:val="48"/>
          <w:lang w:val="en-US"/>
        </w:rPr>
      </w:pPr>
      <w:r w:rsidRPr="00961310">
        <w:rPr>
          <w:sz w:val="48"/>
          <w:szCs w:val="48"/>
          <w:lang w:val="en-US"/>
        </w:rPr>
        <w:t>IT systems enable real-time monitoring of train locations, speeds, and operational status, allowing for better control and management of the system.</w:t>
      </w:r>
    </w:p>
    <w:p w14:paraId="36FDE735" w14:textId="77777777" w:rsidR="00961310" w:rsidRPr="00961310" w:rsidRDefault="00961310" w:rsidP="00961310">
      <w:pPr>
        <w:pStyle w:val="ListParagraph"/>
        <w:ind w:left="852"/>
        <w:rPr>
          <w:sz w:val="48"/>
          <w:szCs w:val="48"/>
          <w:lang w:val="en-US"/>
        </w:rPr>
      </w:pPr>
      <w:r w:rsidRPr="00961310">
        <w:rPr>
          <w:sz w:val="48"/>
          <w:szCs w:val="48"/>
          <w:lang w:val="en-US"/>
        </w:rPr>
        <w:t>Passenger Information Systems:</w:t>
      </w:r>
    </w:p>
    <w:p w14:paraId="459BB2F2" w14:textId="77777777" w:rsidR="00961310" w:rsidRPr="00961310" w:rsidRDefault="00961310" w:rsidP="00961310">
      <w:pPr>
        <w:pStyle w:val="ListParagraph"/>
        <w:ind w:left="852"/>
        <w:rPr>
          <w:sz w:val="48"/>
          <w:szCs w:val="48"/>
          <w:lang w:val="en-US"/>
        </w:rPr>
      </w:pPr>
      <w:r w:rsidRPr="00961310">
        <w:rPr>
          <w:sz w:val="48"/>
          <w:szCs w:val="48"/>
          <w:lang w:val="en-US"/>
        </w:rPr>
        <w:t xml:space="preserve">IT plays a crucial role in providing accurate and timely information to passengers, including train schedules, </w:t>
      </w:r>
      <w:r w:rsidRPr="00961310">
        <w:rPr>
          <w:sz w:val="48"/>
          <w:szCs w:val="48"/>
          <w:lang w:val="en-US"/>
        </w:rPr>
        <w:lastRenderedPageBreak/>
        <w:t>platform assignments, and any disruptions.</w:t>
      </w:r>
    </w:p>
    <w:p w14:paraId="012CCDD4" w14:textId="77777777" w:rsidR="00961310" w:rsidRPr="00961310" w:rsidRDefault="00961310" w:rsidP="00961310">
      <w:pPr>
        <w:pStyle w:val="ListParagraph"/>
        <w:ind w:left="852"/>
        <w:rPr>
          <w:sz w:val="48"/>
          <w:szCs w:val="48"/>
          <w:lang w:val="en-US"/>
        </w:rPr>
      </w:pPr>
      <w:r w:rsidRPr="00961310">
        <w:rPr>
          <w:sz w:val="48"/>
          <w:szCs w:val="48"/>
          <w:lang w:val="en-US"/>
        </w:rPr>
        <w:t>Ticketing and Payment Systems:</w:t>
      </w:r>
    </w:p>
    <w:p w14:paraId="2EE0DE50" w14:textId="77777777" w:rsidR="00961310" w:rsidRPr="00961310" w:rsidRDefault="00961310" w:rsidP="00961310">
      <w:pPr>
        <w:pStyle w:val="ListParagraph"/>
        <w:ind w:left="852"/>
        <w:rPr>
          <w:sz w:val="48"/>
          <w:szCs w:val="48"/>
          <w:lang w:val="en-US"/>
        </w:rPr>
      </w:pPr>
      <w:r w:rsidRPr="00961310">
        <w:rPr>
          <w:sz w:val="48"/>
          <w:szCs w:val="48"/>
          <w:lang w:val="en-US"/>
        </w:rPr>
        <w:t>IT systems facilitate efficient ticketing and payment processes, including contactless payment options and integrated ticketing across different modes of transport.</w:t>
      </w:r>
    </w:p>
    <w:p w14:paraId="03BD618F" w14:textId="77777777" w:rsidR="00961310" w:rsidRPr="00961310" w:rsidRDefault="00961310" w:rsidP="00961310">
      <w:pPr>
        <w:pStyle w:val="ListParagraph"/>
        <w:ind w:left="852"/>
        <w:rPr>
          <w:sz w:val="48"/>
          <w:szCs w:val="48"/>
          <w:lang w:val="en-US"/>
        </w:rPr>
      </w:pPr>
      <w:r w:rsidRPr="00961310">
        <w:rPr>
          <w:sz w:val="48"/>
          <w:szCs w:val="48"/>
          <w:lang w:val="en-US"/>
        </w:rPr>
        <w:t>Security and Safety:</w:t>
      </w:r>
    </w:p>
    <w:p w14:paraId="1354564C" w14:textId="77777777" w:rsidR="00961310" w:rsidRPr="00961310" w:rsidRDefault="00961310" w:rsidP="00961310">
      <w:pPr>
        <w:pStyle w:val="ListParagraph"/>
        <w:ind w:left="852"/>
        <w:rPr>
          <w:sz w:val="48"/>
          <w:szCs w:val="48"/>
          <w:lang w:val="en-US"/>
        </w:rPr>
      </w:pPr>
      <w:r w:rsidRPr="00961310">
        <w:rPr>
          <w:sz w:val="48"/>
          <w:szCs w:val="48"/>
          <w:lang w:val="en-US"/>
        </w:rPr>
        <w:t>IT systems are essential for enhancing security and safety, including surveillance systems, emergency response protocols, and communication networks.</w:t>
      </w:r>
    </w:p>
    <w:p w14:paraId="257F6B4E" w14:textId="77777777" w:rsidR="00961310" w:rsidRPr="00961310" w:rsidRDefault="00961310" w:rsidP="00961310">
      <w:pPr>
        <w:pStyle w:val="ListParagraph"/>
        <w:ind w:left="852"/>
        <w:rPr>
          <w:sz w:val="48"/>
          <w:szCs w:val="48"/>
          <w:lang w:val="en-US"/>
        </w:rPr>
      </w:pPr>
      <w:r w:rsidRPr="00961310">
        <w:rPr>
          <w:sz w:val="48"/>
          <w:szCs w:val="48"/>
          <w:lang w:val="en-US"/>
        </w:rPr>
        <w:t>Data Analytics:</w:t>
      </w:r>
    </w:p>
    <w:p w14:paraId="1830739A" w14:textId="24444852" w:rsidR="00F75AA3" w:rsidRPr="00961310" w:rsidRDefault="00961310" w:rsidP="00961310">
      <w:pPr>
        <w:pStyle w:val="ListParagraph"/>
        <w:ind w:left="852"/>
        <w:rPr>
          <w:sz w:val="48"/>
          <w:szCs w:val="48"/>
          <w:lang w:val="en-US"/>
        </w:rPr>
      </w:pPr>
      <w:r w:rsidRPr="00961310">
        <w:rPr>
          <w:sz w:val="48"/>
          <w:szCs w:val="48"/>
          <w:lang w:val="en-US"/>
        </w:rPr>
        <w:t>IT allows for the collection and analysis of data to optimize operations, improve efficiency, and enhance the overall passenger experience.</w:t>
      </w:r>
    </w:p>
    <w:sectPr w:rsidR="00F75AA3" w:rsidRPr="00961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5758"/>
    <w:multiLevelType w:val="hybridMultilevel"/>
    <w:tmpl w:val="47529896"/>
    <w:lvl w:ilvl="0" w:tplc="FDEAA576">
      <w:start w:val="1"/>
      <w:numFmt w:val="decimal"/>
      <w:lvlText w:val="%1."/>
      <w:lvlJc w:val="left"/>
      <w:pPr>
        <w:ind w:left="720" w:hanging="720"/>
      </w:pPr>
      <w:rPr>
        <w:rFonts w:hint="default"/>
      </w:rPr>
    </w:lvl>
    <w:lvl w:ilvl="1" w:tplc="40090019" w:tentative="1">
      <w:start w:val="1"/>
      <w:numFmt w:val="lowerLetter"/>
      <w:lvlText w:val="%2."/>
      <w:lvlJc w:val="left"/>
      <w:pPr>
        <w:ind w:left="928" w:hanging="360"/>
      </w:pPr>
    </w:lvl>
    <w:lvl w:ilvl="2" w:tplc="4009001B" w:tentative="1">
      <w:start w:val="1"/>
      <w:numFmt w:val="lowerRoman"/>
      <w:lvlText w:val="%3."/>
      <w:lvlJc w:val="right"/>
      <w:pPr>
        <w:ind w:left="1648" w:hanging="180"/>
      </w:pPr>
    </w:lvl>
    <w:lvl w:ilvl="3" w:tplc="4009000F" w:tentative="1">
      <w:start w:val="1"/>
      <w:numFmt w:val="decimal"/>
      <w:lvlText w:val="%4."/>
      <w:lvlJc w:val="left"/>
      <w:pPr>
        <w:ind w:left="2368" w:hanging="360"/>
      </w:pPr>
    </w:lvl>
    <w:lvl w:ilvl="4" w:tplc="40090019" w:tentative="1">
      <w:start w:val="1"/>
      <w:numFmt w:val="lowerLetter"/>
      <w:lvlText w:val="%5."/>
      <w:lvlJc w:val="left"/>
      <w:pPr>
        <w:ind w:left="3088" w:hanging="360"/>
      </w:pPr>
    </w:lvl>
    <w:lvl w:ilvl="5" w:tplc="4009001B" w:tentative="1">
      <w:start w:val="1"/>
      <w:numFmt w:val="lowerRoman"/>
      <w:lvlText w:val="%6."/>
      <w:lvlJc w:val="right"/>
      <w:pPr>
        <w:ind w:left="3808" w:hanging="180"/>
      </w:pPr>
    </w:lvl>
    <w:lvl w:ilvl="6" w:tplc="4009000F" w:tentative="1">
      <w:start w:val="1"/>
      <w:numFmt w:val="decimal"/>
      <w:lvlText w:val="%7."/>
      <w:lvlJc w:val="left"/>
      <w:pPr>
        <w:ind w:left="4528" w:hanging="360"/>
      </w:pPr>
    </w:lvl>
    <w:lvl w:ilvl="7" w:tplc="40090019" w:tentative="1">
      <w:start w:val="1"/>
      <w:numFmt w:val="lowerLetter"/>
      <w:lvlText w:val="%8."/>
      <w:lvlJc w:val="left"/>
      <w:pPr>
        <w:ind w:left="5248" w:hanging="360"/>
      </w:pPr>
    </w:lvl>
    <w:lvl w:ilvl="8" w:tplc="4009001B" w:tentative="1">
      <w:start w:val="1"/>
      <w:numFmt w:val="lowerRoman"/>
      <w:lvlText w:val="%9."/>
      <w:lvlJc w:val="right"/>
      <w:pPr>
        <w:ind w:left="5968" w:hanging="180"/>
      </w:pPr>
    </w:lvl>
  </w:abstractNum>
  <w:abstractNum w:abstractNumId="1" w15:restartNumberingAfterBreak="0">
    <w:nsid w:val="42D659FA"/>
    <w:multiLevelType w:val="hybridMultilevel"/>
    <w:tmpl w:val="07A45DA6"/>
    <w:lvl w:ilvl="0" w:tplc="401E54D0">
      <w:start w:val="1"/>
      <w:numFmt w:val="decimal"/>
      <w:lvlText w:val="%1."/>
      <w:lvlJc w:val="left"/>
      <w:pPr>
        <w:ind w:left="1158" w:hanging="732"/>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747389996">
    <w:abstractNumId w:val="0"/>
  </w:num>
  <w:num w:numId="2" w16cid:durableId="1266689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A3"/>
    <w:rsid w:val="00280A14"/>
    <w:rsid w:val="004D5A95"/>
    <w:rsid w:val="00587D48"/>
    <w:rsid w:val="00961310"/>
    <w:rsid w:val="00E00843"/>
    <w:rsid w:val="00F75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7013"/>
  <w15:chartTrackingRefBased/>
  <w15:docId w15:val="{F9CBDF60-AD8D-425D-88DF-04373E4E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Kartik Singh Rathore</dc:creator>
  <cp:keywords/>
  <dc:description/>
  <cp:lastModifiedBy>CDT Kartik Singh Rathore</cp:lastModifiedBy>
  <cp:revision>1</cp:revision>
  <dcterms:created xsi:type="dcterms:W3CDTF">2025-04-03T03:41:00Z</dcterms:created>
  <dcterms:modified xsi:type="dcterms:W3CDTF">2025-04-03T03:59:00Z</dcterms:modified>
</cp:coreProperties>
</file>