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2977D" w14:textId="418DE020" w:rsidR="008567A7" w:rsidRPr="008567A7" w:rsidRDefault="008567A7" w:rsidP="008567A7">
      <w:pPr>
        <w:jc w:val="center"/>
        <w:rPr>
          <w:rFonts w:ascii="Arial" w:hAnsi="Arial" w:cs="Arial"/>
          <w:color w:val="000000"/>
          <w:sz w:val="48"/>
          <w:szCs w:val="48"/>
        </w:rPr>
      </w:pPr>
      <w:r w:rsidRPr="008567A7">
        <w:rPr>
          <w:rFonts w:ascii="Arial" w:hAnsi="Arial" w:cs="Arial"/>
          <w:color w:val="000000"/>
          <w:sz w:val="48"/>
          <w:szCs w:val="48"/>
        </w:rPr>
        <w:t>Power BI Assignment 2</w:t>
      </w:r>
    </w:p>
    <w:p w14:paraId="0E040959" w14:textId="77777777" w:rsidR="008567A7" w:rsidRDefault="008567A7">
      <w:pPr>
        <w:rPr>
          <w:rFonts w:ascii="Arial" w:hAnsi="Arial" w:cs="Arial"/>
          <w:color w:val="000000"/>
          <w:sz w:val="28"/>
          <w:szCs w:val="28"/>
        </w:rPr>
      </w:pPr>
    </w:p>
    <w:p w14:paraId="5403C101" w14:textId="2FC6CB38" w:rsidR="00295558" w:rsidRPr="008567A7" w:rsidRDefault="008567A7" w:rsidP="008567A7">
      <w:pPr>
        <w:pStyle w:val="ListParagraph"/>
        <w:numPr>
          <w:ilvl w:val="0"/>
          <w:numId w:val="1"/>
        </w:numPr>
      </w:pPr>
      <w:r w:rsidRPr="008567A7">
        <w:rPr>
          <w:rFonts w:ascii="Arial" w:hAnsi="Arial" w:cs="Arial"/>
          <w:color w:val="000000"/>
          <w:sz w:val="28"/>
          <w:szCs w:val="28"/>
        </w:rPr>
        <w:t>Explain the advantages of Natural Queries in Power</w:t>
      </w:r>
      <w:r>
        <w:rPr>
          <w:rFonts w:ascii="Arial" w:hAnsi="Arial" w:cs="Arial"/>
          <w:color w:val="000000"/>
          <w:sz w:val="28"/>
          <w:szCs w:val="28"/>
        </w:rPr>
        <w:t xml:space="preserve"> </w:t>
      </w:r>
      <w:r w:rsidRPr="008567A7">
        <w:rPr>
          <w:rFonts w:ascii="Arial" w:hAnsi="Arial" w:cs="Arial"/>
          <w:color w:val="000000"/>
          <w:sz w:val="28"/>
          <w:szCs w:val="28"/>
        </w:rPr>
        <w:t>B</w:t>
      </w:r>
      <w:r>
        <w:rPr>
          <w:rFonts w:ascii="Arial" w:hAnsi="Arial" w:cs="Arial"/>
          <w:color w:val="000000"/>
          <w:sz w:val="28"/>
          <w:szCs w:val="28"/>
        </w:rPr>
        <w:t>I</w:t>
      </w:r>
      <w:r w:rsidRPr="008567A7">
        <w:rPr>
          <w:rFonts w:ascii="Arial" w:hAnsi="Arial" w:cs="Arial"/>
          <w:color w:val="000000"/>
          <w:sz w:val="28"/>
          <w:szCs w:val="28"/>
        </w:rPr>
        <w:t xml:space="preserve"> with an example?</w:t>
      </w:r>
    </w:p>
    <w:p w14:paraId="47C3337F" w14:textId="77777777" w:rsidR="008567A7" w:rsidRPr="008567A7" w:rsidRDefault="008567A7" w:rsidP="008567A7">
      <w:pPr>
        <w:pStyle w:val="ListParagraph"/>
        <w:rPr>
          <w:rFonts w:ascii="Arial" w:hAnsi="Arial" w:cs="Arial"/>
          <w:color w:val="000000"/>
          <w:sz w:val="28"/>
          <w:szCs w:val="28"/>
        </w:rPr>
      </w:pPr>
      <w:r>
        <w:rPr>
          <w:rFonts w:ascii="Arial" w:hAnsi="Arial" w:cs="Arial"/>
          <w:color w:val="000000"/>
          <w:sz w:val="28"/>
          <w:szCs w:val="28"/>
        </w:rPr>
        <w:t xml:space="preserve">Answer: </w:t>
      </w:r>
    </w:p>
    <w:p w14:paraId="269B60A9" w14:textId="2BE8B9D6" w:rsidR="008567A7" w:rsidRPr="008567A7" w:rsidRDefault="008567A7" w:rsidP="008567A7">
      <w:pPr>
        <w:pStyle w:val="ListParagraph"/>
        <w:numPr>
          <w:ilvl w:val="0"/>
          <w:numId w:val="2"/>
        </w:numPr>
        <w:rPr>
          <w:rFonts w:ascii="Arial" w:hAnsi="Arial" w:cs="Arial"/>
          <w:color w:val="000000"/>
          <w:sz w:val="28"/>
          <w:szCs w:val="28"/>
        </w:rPr>
      </w:pPr>
      <w:r w:rsidRPr="008567A7">
        <w:rPr>
          <w:rFonts w:ascii="Arial" w:hAnsi="Arial" w:cs="Arial"/>
          <w:color w:val="000000"/>
          <w:sz w:val="28"/>
          <w:szCs w:val="28"/>
        </w:rPr>
        <w:t>Guided NLQ is a unique self-service BI experience</w:t>
      </w:r>
    </w:p>
    <w:p w14:paraId="31D7FED9" w14:textId="1A2E1784" w:rsidR="008567A7" w:rsidRPr="008567A7" w:rsidRDefault="008567A7" w:rsidP="008567A7">
      <w:pPr>
        <w:pStyle w:val="ListParagraph"/>
        <w:numPr>
          <w:ilvl w:val="0"/>
          <w:numId w:val="2"/>
        </w:numPr>
        <w:rPr>
          <w:rFonts w:ascii="Arial" w:hAnsi="Arial" w:cs="Arial"/>
          <w:color w:val="000000"/>
          <w:sz w:val="28"/>
          <w:szCs w:val="28"/>
        </w:rPr>
      </w:pPr>
      <w:r w:rsidRPr="008567A7">
        <w:rPr>
          <w:rFonts w:ascii="Arial" w:hAnsi="Arial" w:cs="Arial"/>
          <w:color w:val="000000"/>
          <w:sz w:val="28"/>
          <w:szCs w:val="28"/>
        </w:rPr>
        <w:t>Every question is understood by Guided NLQ</w:t>
      </w:r>
    </w:p>
    <w:p w14:paraId="4658A14D" w14:textId="7548F572" w:rsidR="008567A7" w:rsidRPr="008567A7" w:rsidRDefault="008567A7" w:rsidP="008567A7">
      <w:pPr>
        <w:pStyle w:val="ListParagraph"/>
        <w:numPr>
          <w:ilvl w:val="0"/>
          <w:numId w:val="2"/>
        </w:numPr>
        <w:rPr>
          <w:rFonts w:ascii="Arial" w:hAnsi="Arial" w:cs="Arial"/>
          <w:color w:val="000000"/>
          <w:sz w:val="28"/>
          <w:szCs w:val="28"/>
        </w:rPr>
      </w:pPr>
      <w:r w:rsidRPr="008567A7">
        <w:rPr>
          <w:rFonts w:ascii="Arial" w:hAnsi="Arial" w:cs="Arial"/>
          <w:color w:val="000000"/>
          <w:sz w:val="28"/>
          <w:szCs w:val="28"/>
        </w:rPr>
        <w:t>Guided NLQ makes it simple to ask complex questions</w:t>
      </w:r>
    </w:p>
    <w:p w14:paraId="5130D1FA" w14:textId="0AFD1618" w:rsidR="008567A7" w:rsidRPr="008567A7" w:rsidRDefault="008567A7" w:rsidP="008567A7">
      <w:pPr>
        <w:pStyle w:val="ListParagraph"/>
        <w:numPr>
          <w:ilvl w:val="0"/>
          <w:numId w:val="2"/>
        </w:numPr>
        <w:rPr>
          <w:rFonts w:ascii="Arial" w:hAnsi="Arial" w:cs="Arial"/>
          <w:color w:val="000000"/>
          <w:sz w:val="28"/>
          <w:szCs w:val="28"/>
        </w:rPr>
      </w:pPr>
      <w:r w:rsidRPr="008567A7">
        <w:rPr>
          <w:rFonts w:ascii="Arial" w:hAnsi="Arial" w:cs="Arial"/>
          <w:color w:val="000000"/>
          <w:sz w:val="28"/>
          <w:szCs w:val="28"/>
        </w:rPr>
        <w:t>Guided NLQ is integrated throughout Yellowfin</w:t>
      </w:r>
    </w:p>
    <w:p w14:paraId="221A39D6" w14:textId="499C6FAE" w:rsidR="008567A7" w:rsidRPr="008567A7" w:rsidRDefault="008567A7" w:rsidP="008567A7">
      <w:pPr>
        <w:pStyle w:val="ListParagraph"/>
        <w:numPr>
          <w:ilvl w:val="0"/>
          <w:numId w:val="2"/>
        </w:numPr>
      </w:pPr>
      <w:r w:rsidRPr="008567A7">
        <w:rPr>
          <w:rFonts w:ascii="Arial" w:hAnsi="Arial" w:cs="Arial"/>
          <w:color w:val="000000"/>
          <w:sz w:val="28"/>
          <w:szCs w:val="28"/>
        </w:rPr>
        <w:t>It’s easy to embed Guided NLQ into your applications</w:t>
      </w:r>
    </w:p>
    <w:p w14:paraId="1175357D" w14:textId="77777777" w:rsidR="008567A7" w:rsidRPr="008567A7" w:rsidRDefault="008567A7" w:rsidP="008567A7">
      <w:pPr>
        <w:pStyle w:val="ListParagraph"/>
        <w:ind w:left="1440"/>
      </w:pPr>
    </w:p>
    <w:p w14:paraId="1F38F7EE" w14:textId="210E6D08" w:rsidR="008567A7" w:rsidRDefault="008567A7" w:rsidP="008567A7">
      <w:pPr>
        <w:pStyle w:val="ListParagraph"/>
        <w:numPr>
          <w:ilvl w:val="0"/>
          <w:numId w:val="1"/>
        </w:numPr>
        <w:rPr>
          <w:sz w:val="32"/>
          <w:szCs w:val="32"/>
        </w:rPr>
      </w:pPr>
      <w:r w:rsidRPr="008567A7">
        <w:rPr>
          <w:sz w:val="32"/>
          <w:szCs w:val="32"/>
        </w:rPr>
        <w:t>Explain Web Front End</w:t>
      </w:r>
      <w:r>
        <w:rPr>
          <w:sz w:val="32"/>
          <w:szCs w:val="32"/>
        </w:rPr>
        <w:t xml:space="preserve"> </w:t>
      </w:r>
      <w:r w:rsidRPr="008567A7">
        <w:rPr>
          <w:sz w:val="32"/>
          <w:szCs w:val="32"/>
        </w:rPr>
        <w:t>(WFE) cluster from Power BI Service Architecture?</w:t>
      </w:r>
    </w:p>
    <w:p w14:paraId="41798933" w14:textId="326DE6E9" w:rsidR="008567A7" w:rsidRDefault="008567A7" w:rsidP="008567A7">
      <w:pPr>
        <w:pStyle w:val="ListParagraph"/>
        <w:rPr>
          <w:sz w:val="32"/>
          <w:szCs w:val="32"/>
        </w:rPr>
      </w:pPr>
      <w:r>
        <w:rPr>
          <w:sz w:val="32"/>
          <w:szCs w:val="32"/>
        </w:rPr>
        <w:t>Answer:</w:t>
      </w:r>
      <w:r w:rsidRPr="008567A7">
        <w:t xml:space="preserve"> </w:t>
      </w:r>
      <w:r w:rsidRPr="008567A7">
        <w:rPr>
          <w:sz w:val="32"/>
          <w:szCs w:val="32"/>
        </w:rPr>
        <w:t>The Web Front End (WFE) cluster. The WFE cluster manages the initial connection and authentication to the Power BI service.</w:t>
      </w:r>
      <w:r w:rsidRPr="008567A7">
        <w:t xml:space="preserve"> </w:t>
      </w:r>
      <w:r w:rsidRPr="008567A7">
        <w:rPr>
          <w:sz w:val="32"/>
          <w:szCs w:val="32"/>
        </w:rPr>
        <w:t>The WFE cluster uses Azure AD to authenticate clients, and provide tokens for subsequent client connections to the Power BI service.</w:t>
      </w:r>
    </w:p>
    <w:p w14:paraId="3D404020" w14:textId="77777777" w:rsidR="008567A7" w:rsidRDefault="008567A7" w:rsidP="008567A7">
      <w:pPr>
        <w:pStyle w:val="ListParagraph"/>
        <w:rPr>
          <w:sz w:val="32"/>
          <w:szCs w:val="32"/>
        </w:rPr>
      </w:pPr>
    </w:p>
    <w:p w14:paraId="12991794" w14:textId="64E8F067" w:rsidR="008567A7" w:rsidRPr="008567A7" w:rsidRDefault="008567A7" w:rsidP="008567A7">
      <w:pPr>
        <w:pStyle w:val="ListParagraph"/>
        <w:numPr>
          <w:ilvl w:val="0"/>
          <w:numId w:val="1"/>
        </w:numPr>
        <w:rPr>
          <w:sz w:val="32"/>
          <w:szCs w:val="32"/>
        </w:rPr>
      </w:pPr>
      <w:r>
        <w:rPr>
          <w:rFonts w:ascii="Roboto" w:hAnsi="Roboto"/>
          <w:color w:val="000000"/>
          <w:sz w:val="28"/>
          <w:szCs w:val="28"/>
        </w:rPr>
        <w:t>Explain Back End cluster from Power BI Service Architecture</w:t>
      </w:r>
    </w:p>
    <w:p w14:paraId="575B8505" w14:textId="7A8E00C6" w:rsidR="008567A7" w:rsidRDefault="008567A7" w:rsidP="008567A7">
      <w:pPr>
        <w:pStyle w:val="ListParagraph"/>
        <w:rPr>
          <w:rFonts w:ascii="Roboto" w:hAnsi="Roboto"/>
          <w:color w:val="000000"/>
          <w:sz w:val="28"/>
          <w:szCs w:val="28"/>
        </w:rPr>
      </w:pPr>
      <w:r>
        <w:rPr>
          <w:rFonts w:ascii="Roboto" w:hAnsi="Roboto"/>
          <w:color w:val="000000"/>
          <w:sz w:val="28"/>
          <w:szCs w:val="28"/>
        </w:rPr>
        <w:t xml:space="preserve">Answer: </w:t>
      </w:r>
      <w:r w:rsidRPr="008567A7">
        <w:rPr>
          <w:rFonts w:ascii="Roboto" w:hAnsi="Roboto"/>
          <w:color w:val="000000"/>
          <w:sz w:val="28"/>
          <w:szCs w:val="28"/>
        </w:rPr>
        <w:t>The Back-End cluster. Once authenticated, the Back-End handles all subsequent user interactions.</w:t>
      </w:r>
      <w:r w:rsidRPr="008567A7">
        <w:t xml:space="preserve"> </w:t>
      </w:r>
      <w:r w:rsidRPr="008567A7">
        <w:rPr>
          <w:rFonts w:ascii="Roboto" w:hAnsi="Roboto"/>
          <w:color w:val="000000"/>
          <w:sz w:val="28"/>
          <w:szCs w:val="28"/>
        </w:rPr>
        <w:t>The Back-End cluster determines how authenticated clients interact with the Power BI service. The Back-End cluster manages visualizations, user dashboards, datasets, reports, data storage, data connections, data refresh, and other aspects of interacting with the Power BI service.</w:t>
      </w:r>
    </w:p>
    <w:p w14:paraId="5C6F24D6" w14:textId="2EE4FD56" w:rsidR="008567A7" w:rsidRDefault="008567A7" w:rsidP="008567A7">
      <w:pPr>
        <w:pStyle w:val="ListParagraph"/>
        <w:rPr>
          <w:rFonts w:ascii="Roboto" w:hAnsi="Roboto"/>
          <w:color w:val="000000"/>
          <w:sz w:val="28"/>
          <w:szCs w:val="28"/>
        </w:rPr>
      </w:pPr>
    </w:p>
    <w:p w14:paraId="035826C2" w14:textId="6248FC68" w:rsidR="008567A7" w:rsidRPr="001925DA" w:rsidRDefault="008567A7" w:rsidP="008567A7">
      <w:pPr>
        <w:pStyle w:val="ListParagraph"/>
        <w:numPr>
          <w:ilvl w:val="0"/>
          <w:numId w:val="1"/>
        </w:numPr>
        <w:rPr>
          <w:sz w:val="32"/>
          <w:szCs w:val="32"/>
        </w:rPr>
      </w:pPr>
      <w:r>
        <w:rPr>
          <w:rFonts w:ascii="Roboto" w:hAnsi="Roboto"/>
          <w:color w:val="000000"/>
          <w:sz w:val="28"/>
          <w:szCs w:val="28"/>
        </w:rPr>
        <w:t>What ASP.NET component does in Power BI Service Architecture?</w:t>
      </w:r>
    </w:p>
    <w:p w14:paraId="25081EEA" w14:textId="0AE90E9E" w:rsidR="001925DA" w:rsidRDefault="001925DA" w:rsidP="001925DA">
      <w:pPr>
        <w:pStyle w:val="ListParagraph"/>
        <w:rPr>
          <w:sz w:val="32"/>
          <w:szCs w:val="32"/>
        </w:rPr>
      </w:pPr>
      <w:r>
        <w:rPr>
          <w:rFonts w:ascii="Roboto" w:hAnsi="Roboto"/>
          <w:color w:val="000000"/>
          <w:sz w:val="28"/>
          <w:szCs w:val="28"/>
        </w:rPr>
        <w:t xml:space="preserve">Answer: </w:t>
      </w:r>
      <w:r w:rsidRPr="001925DA">
        <w:rPr>
          <w:rFonts w:ascii="Roboto" w:hAnsi="Roboto"/>
          <w:color w:val="000000"/>
          <w:sz w:val="28"/>
          <w:szCs w:val="28"/>
        </w:rPr>
        <w:t xml:space="preserve">A WFE cluster consists of an ASP.NET website running in the Azure App Service Environment. When users attempt to connect to the Power BI service, the client's DNS service may communicate with the Azure Traffic Manager to find the most appropriate (usually nearest) </w:t>
      </w:r>
      <w:proofErr w:type="spellStart"/>
      <w:r w:rsidRPr="001925DA">
        <w:rPr>
          <w:rFonts w:ascii="Roboto" w:hAnsi="Roboto"/>
          <w:color w:val="000000"/>
          <w:sz w:val="28"/>
          <w:szCs w:val="28"/>
        </w:rPr>
        <w:t>datacenter</w:t>
      </w:r>
      <w:proofErr w:type="spellEnd"/>
      <w:r w:rsidRPr="001925DA">
        <w:rPr>
          <w:rFonts w:ascii="Roboto" w:hAnsi="Roboto"/>
          <w:color w:val="000000"/>
          <w:sz w:val="28"/>
          <w:szCs w:val="28"/>
        </w:rPr>
        <w:t xml:space="preserve"> with a Power BI </w:t>
      </w:r>
      <w:r w:rsidRPr="001925DA">
        <w:rPr>
          <w:rFonts w:ascii="Roboto" w:hAnsi="Roboto"/>
          <w:color w:val="000000"/>
          <w:sz w:val="28"/>
          <w:szCs w:val="28"/>
        </w:rPr>
        <w:lastRenderedPageBreak/>
        <w:t>deployment. For more information about this process, see Performance traffic-routing method for Azure Traffic Manager.</w:t>
      </w:r>
    </w:p>
    <w:p w14:paraId="3941DBF0" w14:textId="29E270E2" w:rsidR="008567A7" w:rsidRDefault="008567A7" w:rsidP="008567A7">
      <w:pPr>
        <w:rPr>
          <w:sz w:val="32"/>
          <w:szCs w:val="32"/>
        </w:rPr>
      </w:pPr>
    </w:p>
    <w:p w14:paraId="79E06762" w14:textId="69ACAE0C" w:rsidR="001925DA" w:rsidRPr="001925DA" w:rsidRDefault="001925DA" w:rsidP="001925DA">
      <w:pPr>
        <w:pStyle w:val="ListParagraph"/>
        <w:numPr>
          <w:ilvl w:val="0"/>
          <w:numId w:val="1"/>
        </w:numPr>
        <w:rPr>
          <w:sz w:val="32"/>
          <w:szCs w:val="32"/>
        </w:rPr>
      </w:pPr>
      <w:r w:rsidRPr="001925DA">
        <w:rPr>
          <w:sz w:val="32"/>
          <w:szCs w:val="32"/>
        </w:rPr>
        <w:t>Compare Microsoft Excel and Power</w:t>
      </w:r>
      <w:r>
        <w:rPr>
          <w:sz w:val="32"/>
          <w:szCs w:val="32"/>
        </w:rPr>
        <w:t xml:space="preserve"> </w:t>
      </w:r>
      <w:r w:rsidRPr="001925DA">
        <w:rPr>
          <w:sz w:val="32"/>
          <w:szCs w:val="32"/>
        </w:rPr>
        <w:t>B</w:t>
      </w:r>
      <w:r>
        <w:rPr>
          <w:sz w:val="32"/>
          <w:szCs w:val="32"/>
        </w:rPr>
        <w:t>I</w:t>
      </w:r>
      <w:r w:rsidRPr="001925DA">
        <w:rPr>
          <w:sz w:val="32"/>
          <w:szCs w:val="32"/>
        </w:rPr>
        <w:t xml:space="preserve"> Desktop on the following features:</w:t>
      </w:r>
    </w:p>
    <w:p w14:paraId="6FA22205" w14:textId="4D7E11A9" w:rsidR="001925DA" w:rsidRPr="003D65FE" w:rsidRDefault="001925DA" w:rsidP="003D65FE">
      <w:pPr>
        <w:pStyle w:val="ListParagraph"/>
        <w:numPr>
          <w:ilvl w:val="1"/>
          <w:numId w:val="5"/>
        </w:numPr>
        <w:spacing w:line="276" w:lineRule="auto"/>
        <w:jc w:val="both"/>
        <w:rPr>
          <w:sz w:val="32"/>
          <w:szCs w:val="32"/>
        </w:rPr>
      </w:pPr>
      <w:r w:rsidRPr="003D65FE">
        <w:rPr>
          <w:sz w:val="32"/>
          <w:szCs w:val="32"/>
        </w:rPr>
        <w:t>Data import</w:t>
      </w:r>
    </w:p>
    <w:p w14:paraId="3A000736" w14:textId="77777777" w:rsidR="001925DA" w:rsidRPr="001925DA" w:rsidRDefault="001925DA" w:rsidP="003D65FE">
      <w:pPr>
        <w:pStyle w:val="ListParagraph"/>
        <w:numPr>
          <w:ilvl w:val="1"/>
          <w:numId w:val="5"/>
        </w:numPr>
        <w:spacing w:line="276" w:lineRule="auto"/>
        <w:jc w:val="both"/>
        <w:rPr>
          <w:sz w:val="32"/>
          <w:szCs w:val="32"/>
        </w:rPr>
      </w:pPr>
      <w:r w:rsidRPr="001925DA">
        <w:rPr>
          <w:sz w:val="32"/>
          <w:szCs w:val="32"/>
        </w:rPr>
        <w:t>Data transformation</w:t>
      </w:r>
    </w:p>
    <w:p w14:paraId="2E2183F3" w14:textId="2BF7EB97" w:rsidR="001925DA" w:rsidRPr="001925DA" w:rsidRDefault="001925DA" w:rsidP="003D65FE">
      <w:pPr>
        <w:pStyle w:val="ListParagraph"/>
        <w:numPr>
          <w:ilvl w:val="1"/>
          <w:numId w:val="5"/>
        </w:numPr>
        <w:spacing w:line="276" w:lineRule="auto"/>
        <w:jc w:val="both"/>
        <w:rPr>
          <w:sz w:val="32"/>
          <w:szCs w:val="32"/>
        </w:rPr>
      </w:pPr>
      <w:r w:rsidRPr="001925DA">
        <w:rPr>
          <w:sz w:val="32"/>
          <w:szCs w:val="32"/>
        </w:rPr>
        <w:t>Modelling</w:t>
      </w:r>
    </w:p>
    <w:p w14:paraId="56CFD93E" w14:textId="77777777" w:rsidR="001925DA" w:rsidRPr="001925DA" w:rsidRDefault="001925DA" w:rsidP="003D65FE">
      <w:pPr>
        <w:pStyle w:val="ListParagraph"/>
        <w:numPr>
          <w:ilvl w:val="1"/>
          <w:numId w:val="5"/>
        </w:numPr>
        <w:spacing w:line="276" w:lineRule="auto"/>
        <w:jc w:val="both"/>
        <w:rPr>
          <w:sz w:val="32"/>
          <w:szCs w:val="32"/>
        </w:rPr>
      </w:pPr>
      <w:r w:rsidRPr="001925DA">
        <w:rPr>
          <w:sz w:val="32"/>
          <w:szCs w:val="32"/>
        </w:rPr>
        <w:t>Reporting</w:t>
      </w:r>
    </w:p>
    <w:p w14:paraId="2D042174" w14:textId="275DEC88" w:rsidR="001925DA" w:rsidRPr="003D65FE" w:rsidRDefault="001925DA" w:rsidP="003D65FE">
      <w:pPr>
        <w:pStyle w:val="ListParagraph"/>
        <w:numPr>
          <w:ilvl w:val="1"/>
          <w:numId w:val="5"/>
        </w:numPr>
        <w:spacing w:line="276" w:lineRule="auto"/>
        <w:jc w:val="both"/>
        <w:rPr>
          <w:sz w:val="32"/>
          <w:szCs w:val="32"/>
        </w:rPr>
      </w:pPr>
      <w:r w:rsidRPr="003D65FE">
        <w:rPr>
          <w:sz w:val="32"/>
          <w:szCs w:val="32"/>
        </w:rPr>
        <w:t>Server Deployment</w:t>
      </w:r>
    </w:p>
    <w:p w14:paraId="404E662A" w14:textId="2B5E8DE6" w:rsidR="001925DA" w:rsidRPr="003D65FE" w:rsidRDefault="001925DA" w:rsidP="003D65FE">
      <w:pPr>
        <w:pStyle w:val="ListParagraph"/>
        <w:numPr>
          <w:ilvl w:val="1"/>
          <w:numId w:val="5"/>
        </w:numPr>
        <w:spacing w:line="276" w:lineRule="auto"/>
        <w:jc w:val="both"/>
        <w:rPr>
          <w:sz w:val="32"/>
          <w:szCs w:val="32"/>
        </w:rPr>
      </w:pPr>
      <w:r w:rsidRPr="003D65FE">
        <w:rPr>
          <w:sz w:val="32"/>
          <w:szCs w:val="32"/>
        </w:rPr>
        <w:t>Convert Models</w:t>
      </w:r>
    </w:p>
    <w:p w14:paraId="1AB21E1F" w14:textId="77777777" w:rsidR="001925DA" w:rsidRPr="001925DA" w:rsidRDefault="001925DA" w:rsidP="003D65FE">
      <w:pPr>
        <w:pStyle w:val="ListParagraph"/>
        <w:numPr>
          <w:ilvl w:val="1"/>
          <w:numId w:val="5"/>
        </w:numPr>
        <w:spacing w:line="276" w:lineRule="auto"/>
        <w:jc w:val="both"/>
        <w:rPr>
          <w:sz w:val="32"/>
          <w:szCs w:val="32"/>
        </w:rPr>
      </w:pPr>
      <w:r w:rsidRPr="001925DA">
        <w:rPr>
          <w:sz w:val="32"/>
          <w:szCs w:val="32"/>
        </w:rPr>
        <w:t>Cost</w:t>
      </w:r>
    </w:p>
    <w:p w14:paraId="6F114B64" w14:textId="7756B177" w:rsidR="001925DA" w:rsidRDefault="001925DA" w:rsidP="001925DA">
      <w:pPr>
        <w:pStyle w:val="ListParagraph"/>
        <w:rPr>
          <w:sz w:val="32"/>
          <w:szCs w:val="32"/>
        </w:rPr>
      </w:pPr>
      <w:r>
        <w:rPr>
          <w:sz w:val="32"/>
          <w:szCs w:val="32"/>
        </w:rPr>
        <w:t xml:space="preserve">Answer: </w:t>
      </w:r>
    </w:p>
    <w:p w14:paraId="759717F2" w14:textId="144B00BA" w:rsidR="001925DA" w:rsidRPr="001925DA" w:rsidRDefault="001925DA" w:rsidP="001925DA">
      <w:pPr>
        <w:pStyle w:val="ListParagraph"/>
        <w:numPr>
          <w:ilvl w:val="0"/>
          <w:numId w:val="3"/>
        </w:numPr>
        <w:rPr>
          <w:sz w:val="32"/>
          <w:szCs w:val="32"/>
        </w:rPr>
      </w:pPr>
      <w:r w:rsidRPr="001925DA">
        <w:rPr>
          <w:sz w:val="32"/>
          <w:szCs w:val="32"/>
        </w:rPr>
        <w:t>Data import</w:t>
      </w:r>
      <w:r w:rsidR="00C14E6C">
        <w:rPr>
          <w:sz w:val="32"/>
          <w:szCs w:val="32"/>
        </w:rPr>
        <w:t xml:space="preserve">: - </w:t>
      </w:r>
      <w:r w:rsidR="00C14E6C" w:rsidRPr="00C14E6C">
        <w:rPr>
          <w:sz w:val="32"/>
          <w:szCs w:val="32"/>
        </w:rPr>
        <w:t>Power BI also has Power Query; it can fetch data from everywhere.</w:t>
      </w:r>
      <w:r w:rsidR="00C14E6C" w:rsidRPr="00C14E6C">
        <w:t xml:space="preserve"> </w:t>
      </w:r>
      <w:r w:rsidR="00C14E6C" w:rsidRPr="00C14E6C">
        <w:rPr>
          <w:sz w:val="32"/>
          <w:szCs w:val="32"/>
        </w:rPr>
        <w:t>Excel can get data from everywhere with Power Query.</w:t>
      </w:r>
    </w:p>
    <w:p w14:paraId="407E9381" w14:textId="0A4AEA94" w:rsidR="001925DA" w:rsidRPr="001925DA" w:rsidRDefault="001925DA" w:rsidP="001925DA">
      <w:pPr>
        <w:pStyle w:val="ListParagraph"/>
        <w:numPr>
          <w:ilvl w:val="0"/>
          <w:numId w:val="3"/>
        </w:numPr>
        <w:rPr>
          <w:sz w:val="32"/>
          <w:szCs w:val="32"/>
        </w:rPr>
      </w:pPr>
      <w:r w:rsidRPr="001925DA">
        <w:rPr>
          <w:sz w:val="32"/>
          <w:szCs w:val="32"/>
        </w:rPr>
        <w:t>Data transformation</w:t>
      </w:r>
      <w:r w:rsidR="00C14E6C">
        <w:rPr>
          <w:sz w:val="32"/>
          <w:szCs w:val="32"/>
        </w:rPr>
        <w:t xml:space="preserve">: - </w:t>
      </w:r>
      <w:r w:rsidR="00C14E6C" w:rsidRPr="00C14E6C">
        <w:rPr>
          <w:sz w:val="32"/>
          <w:szCs w:val="32"/>
        </w:rPr>
        <w:t>Capable of handling a limited dataset.</w:t>
      </w:r>
      <w:r w:rsidR="00C14E6C" w:rsidRPr="00C14E6C">
        <w:t xml:space="preserve"> </w:t>
      </w:r>
      <w:r w:rsidR="00C14E6C" w:rsidRPr="00C14E6C">
        <w:rPr>
          <w:sz w:val="32"/>
          <w:szCs w:val="32"/>
        </w:rPr>
        <w:t>Capable of handling larger dataset.</w:t>
      </w:r>
    </w:p>
    <w:p w14:paraId="52ED879D" w14:textId="62023799" w:rsidR="001925DA" w:rsidRPr="001925DA" w:rsidRDefault="001925DA" w:rsidP="001925DA">
      <w:pPr>
        <w:pStyle w:val="ListParagraph"/>
        <w:numPr>
          <w:ilvl w:val="0"/>
          <w:numId w:val="3"/>
        </w:numPr>
        <w:rPr>
          <w:sz w:val="32"/>
          <w:szCs w:val="32"/>
        </w:rPr>
      </w:pPr>
      <w:r w:rsidRPr="001925DA">
        <w:rPr>
          <w:sz w:val="32"/>
          <w:szCs w:val="32"/>
        </w:rPr>
        <w:t>Modelling</w:t>
      </w:r>
      <w:r>
        <w:rPr>
          <w:sz w:val="32"/>
          <w:szCs w:val="32"/>
        </w:rPr>
        <w:t xml:space="preserve">: - </w:t>
      </w:r>
      <w:r w:rsidRPr="001925DA">
        <w:rPr>
          <w:sz w:val="32"/>
          <w:szCs w:val="32"/>
        </w:rPr>
        <w:t>Excel is totally focused on structured and simple data models with a wide range of features.</w:t>
      </w:r>
      <w:r w:rsidRPr="001925DA">
        <w:t xml:space="preserve"> </w:t>
      </w:r>
      <w:r w:rsidRPr="001925DA">
        <w:rPr>
          <w:sz w:val="32"/>
          <w:szCs w:val="32"/>
        </w:rPr>
        <w:t>Power BI is really focused on data ingest and building potentially complex data models easily.</w:t>
      </w:r>
    </w:p>
    <w:p w14:paraId="7D78845F" w14:textId="5658A9E0" w:rsidR="001925DA" w:rsidRPr="001925DA" w:rsidRDefault="001925DA" w:rsidP="001925DA">
      <w:pPr>
        <w:pStyle w:val="ListParagraph"/>
        <w:numPr>
          <w:ilvl w:val="0"/>
          <w:numId w:val="3"/>
        </w:numPr>
        <w:rPr>
          <w:sz w:val="32"/>
          <w:szCs w:val="32"/>
        </w:rPr>
      </w:pPr>
      <w:r w:rsidRPr="001925DA">
        <w:rPr>
          <w:sz w:val="32"/>
          <w:szCs w:val="32"/>
        </w:rPr>
        <w:t>Reporting</w:t>
      </w:r>
      <w:r>
        <w:rPr>
          <w:sz w:val="32"/>
          <w:szCs w:val="32"/>
        </w:rPr>
        <w:t xml:space="preserve">: - </w:t>
      </w:r>
      <w:r w:rsidRPr="001925DA">
        <w:rPr>
          <w:sz w:val="32"/>
          <w:szCs w:val="32"/>
        </w:rPr>
        <w:t>Excel reports are normal and ordinary comparing Power BI.</w:t>
      </w:r>
      <w:r w:rsidRPr="001925DA">
        <w:t xml:space="preserve"> </w:t>
      </w:r>
      <w:r w:rsidRPr="001925DA">
        <w:rPr>
          <w:sz w:val="32"/>
          <w:szCs w:val="32"/>
        </w:rPr>
        <w:t>Power BI offers Beautiful branded reports comparing Excel.</w:t>
      </w:r>
    </w:p>
    <w:p w14:paraId="137B37C3" w14:textId="74CB709D" w:rsidR="001925DA" w:rsidRPr="001925DA" w:rsidRDefault="001925DA" w:rsidP="001925DA">
      <w:pPr>
        <w:pStyle w:val="ListParagraph"/>
        <w:numPr>
          <w:ilvl w:val="0"/>
          <w:numId w:val="3"/>
        </w:numPr>
        <w:rPr>
          <w:sz w:val="32"/>
          <w:szCs w:val="32"/>
        </w:rPr>
      </w:pPr>
      <w:r w:rsidRPr="001925DA">
        <w:rPr>
          <w:sz w:val="32"/>
          <w:szCs w:val="32"/>
        </w:rPr>
        <w:t>Server Deployment</w:t>
      </w:r>
      <w:r>
        <w:rPr>
          <w:sz w:val="32"/>
          <w:szCs w:val="32"/>
        </w:rPr>
        <w:t xml:space="preserve">: - </w:t>
      </w:r>
      <w:r w:rsidR="00C14E6C" w:rsidRPr="00C14E6C">
        <w:rPr>
          <w:sz w:val="32"/>
          <w:szCs w:val="32"/>
        </w:rPr>
        <w:t>Power BI Report Server can be deployed in Azure VMs (hosted cloud) if licensed through Power BI Premium or SQL Server Enterprise with Software Assurance</w:t>
      </w:r>
      <w:r w:rsidR="00C14E6C">
        <w:rPr>
          <w:sz w:val="32"/>
          <w:szCs w:val="32"/>
        </w:rPr>
        <w:t>.</w:t>
      </w:r>
      <w:r w:rsidR="00C14E6C" w:rsidRPr="00C14E6C">
        <w:t xml:space="preserve"> </w:t>
      </w:r>
      <w:r w:rsidR="00C14E6C" w:rsidRPr="00C14E6C">
        <w:rPr>
          <w:sz w:val="32"/>
          <w:szCs w:val="32"/>
        </w:rPr>
        <w:t xml:space="preserve">Once the dashboard building completes in Power BI, we can publish the report to the end-users with Microsoft’s cloud-based services. But, when it comes to </w:t>
      </w:r>
      <w:r w:rsidR="00C14E6C" w:rsidRPr="00C14E6C">
        <w:rPr>
          <w:sz w:val="32"/>
          <w:szCs w:val="32"/>
        </w:rPr>
        <w:lastRenderedPageBreak/>
        <w:t>Excel, we need to share the large data with the dashboard via email or any online sharing tool.</w:t>
      </w:r>
    </w:p>
    <w:p w14:paraId="7916E211" w14:textId="61666BF7" w:rsidR="001925DA" w:rsidRPr="001925DA" w:rsidRDefault="001925DA" w:rsidP="001925DA">
      <w:pPr>
        <w:pStyle w:val="ListParagraph"/>
        <w:numPr>
          <w:ilvl w:val="0"/>
          <w:numId w:val="3"/>
        </w:numPr>
        <w:rPr>
          <w:sz w:val="32"/>
          <w:szCs w:val="32"/>
        </w:rPr>
      </w:pPr>
      <w:r w:rsidRPr="001925DA">
        <w:rPr>
          <w:sz w:val="32"/>
          <w:szCs w:val="32"/>
        </w:rPr>
        <w:t>Convert Models</w:t>
      </w:r>
      <w:r w:rsidR="00C14E6C">
        <w:rPr>
          <w:sz w:val="32"/>
          <w:szCs w:val="32"/>
        </w:rPr>
        <w:t xml:space="preserve">: - Ability to work on simple structured data models. Ideal for building complex </w:t>
      </w:r>
      <w:r w:rsidR="003D65FE">
        <w:rPr>
          <w:sz w:val="32"/>
          <w:szCs w:val="32"/>
        </w:rPr>
        <w:t>data models.</w:t>
      </w:r>
    </w:p>
    <w:p w14:paraId="53E325F4" w14:textId="6F849387" w:rsidR="001925DA" w:rsidRDefault="001925DA" w:rsidP="001925DA">
      <w:pPr>
        <w:pStyle w:val="ListParagraph"/>
        <w:numPr>
          <w:ilvl w:val="0"/>
          <w:numId w:val="3"/>
        </w:numPr>
        <w:rPr>
          <w:sz w:val="32"/>
          <w:szCs w:val="32"/>
        </w:rPr>
      </w:pPr>
      <w:r w:rsidRPr="001925DA">
        <w:rPr>
          <w:sz w:val="32"/>
          <w:szCs w:val="32"/>
        </w:rPr>
        <w:t>Cost</w:t>
      </w:r>
      <w:r>
        <w:rPr>
          <w:sz w:val="32"/>
          <w:szCs w:val="32"/>
        </w:rPr>
        <w:t xml:space="preserve">: - </w:t>
      </w:r>
      <w:r w:rsidRPr="001925DA">
        <w:rPr>
          <w:sz w:val="32"/>
          <w:szCs w:val="32"/>
        </w:rPr>
        <w:t xml:space="preserve">Power BI Desktop is free to download and use for personal use, but it </w:t>
      </w:r>
      <w:r w:rsidR="00C14E6C" w:rsidRPr="001925DA">
        <w:rPr>
          <w:sz w:val="32"/>
          <w:szCs w:val="32"/>
        </w:rPr>
        <w:t>takes $</w:t>
      </w:r>
      <w:r w:rsidRPr="001925DA">
        <w:rPr>
          <w:sz w:val="32"/>
          <w:szCs w:val="32"/>
        </w:rPr>
        <w:t>10 per month per user to share reports with others.</w:t>
      </w:r>
      <w:r w:rsidRPr="001925DA">
        <w:t xml:space="preserve"> </w:t>
      </w:r>
      <w:r w:rsidRPr="001925DA">
        <w:rPr>
          <w:sz w:val="32"/>
          <w:szCs w:val="32"/>
        </w:rPr>
        <w:t>Since we already have Excel, we need to spend additional money to procure this and build dashboards.</w:t>
      </w:r>
    </w:p>
    <w:p w14:paraId="4C1C876C" w14:textId="7D840AEE" w:rsidR="003D65FE" w:rsidRDefault="003D65FE" w:rsidP="003D65FE">
      <w:pPr>
        <w:pStyle w:val="ListParagraph"/>
        <w:ind w:left="1440"/>
        <w:rPr>
          <w:sz w:val="32"/>
          <w:szCs w:val="32"/>
        </w:rPr>
      </w:pPr>
    </w:p>
    <w:p w14:paraId="4DA43E5A" w14:textId="77777777" w:rsidR="003D65FE" w:rsidRDefault="003D65FE" w:rsidP="003D65FE">
      <w:pPr>
        <w:pStyle w:val="ListParagraph"/>
        <w:ind w:left="1440"/>
        <w:rPr>
          <w:sz w:val="32"/>
          <w:szCs w:val="32"/>
        </w:rPr>
      </w:pPr>
    </w:p>
    <w:p w14:paraId="2EB36174" w14:textId="611C74F2" w:rsidR="003D65FE" w:rsidRDefault="003D65FE" w:rsidP="003D65FE">
      <w:pPr>
        <w:pStyle w:val="ListParagraph"/>
        <w:numPr>
          <w:ilvl w:val="0"/>
          <w:numId w:val="1"/>
        </w:numPr>
        <w:rPr>
          <w:sz w:val="32"/>
          <w:szCs w:val="32"/>
        </w:rPr>
      </w:pPr>
      <w:r w:rsidRPr="003D65FE">
        <w:rPr>
          <w:sz w:val="32"/>
          <w:szCs w:val="32"/>
        </w:rPr>
        <w:t>List 20 data sources supported by Power Bi desktop.</w:t>
      </w:r>
    </w:p>
    <w:p w14:paraId="1BBF468D" w14:textId="132069DE" w:rsidR="003D65FE" w:rsidRDefault="003D65FE" w:rsidP="003D65FE">
      <w:pPr>
        <w:pStyle w:val="ListParagraph"/>
        <w:rPr>
          <w:sz w:val="32"/>
          <w:szCs w:val="32"/>
        </w:rPr>
      </w:pPr>
      <w:r>
        <w:rPr>
          <w:sz w:val="32"/>
          <w:szCs w:val="32"/>
        </w:rPr>
        <w:t>Answer:</w:t>
      </w:r>
    </w:p>
    <w:p w14:paraId="5D8A31D7" w14:textId="6CE6641E" w:rsidR="003D65FE" w:rsidRPr="003D65FE" w:rsidRDefault="003D65FE" w:rsidP="003D65FE">
      <w:pPr>
        <w:pStyle w:val="ListParagraph"/>
        <w:numPr>
          <w:ilvl w:val="0"/>
          <w:numId w:val="7"/>
        </w:numPr>
        <w:rPr>
          <w:sz w:val="32"/>
          <w:szCs w:val="32"/>
        </w:rPr>
      </w:pPr>
      <w:r w:rsidRPr="003D65FE">
        <w:rPr>
          <w:sz w:val="32"/>
          <w:szCs w:val="32"/>
        </w:rPr>
        <w:t>SQL Server database</w:t>
      </w:r>
    </w:p>
    <w:p w14:paraId="5D9BBB6C" w14:textId="16F112DE" w:rsidR="003D65FE" w:rsidRPr="003D65FE" w:rsidRDefault="003D65FE" w:rsidP="003D65FE">
      <w:pPr>
        <w:pStyle w:val="ListParagraph"/>
        <w:numPr>
          <w:ilvl w:val="0"/>
          <w:numId w:val="7"/>
        </w:numPr>
        <w:rPr>
          <w:sz w:val="32"/>
          <w:szCs w:val="32"/>
        </w:rPr>
      </w:pPr>
      <w:r w:rsidRPr="003D65FE">
        <w:rPr>
          <w:sz w:val="32"/>
          <w:szCs w:val="32"/>
        </w:rPr>
        <w:t>Oracle database</w:t>
      </w:r>
    </w:p>
    <w:p w14:paraId="396D7B15" w14:textId="2EF7BDED" w:rsidR="003D65FE" w:rsidRPr="003D65FE" w:rsidRDefault="003D65FE" w:rsidP="003D65FE">
      <w:pPr>
        <w:pStyle w:val="ListParagraph"/>
        <w:numPr>
          <w:ilvl w:val="0"/>
          <w:numId w:val="7"/>
        </w:numPr>
        <w:rPr>
          <w:sz w:val="32"/>
          <w:szCs w:val="32"/>
        </w:rPr>
      </w:pPr>
      <w:r w:rsidRPr="003D65FE">
        <w:rPr>
          <w:sz w:val="32"/>
          <w:szCs w:val="32"/>
        </w:rPr>
        <w:t>IBM Db2 database</w:t>
      </w:r>
    </w:p>
    <w:p w14:paraId="713DFDDE" w14:textId="46A1C0E9" w:rsidR="003D65FE" w:rsidRPr="003D65FE" w:rsidRDefault="003D65FE" w:rsidP="003D65FE">
      <w:pPr>
        <w:pStyle w:val="ListParagraph"/>
        <w:numPr>
          <w:ilvl w:val="0"/>
          <w:numId w:val="7"/>
        </w:numPr>
        <w:rPr>
          <w:sz w:val="32"/>
          <w:szCs w:val="32"/>
        </w:rPr>
      </w:pPr>
      <w:r w:rsidRPr="003D65FE">
        <w:rPr>
          <w:sz w:val="32"/>
          <w:szCs w:val="32"/>
        </w:rPr>
        <w:t>MySQL database</w:t>
      </w:r>
    </w:p>
    <w:p w14:paraId="46727B31" w14:textId="7041748E" w:rsidR="003D65FE" w:rsidRPr="003D65FE" w:rsidRDefault="003D65FE" w:rsidP="003D65FE">
      <w:pPr>
        <w:pStyle w:val="ListParagraph"/>
        <w:numPr>
          <w:ilvl w:val="0"/>
          <w:numId w:val="7"/>
        </w:numPr>
        <w:rPr>
          <w:sz w:val="32"/>
          <w:szCs w:val="32"/>
        </w:rPr>
      </w:pPr>
      <w:r w:rsidRPr="003D65FE">
        <w:rPr>
          <w:sz w:val="32"/>
          <w:szCs w:val="32"/>
        </w:rPr>
        <w:t>PostgreSQL database</w:t>
      </w:r>
    </w:p>
    <w:p w14:paraId="1A215DB4" w14:textId="747A0E2C" w:rsidR="003D65FE" w:rsidRPr="003D65FE" w:rsidRDefault="003D65FE" w:rsidP="003D65FE">
      <w:pPr>
        <w:pStyle w:val="ListParagraph"/>
        <w:numPr>
          <w:ilvl w:val="0"/>
          <w:numId w:val="7"/>
        </w:numPr>
        <w:rPr>
          <w:sz w:val="32"/>
          <w:szCs w:val="32"/>
        </w:rPr>
      </w:pPr>
      <w:r w:rsidRPr="003D65FE">
        <w:rPr>
          <w:sz w:val="32"/>
          <w:szCs w:val="32"/>
        </w:rPr>
        <w:t xml:space="preserve">Google </w:t>
      </w:r>
      <w:proofErr w:type="spellStart"/>
      <w:r w:rsidRPr="003D65FE">
        <w:rPr>
          <w:sz w:val="32"/>
          <w:szCs w:val="32"/>
        </w:rPr>
        <w:t>BigQuery</w:t>
      </w:r>
      <w:proofErr w:type="spellEnd"/>
    </w:p>
    <w:p w14:paraId="097EAE1E" w14:textId="368BD93F" w:rsidR="003D65FE" w:rsidRPr="003D65FE" w:rsidRDefault="003D65FE" w:rsidP="003D65FE">
      <w:pPr>
        <w:pStyle w:val="ListParagraph"/>
        <w:numPr>
          <w:ilvl w:val="0"/>
          <w:numId w:val="7"/>
        </w:numPr>
        <w:rPr>
          <w:sz w:val="32"/>
          <w:szCs w:val="32"/>
        </w:rPr>
      </w:pPr>
      <w:r w:rsidRPr="003D65FE">
        <w:rPr>
          <w:sz w:val="32"/>
          <w:szCs w:val="32"/>
        </w:rPr>
        <w:t>Snowflake</w:t>
      </w:r>
    </w:p>
    <w:p w14:paraId="363295C0" w14:textId="77777777" w:rsidR="003D65FE" w:rsidRPr="003D65FE" w:rsidRDefault="003D65FE" w:rsidP="003D65FE">
      <w:pPr>
        <w:pStyle w:val="ListParagraph"/>
        <w:numPr>
          <w:ilvl w:val="0"/>
          <w:numId w:val="7"/>
        </w:numPr>
        <w:rPr>
          <w:sz w:val="32"/>
          <w:szCs w:val="32"/>
        </w:rPr>
      </w:pPr>
      <w:r w:rsidRPr="003D65FE">
        <w:rPr>
          <w:sz w:val="32"/>
          <w:szCs w:val="32"/>
        </w:rPr>
        <w:t>MariaDB</w:t>
      </w:r>
    </w:p>
    <w:p w14:paraId="16559937" w14:textId="77777777" w:rsidR="003D65FE" w:rsidRPr="003D65FE" w:rsidRDefault="003D65FE" w:rsidP="003D65FE">
      <w:pPr>
        <w:pStyle w:val="ListParagraph"/>
        <w:numPr>
          <w:ilvl w:val="0"/>
          <w:numId w:val="7"/>
        </w:numPr>
        <w:rPr>
          <w:sz w:val="32"/>
          <w:szCs w:val="32"/>
        </w:rPr>
      </w:pPr>
      <w:r w:rsidRPr="003D65FE">
        <w:rPr>
          <w:sz w:val="32"/>
          <w:szCs w:val="32"/>
        </w:rPr>
        <w:t>Azure SQL Database</w:t>
      </w:r>
    </w:p>
    <w:p w14:paraId="27F5F0AD" w14:textId="77777777" w:rsidR="003D65FE" w:rsidRPr="003D65FE" w:rsidRDefault="003D65FE" w:rsidP="003D65FE">
      <w:pPr>
        <w:pStyle w:val="ListParagraph"/>
        <w:numPr>
          <w:ilvl w:val="0"/>
          <w:numId w:val="7"/>
        </w:numPr>
        <w:rPr>
          <w:sz w:val="32"/>
          <w:szCs w:val="32"/>
        </w:rPr>
      </w:pPr>
      <w:r w:rsidRPr="003D65FE">
        <w:rPr>
          <w:sz w:val="32"/>
          <w:szCs w:val="32"/>
        </w:rPr>
        <w:t>Azure Analysis Services database</w:t>
      </w:r>
    </w:p>
    <w:p w14:paraId="63046400" w14:textId="70312218" w:rsidR="003D65FE" w:rsidRPr="003D65FE" w:rsidRDefault="003D65FE" w:rsidP="003D65FE">
      <w:pPr>
        <w:pStyle w:val="ListParagraph"/>
        <w:numPr>
          <w:ilvl w:val="0"/>
          <w:numId w:val="7"/>
        </w:numPr>
        <w:rPr>
          <w:sz w:val="32"/>
          <w:szCs w:val="32"/>
        </w:rPr>
      </w:pPr>
      <w:r w:rsidRPr="003D65FE">
        <w:rPr>
          <w:sz w:val="32"/>
          <w:szCs w:val="32"/>
        </w:rPr>
        <w:t>S</w:t>
      </w:r>
      <w:r w:rsidRPr="003D65FE">
        <w:rPr>
          <w:sz w:val="32"/>
          <w:szCs w:val="32"/>
        </w:rPr>
        <w:t>harePoint Online List</w:t>
      </w:r>
    </w:p>
    <w:p w14:paraId="1FF51E94" w14:textId="3B2F734D" w:rsidR="003D65FE" w:rsidRPr="003D65FE" w:rsidRDefault="003D65FE" w:rsidP="003D65FE">
      <w:pPr>
        <w:pStyle w:val="ListParagraph"/>
        <w:numPr>
          <w:ilvl w:val="0"/>
          <w:numId w:val="7"/>
        </w:numPr>
        <w:rPr>
          <w:sz w:val="32"/>
          <w:szCs w:val="32"/>
        </w:rPr>
      </w:pPr>
      <w:r w:rsidRPr="003D65FE">
        <w:rPr>
          <w:sz w:val="32"/>
          <w:szCs w:val="32"/>
        </w:rPr>
        <w:t>Microsoft Exchange Online</w:t>
      </w:r>
    </w:p>
    <w:p w14:paraId="26672F89" w14:textId="77E4B8FC" w:rsidR="003D65FE" w:rsidRDefault="003D65FE" w:rsidP="003D65FE">
      <w:pPr>
        <w:pStyle w:val="ListParagraph"/>
        <w:numPr>
          <w:ilvl w:val="0"/>
          <w:numId w:val="7"/>
        </w:numPr>
        <w:rPr>
          <w:sz w:val="32"/>
          <w:szCs w:val="32"/>
        </w:rPr>
      </w:pPr>
      <w:r w:rsidRPr="003D65FE">
        <w:rPr>
          <w:sz w:val="32"/>
          <w:szCs w:val="32"/>
        </w:rPr>
        <w:t>Google Analytics</w:t>
      </w:r>
    </w:p>
    <w:p w14:paraId="1C998101" w14:textId="5FF9E971" w:rsidR="003D65FE" w:rsidRDefault="003D65FE" w:rsidP="003D65FE">
      <w:pPr>
        <w:pStyle w:val="ListParagraph"/>
        <w:numPr>
          <w:ilvl w:val="0"/>
          <w:numId w:val="7"/>
        </w:numPr>
        <w:rPr>
          <w:sz w:val="32"/>
          <w:szCs w:val="32"/>
        </w:rPr>
      </w:pPr>
      <w:r w:rsidRPr="003D65FE">
        <w:rPr>
          <w:sz w:val="32"/>
          <w:szCs w:val="32"/>
        </w:rPr>
        <w:t>GitHub</w:t>
      </w:r>
    </w:p>
    <w:p w14:paraId="3F80CEBD" w14:textId="77777777" w:rsidR="003D65FE" w:rsidRPr="003D65FE" w:rsidRDefault="003D65FE" w:rsidP="003D65FE">
      <w:pPr>
        <w:pStyle w:val="ListParagraph"/>
        <w:numPr>
          <w:ilvl w:val="0"/>
          <w:numId w:val="7"/>
        </w:numPr>
        <w:rPr>
          <w:sz w:val="32"/>
          <w:szCs w:val="32"/>
        </w:rPr>
      </w:pPr>
      <w:r w:rsidRPr="003D65FE">
        <w:rPr>
          <w:sz w:val="32"/>
          <w:szCs w:val="32"/>
        </w:rPr>
        <w:t>Hadoop File (HDFS)</w:t>
      </w:r>
    </w:p>
    <w:p w14:paraId="4B87FB4E" w14:textId="77777777" w:rsidR="003D65FE" w:rsidRPr="003D65FE" w:rsidRDefault="003D65FE" w:rsidP="003D65FE">
      <w:pPr>
        <w:pStyle w:val="ListParagraph"/>
        <w:numPr>
          <w:ilvl w:val="0"/>
          <w:numId w:val="7"/>
        </w:numPr>
        <w:rPr>
          <w:sz w:val="32"/>
          <w:szCs w:val="32"/>
        </w:rPr>
      </w:pPr>
      <w:r w:rsidRPr="003D65FE">
        <w:rPr>
          <w:sz w:val="32"/>
          <w:szCs w:val="32"/>
        </w:rPr>
        <w:t>Spark</w:t>
      </w:r>
    </w:p>
    <w:p w14:paraId="3AC0C696" w14:textId="77777777" w:rsidR="003D65FE" w:rsidRPr="003D65FE" w:rsidRDefault="003D65FE" w:rsidP="003D65FE">
      <w:pPr>
        <w:pStyle w:val="ListParagraph"/>
        <w:numPr>
          <w:ilvl w:val="0"/>
          <w:numId w:val="7"/>
        </w:numPr>
        <w:rPr>
          <w:sz w:val="32"/>
          <w:szCs w:val="32"/>
        </w:rPr>
      </w:pPr>
      <w:r w:rsidRPr="003D65FE">
        <w:rPr>
          <w:sz w:val="32"/>
          <w:szCs w:val="32"/>
        </w:rPr>
        <w:t>Hive LLAP</w:t>
      </w:r>
    </w:p>
    <w:p w14:paraId="108F4DE0" w14:textId="77777777" w:rsidR="003D65FE" w:rsidRPr="003D65FE" w:rsidRDefault="003D65FE" w:rsidP="003D65FE">
      <w:pPr>
        <w:pStyle w:val="ListParagraph"/>
        <w:numPr>
          <w:ilvl w:val="0"/>
          <w:numId w:val="7"/>
        </w:numPr>
        <w:rPr>
          <w:sz w:val="32"/>
          <w:szCs w:val="32"/>
        </w:rPr>
      </w:pPr>
      <w:r w:rsidRPr="003D65FE">
        <w:rPr>
          <w:sz w:val="32"/>
          <w:szCs w:val="32"/>
        </w:rPr>
        <w:t>R script</w:t>
      </w:r>
    </w:p>
    <w:p w14:paraId="64AB34A2" w14:textId="77777777" w:rsidR="003D65FE" w:rsidRPr="003D65FE" w:rsidRDefault="003D65FE" w:rsidP="003D65FE">
      <w:pPr>
        <w:pStyle w:val="ListParagraph"/>
        <w:numPr>
          <w:ilvl w:val="0"/>
          <w:numId w:val="7"/>
        </w:numPr>
        <w:rPr>
          <w:sz w:val="32"/>
          <w:szCs w:val="32"/>
        </w:rPr>
      </w:pPr>
      <w:r w:rsidRPr="003D65FE">
        <w:rPr>
          <w:sz w:val="32"/>
          <w:szCs w:val="32"/>
        </w:rPr>
        <w:t>Python script</w:t>
      </w:r>
    </w:p>
    <w:p w14:paraId="170F15C7" w14:textId="77777777" w:rsidR="003D65FE" w:rsidRPr="003D65FE" w:rsidRDefault="003D65FE" w:rsidP="003D65FE">
      <w:pPr>
        <w:pStyle w:val="ListParagraph"/>
        <w:numPr>
          <w:ilvl w:val="0"/>
          <w:numId w:val="7"/>
        </w:numPr>
        <w:rPr>
          <w:sz w:val="32"/>
          <w:szCs w:val="32"/>
        </w:rPr>
      </w:pPr>
      <w:r w:rsidRPr="003D65FE">
        <w:rPr>
          <w:sz w:val="32"/>
          <w:szCs w:val="32"/>
        </w:rPr>
        <w:t>ODBC</w:t>
      </w:r>
    </w:p>
    <w:p w14:paraId="117D8AD1" w14:textId="77777777" w:rsidR="003D65FE" w:rsidRPr="003D65FE" w:rsidRDefault="003D65FE" w:rsidP="003D65FE">
      <w:pPr>
        <w:pStyle w:val="ListParagraph"/>
        <w:rPr>
          <w:sz w:val="32"/>
          <w:szCs w:val="32"/>
        </w:rPr>
      </w:pPr>
    </w:p>
    <w:sectPr w:rsidR="003D65FE" w:rsidRPr="003D6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247FC"/>
    <w:multiLevelType w:val="hybridMultilevel"/>
    <w:tmpl w:val="7ECCEBF6"/>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15:restartNumberingAfterBreak="0">
    <w:nsid w:val="34FD1643"/>
    <w:multiLevelType w:val="hybridMultilevel"/>
    <w:tmpl w:val="3296148A"/>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586C40"/>
    <w:multiLevelType w:val="hybridMultilevel"/>
    <w:tmpl w:val="5596DE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51311F"/>
    <w:multiLevelType w:val="hybridMultilevel"/>
    <w:tmpl w:val="6548EA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A091E95"/>
    <w:multiLevelType w:val="hybridMultilevel"/>
    <w:tmpl w:val="D3AADB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B764C6E"/>
    <w:multiLevelType w:val="hybridMultilevel"/>
    <w:tmpl w:val="07687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6B0F83"/>
    <w:multiLevelType w:val="hybridMultilevel"/>
    <w:tmpl w:val="F66ACDDC"/>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23449365">
    <w:abstractNumId w:val="5"/>
  </w:num>
  <w:num w:numId="2" w16cid:durableId="917402470">
    <w:abstractNumId w:val="3"/>
  </w:num>
  <w:num w:numId="3" w16cid:durableId="682515134">
    <w:abstractNumId w:val="4"/>
  </w:num>
  <w:num w:numId="4" w16cid:durableId="650333020">
    <w:abstractNumId w:val="2"/>
  </w:num>
  <w:num w:numId="5" w16cid:durableId="1373848132">
    <w:abstractNumId w:val="6"/>
  </w:num>
  <w:num w:numId="6" w16cid:durableId="1183209671">
    <w:abstractNumId w:val="1"/>
  </w:num>
  <w:num w:numId="7" w16cid:durableId="579676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A7"/>
    <w:rsid w:val="001925DA"/>
    <w:rsid w:val="00295558"/>
    <w:rsid w:val="003D65FE"/>
    <w:rsid w:val="008567A7"/>
    <w:rsid w:val="00C14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E139"/>
  <w15:chartTrackingRefBased/>
  <w15:docId w15:val="{A20C68B0-36FC-4451-9B07-E5AC88FF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0545">
      <w:bodyDiv w:val="1"/>
      <w:marLeft w:val="0"/>
      <w:marRight w:val="0"/>
      <w:marTop w:val="0"/>
      <w:marBottom w:val="0"/>
      <w:divBdr>
        <w:top w:val="none" w:sz="0" w:space="0" w:color="auto"/>
        <w:left w:val="none" w:sz="0" w:space="0" w:color="auto"/>
        <w:bottom w:val="none" w:sz="0" w:space="0" w:color="auto"/>
        <w:right w:val="none" w:sz="0" w:space="0" w:color="auto"/>
      </w:divBdr>
    </w:div>
    <w:div w:id="286669393">
      <w:bodyDiv w:val="1"/>
      <w:marLeft w:val="0"/>
      <w:marRight w:val="0"/>
      <w:marTop w:val="0"/>
      <w:marBottom w:val="0"/>
      <w:divBdr>
        <w:top w:val="none" w:sz="0" w:space="0" w:color="auto"/>
        <w:left w:val="none" w:sz="0" w:space="0" w:color="auto"/>
        <w:bottom w:val="none" w:sz="0" w:space="0" w:color="auto"/>
        <w:right w:val="none" w:sz="0" w:space="0" w:color="auto"/>
      </w:divBdr>
    </w:div>
    <w:div w:id="642272694">
      <w:bodyDiv w:val="1"/>
      <w:marLeft w:val="0"/>
      <w:marRight w:val="0"/>
      <w:marTop w:val="0"/>
      <w:marBottom w:val="0"/>
      <w:divBdr>
        <w:top w:val="none" w:sz="0" w:space="0" w:color="auto"/>
        <w:left w:val="none" w:sz="0" w:space="0" w:color="auto"/>
        <w:bottom w:val="none" w:sz="0" w:space="0" w:color="auto"/>
        <w:right w:val="none" w:sz="0" w:space="0" w:color="auto"/>
      </w:divBdr>
    </w:div>
    <w:div w:id="718434097">
      <w:bodyDiv w:val="1"/>
      <w:marLeft w:val="0"/>
      <w:marRight w:val="0"/>
      <w:marTop w:val="0"/>
      <w:marBottom w:val="0"/>
      <w:divBdr>
        <w:top w:val="none" w:sz="0" w:space="0" w:color="auto"/>
        <w:left w:val="none" w:sz="0" w:space="0" w:color="auto"/>
        <w:bottom w:val="none" w:sz="0" w:space="0" w:color="auto"/>
        <w:right w:val="none" w:sz="0" w:space="0" w:color="auto"/>
      </w:divBdr>
    </w:div>
    <w:div w:id="770201897">
      <w:bodyDiv w:val="1"/>
      <w:marLeft w:val="0"/>
      <w:marRight w:val="0"/>
      <w:marTop w:val="0"/>
      <w:marBottom w:val="0"/>
      <w:divBdr>
        <w:top w:val="none" w:sz="0" w:space="0" w:color="auto"/>
        <w:left w:val="none" w:sz="0" w:space="0" w:color="auto"/>
        <w:bottom w:val="none" w:sz="0" w:space="0" w:color="auto"/>
        <w:right w:val="none" w:sz="0" w:space="0" w:color="auto"/>
      </w:divBdr>
    </w:div>
    <w:div w:id="774403301">
      <w:bodyDiv w:val="1"/>
      <w:marLeft w:val="0"/>
      <w:marRight w:val="0"/>
      <w:marTop w:val="0"/>
      <w:marBottom w:val="0"/>
      <w:divBdr>
        <w:top w:val="none" w:sz="0" w:space="0" w:color="auto"/>
        <w:left w:val="none" w:sz="0" w:space="0" w:color="auto"/>
        <w:bottom w:val="none" w:sz="0" w:space="0" w:color="auto"/>
        <w:right w:val="none" w:sz="0" w:space="0" w:color="auto"/>
      </w:divBdr>
    </w:div>
    <w:div w:id="1058747324">
      <w:bodyDiv w:val="1"/>
      <w:marLeft w:val="0"/>
      <w:marRight w:val="0"/>
      <w:marTop w:val="0"/>
      <w:marBottom w:val="0"/>
      <w:divBdr>
        <w:top w:val="none" w:sz="0" w:space="0" w:color="auto"/>
        <w:left w:val="none" w:sz="0" w:space="0" w:color="auto"/>
        <w:bottom w:val="none" w:sz="0" w:space="0" w:color="auto"/>
        <w:right w:val="none" w:sz="0" w:space="0" w:color="auto"/>
      </w:divBdr>
    </w:div>
    <w:div w:id="1173375930">
      <w:bodyDiv w:val="1"/>
      <w:marLeft w:val="0"/>
      <w:marRight w:val="0"/>
      <w:marTop w:val="0"/>
      <w:marBottom w:val="0"/>
      <w:divBdr>
        <w:top w:val="none" w:sz="0" w:space="0" w:color="auto"/>
        <w:left w:val="none" w:sz="0" w:space="0" w:color="auto"/>
        <w:bottom w:val="none" w:sz="0" w:space="0" w:color="auto"/>
        <w:right w:val="none" w:sz="0" w:space="0" w:color="auto"/>
      </w:divBdr>
    </w:div>
    <w:div w:id="1208294596">
      <w:bodyDiv w:val="1"/>
      <w:marLeft w:val="0"/>
      <w:marRight w:val="0"/>
      <w:marTop w:val="0"/>
      <w:marBottom w:val="0"/>
      <w:divBdr>
        <w:top w:val="none" w:sz="0" w:space="0" w:color="auto"/>
        <w:left w:val="none" w:sz="0" w:space="0" w:color="auto"/>
        <w:bottom w:val="none" w:sz="0" w:space="0" w:color="auto"/>
        <w:right w:val="none" w:sz="0" w:space="0" w:color="auto"/>
      </w:divBdr>
    </w:div>
    <w:div w:id="1254437752">
      <w:bodyDiv w:val="1"/>
      <w:marLeft w:val="0"/>
      <w:marRight w:val="0"/>
      <w:marTop w:val="0"/>
      <w:marBottom w:val="0"/>
      <w:divBdr>
        <w:top w:val="none" w:sz="0" w:space="0" w:color="auto"/>
        <w:left w:val="none" w:sz="0" w:space="0" w:color="auto"/>
        <w:bottom w:val="none" w:sz="0" w:space="0" w:color="auto"/>
        <w:right w:val="none" w:sz="0" w:space="0" w:color="auto"/>
      </w:divBdr>
    </w:div>
    <w:div w:id="1282810579">
      <w:bodyDiv w:val="1"/>
      <w:marLeft w:val="0"/>
      <w:marRight w:val="0"/>
      <w:marTop w:val="0"/>
      <w:marBottom w:val="0"/>
      <w:divBdr>
        <w:top w:val="none" w:sz="0" w:space="0" w:color="auto"/>
        <w:left w:val="none" w:sz="0" w:space="0" w:color="auto"/>
        <w:bottom w:val="none" w:sz="0" w:space="0" w:color="auto"/>
        <w:right w:val="none" w:sz="0" w:space="0" w:color="auto"/>
      </w:divBdr>
    </w:div>
    <w:div w:id="1287585832">
      <w:bodyDiv w:val="1"/>
      <w:marLeft w:val="0"/>
      <w:marRight w:val="0"/>
      <w:marTop w:val="0"/>
      <w:marBottom w:val="0"/>
      <w:divBdr>
        <w:top w:val="none" w:sz="0" w:space="0" w:color="auto"/>
        <w:left w:val="none" w:sz="0" w:space="0" w:color="auto"/>
        <w:bottom w:val="none" w:sz="0" w:space="0" w:color="auto"/>
        <w:right w:val="none" w:sz="0" w:space="0" w:color="auto"/>
      </w:divBdr>
    </w:div>
    <w:div w:id="1697076064">
      <w:bodyDiv w:val="1"/>
      <w:marLeft w:val="0"/>
      <w:marRight w:val="0"/>
      <w:marTop w:val="0"/>
      <w:marBottom w:val="0"/>
      <w:divBdr>
        <w:top w:val="none" w:sz="0" w:space="0" w:color="auto"/>
        <w:left w:val="none" w:sz="0" w:space="0" w:color="auto"/>
        <w:bottom w:val="none" w:sz="0" w:space="0" w:color="auto"/>
        <w:right w:val="none" w:sz="0" w:space="0" w:color="auto"/>
      </w:divBdr>
    </w:div>
    <w:div w:id="1699962356">
      <w:bodyDiv w:val="1"/>
      <w:marLeft w:val="0"/>
      <w:marRight w:val="0"/>
      <w:marTop w:val="0"/>
      <w:marBottom w:val="0"/>
      <w:divBdr>
        <w:top w:val="none" w:sz="0" w:space="0" w:color="auto"/>
        <w:left w:val="none" w:sz="0" w:space="0" w:color="auto"/>
        <w:bottom w:val="none" w:sz="0" w:space="0" w:color="auto"/>
        <w:right w:val="none" w:sz="0" w:space="0" w:color="auto"/>
      </w:divBdr>
    </w:div>
    <w:div w:id="1747919343">
      <w:bodyDiv w:val="1"/>
      <w:marLeft w:val="0"/>
      <w:marRight w:val="0"/>
      <w:marTop w:val="0"/>
      <w:marBottom w:val="0"/>
      <w:divBdr>
        <w:top w:val="none" w:sz="0" w:space="0" w:color="auto"/>
        <w:left w:val="none" w:sz="0" w:space="0" w:color="auto"/>
        <w:bottom w:val="none" w:sz="0" w:space="0" w:color="auto"/>
        <w:right w:val="none" w:sz="0" w:space="0" w:color="auto"/>
      </w:divBdr>
    </w:div>
    <w:div w:id="1887526777">
      <w:bodyDiv w:val="1"/>
      <w:marLeft w:val="0"/>
      <w:marRight w:val="0"/>
      <w:marTop w:val="0"/>
      <w:marBottom w:val="0"/>
      <w:divBdr>
        <w:top w:val="none" w:sz="0" w:space="0" w:color="auto"/>
        <w:left w:val="none" w:sz="0" w:space="0" w:color="auto"/>
        <w:bottom w:val="none" w:sz="0" w:space="0" w:color="auto"/>
        <w:right w:val="none" w:sz="0" w:space="0" w:color="auto"/>
      </w:divBdr>
    </w:div>
    <w:div w:id="1957061138">
      <w:bodyDiv w:val="1"/>
      <w:marLeft w:val="0"/>
      <w:marRight w:val="0"/>
      <w:marTop w:val="0"/>
      <w:marBottom w:val="0"/>
      <w:divBdr>
        <w:top w:val="none" w:sz="0" w:space="0" w:color="auto"/>
        <w:left w:val="none" w:sz="0" w:space="0" w:color="auto"/>
        <w:bottom w:val="none" w:sz="0" w:space="0" w:color="auto"/>
        <w:right w:val="none" w:sz="0" w:space="0" w:color="auto"/>
      </w:divBdr>
    </w:div>
    <w:div w:id="202547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kartike2000@gmail.com</dc:creator>
  <cp:keywords/>
  <dc:description/>
  <cp:lastModifiedBy>kartike2000@gmail.com</cp:lastModifiedBy>
  <cp:revision>1</cp:revision>
  <dcterms:created xsi:type="dcterms:W3CDTF">2023-03-21T08:55:00Z</dcterms:created>
  <dcterms:modified xsi:type="dcterms:W3CDTF">2023-03-21T09:35:00Z</dcterms:modified>
</cp:coreProperties>
</file>