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A09AD" w14:textId="5FE6E50B" w:rsidR="00786183" w:rsidRDefault="005A2327">
      <w:pPr>
        <w:rPr>
          <w:b/>
          <w:bCs/>
          <w:sz w:val="32"/>
          <w:szCs w:val="32"/>
        </w:rPr>
      </w:pPr>
      <w:r>
        <w:t xml:space="preserve">                                                               </w:t>
      </w:r>
      <w:r w:rsidRPr="005A2327">
        <w:rPr>
          <w:b/>
          <w:bCs/>
          <w:sz w:val="32"/>
          <w:szCs w:val="32"/>
        </w:rPr>
        <w:t xml:space="preserve">Data Cloud </w:t>
      </w:r>
    </w:p>
    <w:p w14:paraId="7CBB2BD7" w14:textId="460DFC61" w:rsidR="005A2327" w:rsidRPr="005A2327" w:rsidRDefault="005A2327">
      <w:pPr>
        <w:rPr>
          <w:b/>
          <w:bCs/>
        </w:rPr>
      </w:pPr>
      <w:r w:rsidRPr="005A2327">
        <w:rPr>
          <w:b/>
          <w:bCs/>
        </w:rPr>
        <w:t xml:space="preserve">Overview of how data cloud works </w:t>
      </w:r>
      <w:r>
        <w:rPr>
          <w:b/>
          <w:bCs/>
        </w:rPr>
        <w:t>:</w:t>
      </w:r>
    </w:p>
    <w:p w14:paraId="61C23F5F" w14:textId="5BCD0375" w:rsidR="005A2327" w:rsidRPr="005A2327" w:rsidRDefault="005A2327">
      <w:r w:rsidRPr="005A2327">
        <w:drawing>
          <wp:inline distT="0" distB="0" distL="0" distR="0" wp14:anchorId="7F1F4ADC" wp14:editId="630A8674">
            <wp:extent cx="5731510" cy="2604135"/>
            <wp:effectExtent l="0" t="0" r="2540" b="5715"/>
            <wp:docPr id="206456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687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13AC" w14:textId="55E3B468" w:rsidR="005A2327" w:rsidRDefault="005A2327">
      <w:r>
        <w:rPr>
          <w:b/>
          <w:bCs/>
          <w:sz w:val="32"/>
          <w:szCs w:val="32"/>
        </w:rPr>
        <w:t>Bringing Data into Data Cloud</w:t>
      </w:r>
      <w:r>
        <w:rPr>
          <w:b/>
          <w:bCs/>
          <w:sz w:val="32"/>
          <w:szCs w:val="32"/>
        </w:rPr>
        <w:br/>
      </w:r>
      <w:r>
        <w:t xml:space="preserve">Bringing data into data cloud involves two phases </w:t>
      </w:r>
      <w:r>
        <w:br/>
      </w:r>
      <w:r w:rsidRPr="005A2327">
        <w:drawing>
          <wp:inline distT="0" distB="0" distL="0" distR="0" wp14:anchorId="1B8CEAB3" wp14:editId="0334A37C">
            <wp:extent cx="5545455" cy="1516206"/>
            <wp:effectExtent l="0" t="0" r="0" b="8255"/>
            <wp:docPr id="178801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11959" name=""/>
                    <pic:cNvPicPr/>
                  </pic:nvPicPr>
                  <pic:blipFill rotWithShape="1">
                    <a:blip r:embed="rId5"/>
                    <a:srcRect l="677" t="7836" r="811" b="17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226" cy="1516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5F6589" w14:textId="609598D9" w:rsidR="005A2327" w:rsidRDefault="005A232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A91A5F" wp14:editId="1421944C">
                <wp:simplePos x="0" y="0"/>
                <wp:positionH relativeFrom="column">
                  <wp:posOffset>99060</wp:posOffset>
                </wp:positionH>
                <wp:positionV relativeFrom="paragraph">
                  <wp:posOffset>11430</wp:posOffset>
                </wp:positionV>
                <wp:extent cx="2026920" cy="1440180"/>
                <wp:effectExtent l="0" t="0" r="1143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6920" cy="1440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DCCF6E" w14:textId="4FEF3928" w:rsidR="005A2327" w:rsidRDefault="005A2327">
                            <w:r>
                              <w:t>In the ingestion phase, data from data source is bought in as is (meaning their fields and data types are imported without any transformation</w:t>
                            </w:r>
                            <w:r w:rsidR="00590373"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A91A5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.8pt;margin-top:.9pt;width:159.6pt;height:113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">
                <v:textbox>
                  <w:txbxContent>
                    <w:p w14:paraId="4DDCCF6E" w14:textId="4FEF3928" w:rsidR="005A2327" w:rsidRDefault="005A2327">
                      <w:r>
                        <w:t>In the ingestion phase, data from data source is bought in as is (meaning their fields and data types are imported without any transformation</w:t>
                      </w:r>
                      <w:r w:rsidR="00590373"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0C0227E" wp14:editId="75E60C4F">
                <wp:simplePos x="0" y="0"/>
                <wp:positionH relativeFrom="column">
                  <wp:posOffset>3380740</wp:posOffset>
                </wp:positionH>
                <wp:positionV relativeFrom="paragraph">
                  <wp:posOffset>12700</wp:posOffset>
                </wp:positionV>
                <wp:extent cx="2360930" cy="1404620"/>
                <wp:effectExtent l="0" t="0" r="22860" b="11430"/>
                <wp:wrapSquare wrapText="bothSides"/>
                <wp:docPr id="17117749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618100" w14:textId="13C5C7F9" w:rsidR="005A2327" w:rsidRDefault="005A2327">
                            <w:r>
                              <w:t>Also known as Harmonization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C0227E" id="_x0000_s1027" type="#_x0000_t202" style="position:absolute;margin-left:266.2pt;margin-top:1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">
                <v:textbox style="mso-fit-shape-to-text:t">
                  <w:txbxContent>
                    <w:p w14:paraId="0F618100" w14:textId="13C5C7F9" w:rsidR="005A2327" w:rsidRDefault="005A2327">
                      <w:r>
                        <w:t>Also known as Harmonization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AFB4B3F" w14:textId="77777777" w:rsidR="005A2327" w:rsidRDefault="005A2327">
      <w:r>
        <w:t xml:space="preserve">       </w:t>
      </w:r>
    </w:p>
    <w:p w14:paraId="550E2542" w14:textId="77777777" w:rsidR="005A2327" w:rsidRDefault="005A2327"/>
    <w:p w14:paraId="2A7DD058" w14:textId="77777777" w:rsidR="005A2327" w:rsidRDefault="005A2327"/>
    <w:p w14:paraId="3EB45E5D" w14:textId="77777777" w:rsidR="005A2327" w:rsidRDefault="005A2327"/>
    <w:p w14:paraId="5BA38C94" w14:textId="77777777" w:rsidR="005027C8" w:rsidRDefault="005A2327">
      <w:r>
        <w:t>To get a data into data source we must first establish a connection between the data source and data cloud we can do this with the help of connector. Salesforce offers many</w:t>
      </w:r>
      <w:r w:rsidR="005027C8">
        <w:t xml:space="preserve"> out of the box</w:t>
      </w:r>
      <w:r>
        <w:t xml:space="preserve"> connector</w:t>
      </w:r>
      <w:r w:rsidR="005027C8">
        <w:t>s.</w:t>
      </w:r>
    </w:p>
    <w:p w14:paraId="5EE2C60B" w14:textId="77777777" w:rsidR="005027C8" w:rsidRDefault="005027C8">
      <w:r>
        <w:t xml:space="preserve"> Once a connector is setup, we create data streams to get different data set from the source system.</w:t>
      </w:r>
    </w:p>
    <w:p w14:paraId="7AE794F2" w14:textId="77777777" w:rsidR="005027C8" w:rsidRDefault="005027C8">
      <w:r w:rsidRPr="005027C8">
        <w:lastRenderedPageBreak/>
        <w:drawing>
          <wp:inline distT="0" distB="0" distL="0" distR="0" wp14:anchorId="5DF4D8B9" wp14:editId="3B5E108C">
            <wp:extent cx="5731510" cy="3221355"/>
            <wp:effectExtent l="0" t="0" r="2540" b="0"/>
            <wp:docPr id="172185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52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2327">
        <w:t xml:space="preserve">             </w:t>
      </w:r>
    </w:p>
    <w:p w14:paraId="67F0768A" w14:textId="045E7562" w:rsidR="00590373" w:rsidRDefault="005027C8">
      <w:r>
        <w:t>The data comes in through data stream is written to a data lake object (DLO), each stream has its own corresponding Data Lake Object (DLO)</w:t>
      </w:r>
      <w:r w:rsidR="00590373">
        <w:t xml:space="preserve">.Once the data is written to the data lake object it is refreshed at </w:t>
      </w:r>
      <w:r w:rsidR="005A2327">
        <w:t xml:space="preserve"> </w:t>
      </w:r>
      <w:r w:rsidR="00590373">
        <w:t>regular intervals.</w:t>
      </w:r>
    </w:p>
    <w:p w14:paraId="3194D73F" w14:textId="31F164ED" w:rsidR="00590373" w:rsidRDefault="00590373">
      <w:r w:rsidRPr="00590373">
        <w:rPr>
          <w:b/>
          <w:bCs/>
        </w:rPr>
        <w:t xml:space="preserve">Data Stream: </w:t>
      </w:r>
      <w:r>
        <w:t>create stream to get data from external systems.</w:t>
      </w:r>
    </w:p>
    <w:p w14:paraId="317666AC" w14:textId="020DD44E" w:rsidR="00590373" w:rsidRDefault="00590373">
      <w:r w:rsidRPr="00590373">
        <w:rPr>
          <w:b/>
          <w:bCs/>
        </w:rPr>
        <w:t>Data Model Object</w:t>
      </w:r>
      <w:r>
        <w:rPr>
          <w:b/>
          <w:bCs/>
        </w:rPr>
        <w:t xml:space="preserve">: </w:t>
      </w:r>
      <w:r>
        <w:t>creates different data models objects and creates relationships between them.</w:t>
      </w:r>
      <w:r>
        <w:br/>
      </w:r>
      <w:r w:rsidRPr="00590373">
        <w:rPr>
          <w:b/>
          <w:bCs/>
        </w:rPr>
        <w:t>Identity Resolution:</w:t>
      </w:r>
      <w:r>
        <w:t xml:space="preserve">  Once data is harmonized, we can use Identity Resolution tab to create matching and reconciliation rule to unify records.</w:t>
      </w:r>
    </w:p>
    <w:p w14:paraId="0D0E6B4A" w14:textId="7354D972" w:rsidR="00590373" w:rsidRDefault="00590373">
      <w:r w:rsidRPr="00590373">
        <w:rPr>
          <w:b/>
          <w:bCs/>
        </w:rPr>
        <w:t>Data explorer and Profile explorer:</w:t>
      </w:r>
      <w:r>
        <w:rPr>
          <w:b/>
          <w:bCs/>
        </w:rPr>
        <w:t xml:space="preserve"> </w:t>
      </w:r>
      <w:r>
        <w:t>To view data that we have ingested and unified.</w:t>
      </w:r>
      <w:r>
        <w:br/>
      </w:r>
      <w:r w:rsidRPr="00590373">
        <w:rPr>
          <w:b/>
          <w:bCs/>
        </w:rPr>
        <w:t>Calculate insights:</w:t>
      </w:r>
      <w:r>
        <w:t xml:space="preserve"> Once data is harmonized, ingested data calculated creates metric of our data (write sql queries) these metrics can then be used to segment or drive actions.</w:t>
      </w:r>
    </w:p>
    <w:p w14:paraId="0545B52D" w14:textId="4E628AC6" w:rsidR="00590373" w:rsidRDefault="00590373">
      <w:r w:rsidRPr="00590373">
        <w:rPr>
          <w:b/>
          <w:bCs/>
        </w:rPr>
        <w:t xml:space="preserve">Segment: </w:t>
      </w:r>
      <w:r>
        <w:t>Used to filter and group individual into segments.</w:t>
      </w:r>
    </w:p>
    <w:p w14:paraId="0D9D5F95" w14:textId="5315ED36" w:rsidR="00590373" w:rsidRPr="00590373" w:rsidRDefault="00590373">
      <w:r w:rsidRPr="00590373">
        <w:rPr>
          <w:b/>
          <w:bCs/>
        </w:rPr>
        <w:t xml:space="preserve">Data Actions: </w:t>
      </w:r>
      <w:r>
        <w:t>where we fire events either based on ingested data or calculated insights. This event can be trigger automation downstream</w:t>
      </w:r>
    </w:p>
    <w:sectPr w:rsidR="00590373" w:rsidRPr="005903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327"/>
    <w:rsid w:val="00130B0F"/>
    <w:rsid w:val="005027C8"/>
    <w:rsid w:val="00590373"/>
    <w:rsid w:val="005A2327"/>
    <w:rsid w:val="00786183"/>
    <w:rsid w:val="00B75CDF"/>
    <w:rsid w:val="00D83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B0F4F"/>
  <w15:chartTrackingRefBased/>
  <w15:docId w15:val="{5CCF08E8-AE85-4E5C-BBA6-2E2FC4D8B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3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3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3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3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3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Aakrti Sharma</dc:creator>
  <cp:keywords/>
  <dc:description/>
  <cp:lastModifiedBy>Aakrti Sharma</cp:lastModifiedBy>
  <cp:revision>1</cp:revision>
  <dcterms:created xsi:type="dcterms:W3CDTF">2026-05-22T10:43:00Z</dcterms:created>
  <dcterms:modified xsi:type="dcterms:W3CDTF">2026-05-23T13:41:00Z</dcterms:modified>
</cp:coreProperties>
</file>