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2" w:lineRule="auto" w:before="76"/>
        <w:ind w:left="687" w:right="685" w:hanging="1"/>
        <w:jc w:val="center"/>
        <w:rPr>
          <w:sz w:val="48"/>
        </w:rPr>
      </w:pPr>
      <w:r>
        <w:rPr>
          <w:sz w:val="48"/>
        </w:rPr>
        <w:t>Tourist Footfall Prediction in Major Rajasthan Cities Using Machine Learning: A </w:t>
      </w:r>
      <w:r>
        <w:rPr>
          <w:sz w:val="48"/>
        </w:rPr>
        <w:t>Comparative Study</w:t>
      </w:r>
      <w:r>
        <w:rPr>
          <w:spacing w:val="40"/>
          <w:sz w:val="48"/>
        </w:rPr>
        <w:t> </w:t>
      </w:r>
      <w:r>
        <w:rPr>
          <w:sz w:val="48"/>
        </w:rPr>
        <w:t>of</w:t>
      </w:r>
      <w:r>
        <w:rPr>
          <w:spacing w:val="40"/>
          <w:sz w:val="48"/>
        </w:rPr>
        <w:t> </w:t>
      </w:r>
      <w:r>
        <w:rPr>
          <w:sz w:val="48"/>
        </w:rPr>
        <w:t>Random</w:t>
      </w:r>
      <w:r>
        <w:rPr>
          <w:spacing w:val="40"/>
          <w:sz w:val="48"/>
        </w:rPr>
        <w:t> </w:t>
      </w:r>
      <w:r>
        <w:rPr>
          <w:sz w:val="48"/>
        </w:rPr>
        <w:t>Forest,</w:t>
      </w:r>
      <w:r>
        <w:rPr>
          <w:spacing w:val="40"/>
          <w:sz w:val="48"/>
        </w:rPr>
        <w:t> </w:t>
      </w:r>
      <w:r>
        <w:rPr>
          <w:sz w:val="48"/>
        </w:rPr>
        <w:t>XGBoost,</w:t>
      </w:r>
      <w:r>
        <w:rPr>
          <w:spacing w:val="40"/>
          <w:sz w:val="48"/>
        </w:rPr>
        <w:t> </w:t>
      </w:r>
      <w:r>
        <w:rPr>
          <w:sz w:val="48"/>
        </w:rPr>
        <w:t>and</w:t>
      </w:r>
      <w:r>
        <w:rPr>
          <w:spacing w:val="40"/>
          <w:sz w:val="48"/>
        </w:rPr>
        <w:t> </w:t>
      </w:r>
      <w:r>
        <w:rPr>
          <w:sz w:val="48"/>
        </w:rPr>
        <w:t>LSTM</w:t>
      </w:r>
    </w:p>
    <w:p>
      <w:pPr>
        <w:spacing w:line="247" w:lineRule="exact" w:before="310"/>
        <w:ind w:left="3067" w:right="0" w:firstLine="0"/>
        <w:jc w:val="left"/>
        <w:rPr>
          <w:rFonts w:ascii="Cambria" w:hAnsi="Cambria"/>
          <w:sz w:val="22"/>
        </w:rPr>
      </w:pPr>
      <w:r>
        <w:rPr>
          <w:sz w:val="22"/>
        </w:rPr>
        <w:t>Kartik</w:t>
      </w:r>
      <w:r>
        <w:rPr>
          <w:spacing w:val="14"/>
          <w:sz w:val="22"/>
        </w:rPr>
        <w:t> </w:t>
      </w:r>
      <w:r>
        <w:rPr>
          <w:sz w:val="22"/>
        </w:rPr>
        <w:t>Yadav</w:t>
      </w:r>
      <w:r>
        <w:rPr>
          <w:rFonts w:ascii="Cambria" w:hAnsi="Cambria"/>
          <w:sz w:val="22"/>
          <w:vertAlign w:val="superscript"/>
        </w:rPr>
        <w:t>∗</w:t>
      </w:r>
      <w:r>
        <w:rPr>
          <w:sz w:val="22"/>
          <w:vertAlign w:val="baseline"/>
        </w:rPr>
        <w:t>,</w:t>
      </w:r>
      <w:r>
        <w:rPr>
          <w:spacing w:val="15"/>
          <w:sz w:val="22"/>
          <w:vertAlign w:val="baseline"/>
        </w:rPr>
        <w:t> </w:t>
      </w:r>
      <w:r>
        <w:rPr>
          <w:sz w:val="22"/>
          <w:vertAlign w:val="baseline"/>
        </w:rPr>
        <w:t>Meenu</w:t>
      </w:r>
      <w:r>
        <w:rPr>
          <w:spacing w:val="15"/>
          <w:sz w:val="22"/>
          <w:vertAlign w:val="baseline"/>
        </w:rPr>
        <w:t> </w:t>
      </w:r>
      <w:r>
        <w:rPr>
          <w:sz w:val="22"/>
          <w:vertAlign w:val="baseline"/>
        </w:rPr>
        <w:t>Vijarania</w:t>
      </w:r>
      <w:r>
        <w:rPr>
          <w:rFonts w:ascii="Cambria" w:hAnsi="Cambria"/>
          <w:sz w:val="22"/>
          <w:vertAlign w:val="superscript"/>
        </w:rPr>
        <w:t>∗</w:t>
      </w:r>
      <w:r>
        <w:rPr>
          <w:rFonts w:ascii="Cambria" w:hAnsi="Cambria"/>
          <w:spacing w:val="30"/>
          <w:sz w:val="22"/>
          <w:vertAlign w:val="baseline"/>
        </w:rPr>
        <w:t> </w:t>
      </w:r>
      <w:r>
        <w:rPr>
          <w:sz w:val="22"/>
          <w:vertAlign w:val="baseline"/>
        </w:rPr>
        <w:t>and</w:t>
      </w:r>
      <w:r>
        <w:rPr>
          <w:spacing w:val="15"/>
          <w:sz w:val="22"/>
          <w:vertAlign w:val="baseline"/>
        </w:rPr>
        <w:t> </w:t>
      </w:r>
      <w:r>
        <w:rPr>
          <w:sz w:val="22"/>
          <w:vertAlign w:val="baseline"/>
        </w:rPr>
        <w:t>Swati</w:t>
      </w:r>
      <w:r>
        <w:rPr>
          <w:spacing w:val="15"/>
          <w:sz w:val="22"/>
          <w:vertAlign w:val="baseline"/>
        </w:rPr>
        <w:t> </w:t>
      </w:r>
      <w:r>
        <w:rPr>
          <w:spacing w:val="-2"/>
          <w:sz w:val="22"/>
          <w:vertAlign w:val="baseline"/>
        </w:rPr>
        <w:t>Gupta</w:t>
      </w:r>
      <w:r>
        <w:rPr>
          <w:rFonts w:ascii="Cambria" w:hAnsi="Cambria"/>
          <w:spacing w:val="-2"/>
          <w:sz w:val="22"/>
          <w:vertAlign w:val="superscript"/>
        </w:rPr>
        <w:t>∗</w:t>
      </w:r>
    </w:p>
    <w:p>
      <w:pPr>
        <w:pStyle w:val="BodyText"/>
        <w:spacing w:line="246" w:lineRule="exact" w:before="15"/>
        <w:ind w:left="1696" w:right="1640" w:firstLine="402"/>
        <w:jc w:val="left"/>
      </w:pPr>
      <w:r>
        <w:rPr>
          <w:rFonts w:ascii="Cambria" w:hAnsi="Cambria"/>
          <w:position w:val="7"/>
          <w:sz w:val="16"/>
        </w:rPr>
        <w:t>∗</w:t>
      </w:r>
      <w:r>
        <w:rPr/>
        <w:t>Department of Computer Science, K.R. Mangalam University, Gurugram, India Emails:</w:t>
      </w:r>
      <w:r>
        <w:rPr>
          <w:spacing w:val="-5"/>
        </w:rPr>
        <w:t> </w:t>
      </w:r>
      <w:hyperlink r:id="rId5">
        <w:r>
          <w:rPr/>
          <w:t>yadavkartik892@gmail.com,</w:t>
        </w:r>
      </w:hyperlink>
      <w:r>
        <w:rPr>
          <w:spacing w:val="-3"/>
        </w:rPr>
        <w:t> </w:t>
      </w:r>
      <w:hyperlink r:id="rId6">
        <w:r>
          <w:rPr/>
          <w:t>meenuhans.83@gmail.com,</w:t>
        </w:r>
      </w:hyperlink>
      <w:r>
        <w:rPr>
          <w:spacing w:val="-3"/>
        </w:rPr>
        <w:t> </w:t>
      </w:r>
      <w:hyperlink r:id="rId7">
        <w:r>
          <w:rPr/>
          <w:t>swattiguppta@gmail.com</w:t>
        </w:r>
      </w:hyperlink>
    </w:p>
    <w:p>
      <w:pPr>
        <w:pStyle w:val="BodyText"/>
        <w:spacing w:before="59"/>
        <w:ind w:left="0"/>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—Tourism</w:t>
      </w:r>
      <w:r>
        <w:rPr>
          <w:b/>
          <w:spacing w:val="-7"/>
          <w:sz w:val="18"/>
        </w:rPr>
        <w:t> </w:t>
      </w:r>
      <w:r>
        <w:rPr>
          <w:b/>
          <w:sz w:val="18"/>
        </w:rPr>
        <w:t>in</w:t>
      </w:r>
      <w:r>
        <w:rPr>
          <w:b/>
          <w:spacing w:val="-7"/>
          <w:sz w:val="18"/>
        </w:rPr>
        <w:t> </w:t>
      </w:r>
      <w:r>
        <w:rPr>
          <w:b/>
          <w:sz w:val="18"/>
        </w:rPr>
        <w:t>Rajasthan,</w:t>
      </w:r>
      <w:r>
        <w:rPr>
          <w:b/>
          <w:spacing w:val="-6"/>
          <w:sz w:val="18"/>
        </w:rPr>
        <w:t> </w:t>
      </w:r>
      <w:r>
        <w:rPr>
          <w:b/>
          <w:sz w:val="18"/>
        </w:rPr>
        <w:t>India,</w:t>
      </w:r>
      <w:r>
        <w:rPr>
          <w:b/>
          <w:spacing w:val="-7"/>
          <w:sz w:val="18"/>
        </w:rPr>
        <w:t> </w:t>
      </w:r>
      <w:r>
        <w:rPr>
          <w:b/>
          <w:sz w:val="18"/>
        </w:rPr>
        <w:t>experiences</w:t>
      </w:r>
      <w:r>
        <w:rPr>
          <w:b/>
          <w:spacing w:val="-7"/>
          <w:sz w:val="18"/>
        </w:rPr>
        <w:t> </w:t>
      </w:r>
      <w:r>
        <w:rPr>
          <w:b/>
          <w:sz w:val="18"/>
        </w:rPr>
        <w:t>significant seasonal fluctuations, creating challenges for resource manage- ment, infrastructure planning, and security arrangements. This research presents a comprehensive machine learning approach</w:t>
      </w:r>
      <w:r>
        <w:rPr>
          <w:b/>
          <w:spacing w:val="40"/>
          <w:sz w:val="18"/>
        </w:rPr>
        <w:t> </w:t>
      </w:r>
      <w:r>
        <w:rPr>
          <w:b/>
          <w:sz w:val="18"/>
        </w:rPr>
        <w:t>to predict tourist footfall in five major Rajasthan cities: Jaipur, Udaipur, Jodhpur, Jaisalmer, and Pushkar. We implemented</w:t>
      </w:r>
      <w:r>
        <w:rPr>
          <w:b/>
          <w:spacing w:val="40"/>
          <w:sz w:val="18"/>
        </w:rPr>
        <w:t> </w:t>
      </w:r>
      <w:r>
        <w:rPr>
          <w:b/>
          <w:sz w:val="18"/>
        </w:rPr>
        <w:t>and</w:t>
      </w:r>
      <w:r>
        <w:rPr>
          <w:b/>
          <w:spacing w:val="-4"/>
          <w:sz w:val="18"/>
        </w:rPr>
        <w:t> </w:t>
      </w:r>
      <w:r>
        <w:rPr>
          <w:b/>
          <w:sz w:val="18"/>
        </w:rPr>
        <w:t>compared</w:t>
      </w:r>
      <w:r>
        <w:rPr>
          <w:b/>
          <w:spacing w:val="-4"/>
          <w:sz w:val="18"/>
        </w:rPr>
        <w:t> </w:t>
      </w:r>
      <w:r>
        <w:rPr>
          <w:b/>
          <w:sz w:val="18"/>
        </w:rPr>
        <w:t>three</w:t>
      </w:r>
      <w:r>
        <w:rPr>
          <w:b/>
          <w:spacing w:val="-3"/>
          <w:sz w:val="18"/>
        </w:rPr>
        <w:t> </w:t>
      </w:r>
      <w:r>
        <w:rPr>
          <w:b/>
          <w:sz w:val="18"/>
        </w:rPr>
        <w:t>state-of-the-art</w:t>
      </w:r>
      <w:r>
        <w:rPr>
          <w:b/>
          <w:spacing w:val="-3"/>
          <w:sz w:val="18"/>
        </w:rPr>
        <w:t> </w:t>
      </w:r>
      <w:r>
        <w:rPr>
          <w:b/>
          <w:sz w:val="18"/>
        </w:rPr>
        <w:t>forecasting</w:t>
      </w:r>
      <w:r>
        <w:rPr>
          <w:b/>
          <w:spacing w:val="-4"/>
          <w:sz w:val="18"/>
        </w:rPr>
        <w:t> </w:t>
      </w:r>
      <w:r>
        <w:rPr>
          <w:b/>
          <w:sz w:val="18"/>
        </w:rPr>
        <w:t>models:</w:t>
      </w:r>
      <w:r>
        <w:rPr>
          <w:b/>
          <w:spacing w:val="-4"/>
          <w:sz w:val="18"/>
        </w:rPr>
        <w:t> </w:t>
      </w:r>
      <w:r>
        <w:rPr>
          <w:b/>
          <w:sz w:val="18"/>
        </w:rPr>
        <w:t>Random Forest,</w:t>
      </w:r>
      <w:r>
        <w:rPr>
          <w:b/>
          <w:spacing w:val="-2"/>
          <w:sz w:val="18"/>
        </w:rPr>
        <w:t> </w:t>
      </w:r>
      <w:r>
        <w:rPr>
          <w:b/>
          <w:sz w:val="18"/>
        </w:rPr>
        <w:t>XGBoost,</w:t>
      </w:r>
      <w:r>
        <w:rPr>
          <w:b/>
          <w:spacing w:val="-2"/>
          <w:sz w:val="18"/>
        </w:rPr>
        <w:t> </w:t>
      </w:r>
      <w:r>
        <w:rPr>
          <w:b/>
          <w:sz w:val="18"/>
        </w:rPr>
        <w:t>and</w:t>
      </w:r>
      <w:r>
        <w:rPr>
          <w:b/>
          <w:spacing w:val="-2"/>
          <w:sz w:val="18"/>
        </w:rPr>
        <w:t> </w:t>
      </w:r>
      <w:r>
        <w:rPr>
          <w:b/>
          <w:sz w:val="18"/>
        </w:rPr>
        <w:t>Long</w:t>
      </w:r>
      <w:r>
        <w:rPr>
          <w:b/>
          <w:spacing w:val="-2"/>
          <w:sz w:val="18"/>
        </w:rPr>
        <w:t> </w:t>
      </w:r>
      <w:r>
        <w:rPr>
          <w:b/>
          <w:sz w:val="18"/>
        </w:rPr>
        <w:t>Short-Term</w:t>
      </w:r>
      <w:r>
        <w:rPr>
          <w:b/>
          <w:spacing w:val="-2"/>
          <w:sz w:val="18"/>
        </w:rPr>
        <w:t> </w:t>
      </w:r>
      <w:r>
        <w:rPr>
          <w:b/>
          <w:sz w:val="18"/>
        </w:rPr>
        <w:t>Memory</w:t>
      </w:r>
      <w:r>
        <w:rPr>
          <w:b/>
          <w:spacing w:val="-2"/>
          <w:sz w:val="18"/>
        </w:rPr>
        <w:t> </w:t>
      </w:r>
      <w:r>
        <w:rPr>
          <w:b/>
          <w:sz w:val="18"/>
        </w:rPr>
        <w:t>(LSTM)</w:t>
      </w:r>
      <w:r>
        <w:rPr>
          <w:b/>
          <w:spacing w:val="-2"/>
          <w:sz w:val="18"/>
        </w:rPr>
        <w:t> </w:t>
      </w:r>
      <w:r>
        <w:rPr>
          <w:b/>
          <w:sz w:val="18"/>
        </w:rPr>
        <w:t>neural networks. Using a dataset spanning from January 2018 to October</w:t>
      </w:r>
      <w:r>
        <w:rPr>
          <w:b/>
          <w:spacing w:val="-6"/>
          <w:sz w:val="18"/>
        </w:rPr>
        <w:t> </w:t>
      </w:r>
      <w:r>
        <w:rPr>
          <w:b/>
          <w:sz w:val="18"/>
        </w:rPr>
        <w:t>2024</w:t>
      </w:r>
      <w:r>
        <w:rPr>
          <w:b/>
          <w:spacing w:val="-5"/>
          <w:sz w:val="18"/>
        </w:rPr>
        <w:t> </w:t>
      </w:r>
      <w:r>
        <w:rPr>
          <w:b/>
          <w:sz w:val="18"/>
        </w:rPr>
        <w:t>(12,480</w:t>
      </w:r>
      <w:r>
        <w:rPr>
          <w:b/>
          <w:spacing w:val="-6"/>
          <w:sz w:val="18"/>
        </w:rPr>
        <w:t> </w:t>
      </w:r>
      <w:r>
        <w:rPr>
          <w:b/>
          <w:sz w:val="18"/>
        </w:rPr>
        <w:t>records),</w:t>
      </w:r>
      <w:r>
        <w:rPr>
          <w:b/>
          <w:spacing w:val="-6"/>
          <w:sz w:val="18"/>
        </w:rPr>
        <w:t> </w:t>
      </w:r>
      <w:r>
        <w:rPr>
          <w:b/>
          <w:sz w:val="18"/>
        </w:rPr>
        <w:t>incorporating</w:t>
      </w:r>
      <w:r>
        <w:rPr>
          <w:b/>
          <w:spacing w:val="-5"/>
          <w:sz w:val="18"/>
        </w:rPr>
        <w:t> </w:t>
      </w:r>
      <w:r>
        <w:rPr>
          <w:b/>
          <w:sz w:val="18"/>
        </w:rPr>
        <w:t>weather</w:t>
      </w:r>
      <w:r>
        <w:rPr>
          <w:b/>
          <w:spacing w:val="-6"/>
          <w:sz w:val="18"/>
        </w:rPr>
        <w:t> </w:t>
      </w:r>
      <w:r>
        <w:rPr>
          <w:b/>
          <w:sz w:val="18"/>
        </w:rPr>
        <w:t>conditions, festival events, and temporal features, we trained models to pre- dict</w:t>
      </w:r>
      <w:r>
        <w:rPr>
          <w:b/>
          <w:spacing w:val="-1"/>
          <w:sz w:val="18"/>
        </w:rPr>
        <w:t> </w:t>
      </w:r>
      <w:r>
        <w:rPr>
          <w:b/>
          <w:sz w:val="18"/>
        </w:rPr>
        <w:t>daily</w:t>
      </w:r>
      <w:r>
        <w:rPr>
          <w:b/>
          <w:spacing w:val="-1"/>
          <w:sz w:val="18"/>
        </w:rPr>
        <w:t> </w:t>
      </w:r>
      <w:r>
        <w:rPr>
          <w:b/>
          <w:sz w:val="18"/>
        </w:rPr>
        <w:t>tourist</w:t>
      </w:r>
      <w:r>
        <w:rPr>
          <w:b/>
          <w:spacing w:val="-1"/>
          <w:sz w:val="18"/>
        </w:rPr>
        <w:t> </w:t>
      </w:r>
      <w:r>
        <w:rPr>
          <w:b/>
          <w:sz w:val="18"/>
        </w:rPr>
        <w:t>arrivals.</w:t>
      </w:r>
      <w:r>
        <w:rPr>
          <w:b/>
          <w:spacing w:val="-1"/>
          <w:sz w:val="18"/>
        </w:rPr>
        <w:t> </w:t>
      </w:r>
      <w:r>
        <w:rPr>
          <w:b/>
          <w:sz w:val="18"/>
        </w:rPr>
        <w:t>Our</w:t>
      </w:r>
      <w:r>
        <w:rPr>
          <w:b/>
          <w:spacing w:val="-1"/>
          <w:sz w:val="18"/>
        </w:rPr>
        <w:t> </w:t>
      </w:r>
      <w:r>
        <w:rPr>
          <w:b/>
          <w:sz w:val="18"/>
        </w:rPr>
        <w:t>results</w:t>
      </w:r>
      <w:r>
        <w:rPr>
          <w:b/>
          <w:spacing w:val="-1"/>
          <w:sz w:val="18"/>
        </w:rPr>
        <w:t> </w:t>
      </w:r>
      <w:r>
        <w:rPr>
          <w:b/>
          <w:sz w:val="18"/>
        </w:rPr>
        <w:t>demonstrate</w:t>
      </w:r>
      <w:r>
        <w:rPr>
          <w:b/>
          <w:spacing w:val="-1"/>
          <w:sz w:val="18"/>
        </w:rPr>
        <w:t> </w:t>
      </w:r>
      <w:r>
        <w:rPr>
          <w:b/>
          <w:sz w:val="18"/>
        </w:rPr>
        <w:t>that</w:t>
      </w:r>
      <w:r>
        <w:rPr>
          <w:b/>
          <w:spacing w:val="-1"/>
          <w:sz w:val="18"/>
        </w:rPr>
        <w:t> </w:t>
      </w:r>
      <w:r>
        <w:rPr>
          <w:b/>
          <w:sz w:val="18"/>
        </w:rPr>
        <w:t>XGBoost achieves superior performance with RMSE of 471.65, MAE of 314.31, and R</w:t>
      </w:r>
      <w:r>
        <w:rPr>
          <w:b/>
          <w:sz w:val="18"/>
          <w:vertAlign w:val="superscript"/>
        </w:rPr>
        <w:t>2</w:t>
      </w:r>
      <w:r>
        <w:rPr>
          <w:b/>
          <w:sz w:val="18"/>
          <w:vertAlign w:val="baseline"/>
        </w:rPr>
        <w:t> score of 0.9495, outperforming Random Forest (RMSE:</w:t>
      </w:r>
      <w:r>
        <w:rPr>
          <w:b/>
          <w:spacing w:val="-7"/>
          <w:sz w:val="18"/>
          <w:vertAlign w:val="baseline"/>
        </w:rPr>
        <w:t> </w:t>
      </w:r>
      <w:r>
        <w:rPr>
          <w:b/>
          <w:sz w:val="18"/>
          <w:vertAlign w:val="baseline"/>
        </w:rPr>
        <w:t>551.08)</w:t>
      </w:r>
      <w:r>
        <w:rPr>
          <w:b/>
          <w:spacing w:val="-7"/>
          <w:sz w:val="18"/>
          <w:vertAlign w:val="baseline"/>
        </w:rPr>
        <w:t> </w:t>
      </w:r>
      <w:r>
        <w:rPr>
          <w:b/>
          <w:sz w:val="18"/>
          <w:vertAlign w:val="baseline"/>
        </w:rPr>
        <w:t>and</w:t>
      </w:r>
      <w:r>
        <w:rPr>
          <w:b/>
          <w:spacing w:val="-7"/>
          <w:sz w:val="18"/>
          <w:vertAlign w:val="baseline"/>
        </w:rPr>
        <w:t> </w:t>
      </w:r>
      <w:r>
        <w:rPr>
          <w:b/>
          <w:sz w:val="18"/>
          <w:vertAlign w:val="baseline"/>
        </w:rPr>
        <w:t>LSTM</w:t>
      </w:r>
      <w:r>
        <w:rPr>
          <w:b/>
          <w:spacing w:val="-7"/>
          <w:sz w:val="18"/>
          <w:vertAlign w:val="baseline"/>
        </w:rPr>
        <w:t> </w:t>
      </w:r>
      <w:r>
        <w:rPr>
          <w:b/>
          <w:sz w:val="18"/>
          <w:vertAlign w:val="baseline"/>
        </w:rPr>
        <w:t>(RMSE:</w:t>
      </w:r>
      <w:r>
        <w:rPr>
          <w:b/>
          <w:spacing w:val="-7"/>
          <w:sz w:val="18"/>
          <w:vertAlign w:val="baseline"/>
        </w:rPr>
        <w:t> </w:t>
      </w:r>
      <w:r>
        <w:rPr>
          <w:b/>
          <w:sz w:val="18"/>
          <w:vertAlign w:val="baseline"/>
        </w:rPr>
        <w:t>631.64).</w:t>
      </w:r>
      <w:r>
        <w:rPr>
          <w:b/>
          <w:spacing w:val="-7"/>
          <w:sz w:val="18"/>
          <w:vertAlign w:val="baseline"/>
        </w:rPr>
        <w:t> </w:t>
      </w:r>
      <w:r>
        <w:rPr>
          <w:b/>
          <w:sz w:val="18"/>
          <w:vertAlign w:val="baseline"/>
        </w:rPr>
        <w:t>Feature</w:t>
      </w:r>
      <w:r>
        <w:rPr>
          <w:b/>
          <w:spacing w:val="-7"/>
          <w:sz w:val="18"/>
          <w:vertAlign w:val="baseline"/>
        </w:rPr>
        <w:t> </w:t>
      </w:r>
      <w:r>
        <w:rPr>
          <w:b/>
          <w:sz w:val="18"/>
          <w:vertAlign w:val="baseline"/>
        </w:rPr>
        <w:t>importance analysis reveals that rolling averages, previous day’s footfall,</w:t>
      </w:r>
      <w:r>
        <w:rPr>
          <w:b/>
          <w:spacing w:val="80"/>
          <w:sz w:val="18"/>
          <w:vertAlign w:val="baseline"/>
        </w:rPr>
        <w:t> </w:t>
      </w:r>
      <w:r>
        <w:rPr>
          <w:b/>
          <w:sz w:val="18"/>
          <w:vertAlign w:val="baseline"/>
        </w:rPr>
        <w:t>and festival indicators are the most influential predictors. This predictive framework enables tourism authorities to proactively allocate resources and enhance visitor experience during peak </w:t>
      </w:r>
      <w:r>
        <w:rPr>
          <w:b/>
          <w:spacing w:val="-2"/>
          <w:sz w:val="18"/>
          <w:vertAlign w:val="baseline"/>
        </w:rPr>
        <w:t>seasons.</w:t>
      </w:r>
    </w:p>
    <w:p>
      <w:pPr>
        <w:spacing w:line="230" w:lineRule="auto" w:before="8"/>
        <w:ind w:left="259" w:right="0" w:firstLine="199"/>
        <w:jc w:val="both"/>
        <w:rPr>
          <w:b/>
          <w:sz w:val="18"/>
        </w:rPr>
      </w:pPr>
      <w:r>
        <w:rPr>
          <w:b/>
          <w:i/>
          <w:sz w:val="18"/>
        </w:rPr>
        <w:t>Index Terms</w:t>
      </w:r>
      <w:r>
        <w:rPr>
          <w:b/>
          <w:sz w:val="18"/>
        </w:rPr>
        <w:t>—Tourist footfall prediction, machine </w:t>
      </w:r>
      <w:r>
        <w:rPr>
          <w:b/>
          <w:sz w:val="18"/>
        </w:rPr>
        <w:t>learning, time series forecasting, Random Forest, XGBoost, LSTM, Ra- jasthan tourism, resource management</w:t>
      </w:r>
    </w:p>
    <w:p>
      <w:pPr>
        <w:pStyle w:val="ListParagraph"/>
        <w:numPr>
          <w:ilvl w:val="0"/>
          <w:numId w:val="1"/>
        </w:numPr>
        <w:tabs>
          <w:tab w:pos="2206" w:val="left" w:leader="none"/>
        </w:tabs>
        <w:spacing w:line="240" w:lineRule="auto" w:before="187" w:after="0"/>
        <w:ind w:left="2206" w:right="0" w:hanging="214"/>
        <w:jc w:val="left"/>
        <w:rPr>
          <w:sz w:val="20"/>
        </w:rPr>
      </w:pPr>
      <w:r>
        <w:rPr>
          <w:sz w:val="20"/>
        </w:rPr>
        <mc:AlternateContent>
          <mc:Choice Requires="wps">
            <w:drawing>
              <wp:anchor distT="0" distB="0" distL="0" distR="0" allowOverlap="1" layoutInCell="1" locked="0" behindDoc="1" simplePos="0" relativeHeight="487248896">
                <wp:simplePos x="0" y="0"/>
                <wp:positionH relativeFrom="page">
                  <wp:posOffset>621842</wp:posOffset>
                </wp:positionH>
                <wp:positionV relativeFrom="paragraph">
                  <wp:posOffset>235126</wp:posOffset>
                </wp:positionV>
                <wp:extent cx="270510" cy="48640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0510" cy="486409"/>
                        </a:xfrm>
                        <a:prstGeom prst="rect">
                          <a:avLst/>
                        </a:prstGeom>
                      </wps:spPr>
                      <wps:txbx>
                        <w:txbxContent>
                          <w:p>
                            <w:pPr>
                              <w:spacing w:before="14"/>
                              <w:ind w:left="0" w:right="0" w:firstLine="0"/>
                              <w:jc w:val="left"/>
                              <w:rPr>
                                <w:b/>
                                <w:sz w:val="59"/>
                              </w:rPr>
                            </w:pPr>
                            <w:r>
                              <w:rPr>
                                <w:b/>
                                <w:spacing w:val="-12"/>
                                <w:sz w:val="59"/>
                              </w:rPr>
                              <w:t>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964001pt;margin-top:18.513891pt;width:21.3pt;height:38.3pt;mso-position-horizontal-relative:page;mso-position-vertical-relative:paragraph;z-index:-16067584" type="#_x0000_t202" id="docshape1" filled="false" stroked="false">
                <v:textbox inset="0,0,0,0">
                  <w:txbxContent>
                    <w:p>
                      <w:pPr>
                        <w:spacing w:before="14"/>
                        <w:ind w:left="0" w:right="0" w:firstLine="0"/>
                        <w:jc w:val="left"/>
                        <w:rPr>
                          <w:b/>
                          <w:sz w:val="59"/>
                        </w:rPr>
                      </w:pPr>
                      <w:r>
                        <w:rPr>
                          <w:b/>
                          <w:spacing w:val="-12"/>
                          <w:sz w:val="59"/>
                        </w:rPr>
                        <w:t>R</w:t>
                      </w:r>
                    </w:p>
                  </w:txbxContent>
                </v:textbox>
                <w10:wrap type="none"/>
              </v:shape>
            </w:pict>
          </mc:Fallback>
        </mc:AlternateContent>
      </w:r>
      <w:bookmarkStart w:name="Introduction" w:id="1"/>
      <w:bookmarkEnd w:id="1"/>
      <w:r>
        <w:rPr/>
      </w:r>
      <w:r>
        <w:rPr>
          <w:smallCaps/>
          <w:spacing w:val="-2"/>
          <w:sz w:val="20"/>
        </w:rPr>
        <w:t>Introduction</w:t>
      </w:r>
    </w:p>
    <w:p>
      <w:pPr>
        <w:pStyle w:val="BodyText"/>
        <w:spacing w:line="249" w:lineRule="auto" w:before="68"/>
        <w:ind w:firstLine="454"/>
        <w:jc w:val="right"/>
      </w:pPr>
      <w:r>
        <w:rPr/>
        <w:t>AJASTHAN, known as the ”Land of Kings,” is </w:t>
      </w:r>
      <w:r>
        <w:rPr/>
        <w:t>India’s largest</w:t>
      </w:r>
      <w:r>
        <w:rPr>
          <w:spacing w:val="40"/>
        </w:rPr>
        <w:t> </w:t>
      </w:r>
      <w:r>
        <w:rPr/>
        <w:t>state</w:t>
      </w:r>
      <w:r>
        <w:rPr>
          <w:spacing w:val="40"/>
        </w:rPr>
        <w:t> </w:t>
      </w:r>
      <w:r>
        <w:rPr/>
        <w:t>by</w:t>
      </w:r>
      <w:r>
        <w:rPr>
          <w:spacing w:val="40"/>
        </w:rPr>
        <w:t> </w:t>
      </w:r>
      <w:r>
        <w:rPr/>
        <w:t>area</w:t>
      </w:r>
      <w:r>
        <w:rPr>
          <w:spacing w:val="40"/>
        </w:rPr>
        <w:t> </w:t>
      </w:r>
      <w:r>
        <w:rPr/>
        <w:t>and</w:t>
      </w:r>
      <w:r>
        <w:rPr>
          <w:spacing w:val="40"/>
        </w:rPr>
        <w:t> </w:t>
      </w:r>
      <w:r>
        <w:rPr/>
        <w:t>a</w:t>
      </w:r>
      <w:r>
        <w:rPr>
          <w:spacing w:val="40"/>
        </w:rPr>
        <w:t> </w:t>
      </w:r>
      <w:r>
        <w:rPr/>
        <w:t>premier</w:t>
      </w:r>
      <w:r>
        <w:rPr>
          <w:spacing w:val="40"/>
        </w:rPr>
        <w:t> </w:t>
      </w:r>
      <w:r>
        <w:rPr/>
        <w:t>tourist</w:t>
      </w:r>
      <w:r>
        <w:rPr>
          <w:spacing w:val="40"/>
        </w:rPr>
        <w:t> </w:t>
      </w:r>
      <w:r>
        <w:rPr/>
        <w:t>destination, attracting</w:t>
      </w:r>
      <w:r>
        <w:rPr>
          <w:spacing w:val="26"/>
        </w:rPr>
        <w:t> </w:t>
      </w:r>
      <w:r>
        <w:rPr/>
        <w:t>millions</w:t>
      </w:r>
      <w:r>
        <w:rPr>
          <w:spacing w:val="26"/>
        </w:rPr>
        <w:t> </w:t>
      </w:r>
      <w:r>
        <w:rPr/>
        <w:t>of</w:t>
      </w:r>
      <w:r>
        <w:rPr>
          <w:spacing w:val="26"/>
        </w:rPr>
        <w:t> </w:t>
      </w:r>
      <w:r>
        <w:rPr/>
        <w:t>domestic</w:t>
      </w:r>
      <w:r>
        <w:rPr>
          <w:spacing w:val="26"/>
        </w:rPr>
        <w:t> </w:t>
      </w:r>
      <w:r>
        <w:rPr/>
        <w:t>and</w:t>
      </w:r>
      <w:r>
        <w:rPr>
          <w:spacing w:val="26"/>
        </w:rPr>
        <w:t> </w:t>
      </w:r>
      <w:r>
        <w:rPr/>
        <w:t>international</w:t>
      </w:r>
      <w:r>
        <w:rPr>
          <w:spacing w:val="26"/>
        </w:rPr>
        <w:t> </w:t>
      </w:r>
      <w:r>
        <w:rPr/>
        <w:t>visitors</w:t>
      </w:r>
      <w:r>
        <w:rPr>
          <w:spacing w:val="26"/>
        </w:rPr>
        <w:t> </w:t>
      </w:r>
      <w:r>
        <w:rPr/>
        <w:t>an- nually.</w:t>
      </w:r>
      <w:r>
        <w:rPr>
          <w:spacing w:val="38"/>
        </w:rPr>
        <w:t> </w:t>
      </w:r>
      <w:r>
        <w:rPr/>
        <w:t>The</w:t>
      </w:r>
      <w:r>
        <w:rPr>
          <w:spacing w:val="38"/>
        </w:rPr>
        <w:t> </w:t>
      </w:r>
      <w:r>
        <w:rPr/>
        <w:t>state’s</w:t>
      </w:r>
      <w:r>
        <w:rPr>
          <w:spacing w:val="38"/>
        </w:rPr>
        <w:t> </w:t>
      </w:r>
      <w:r>
        <w:rPr/>
        <w:t>rich</w:t>
      </w:r>
      <w:r>
        <w:rPr>
          <w:spacing w:val="38"/>
        </w:rPr>
        <w:t> </w:t>
      </w:r>
      <w:r>
        <w:rPr/>
        <w:t>cultural</w:t>
      </w:r>
      <w:r>
        <w:rPr>
          <w:spacing w:val="38"/>
        </w:rPr>
        <w:t> </w:t>
      </w:r>
      <w:r>
        <w:rPr/>
        <w:t>heritage,</w:t>
      </w:r>
      <w:r>
        <w:rPr>
          <w:spacing w:val="38"/>
        </w:rPr>
        <w:t> </w:t>
      </w:r>
      <w:r>
        <w:rPr/>
        <w:t>magnificent</w:t>
      </w:r>
      <w:r>
        <w:rPr>
          <w:spacing w:val="38"/>
        </w:rPr>
        <w:t> </w:t>
      </w:r>
      <w:r>
        <w:rPr/>
        <w:t>forts, palaces,</w:t>
      </w:r>
      <w:r>
        <w:rPr>
          <w:spacing w:val="40"/>
        </w:rPr>
        <w:t> </w:t>
      </w:r>
      <w:r>
        <w:rPr/>
        <w:t>and</w:t>
      </w:r>
      <w:r>
        <w:rPr>
          <w:spacing w:val="40"/>
        </w:rPr>
        <w:t> </w:t>
      </w:r>
      <w:r>
        <w:rPr/>
        <w:t>diverse</w:t>
      </w:r>
      <w:r>
        <w:rPr>
          <w:spacing w:val="40"/>
        </w:rPr>
        <w:t> </w:t>
      </w:r>
      <w:r>
        <w:rPr/>
        <w:t>landscapes</w:t>
      </w:r>
      <w:r>
        <w:rPr>
          <w:spacing w:val="40"/>
        </w:rPr>
        <w:t> </w:t>
      </w:r>
      <w:r>
        <w:rPr/>
        <w:t>make</w:t>
      </w:r>
      <w:r>
        <w:rPr>
          <w:spacing w:val="40"/>
        </w:rPr>
        <w:t> </w:t>
      </w:r>
      <w:r>
        <w:rPr/>
        <w:t>it</w:t>
      </w:r>
      <w:r>
        <w:rPr>
          <w:spacing w:val="40"/>
        </w:rPr>
        <w:t> </w:t>
      </w:r>
      <w:r>
        <w:rPr/>
        <w:t>a</w:t>
      </w:r>
      <w:r>
        <w:rPr>
          <w:spacing w:val="40"/>
        </w:rPr>
        <w:t> </w:t>
      </w:r>
      <w:r>
        <w:rPr/>
        <w:t>cornerstone</w:t>
      </w:r>
      <w:r>
        <w:rPr>
          <w:spacing w:val="40"/>
        </w:rPr>
        <w:t> </w:t>
      </w:r>
      <w:r>
        <w:rPr/>
        <w:t>of India’s tourism industry. Major cities like Jaipur (Pink City), Udaipur</w:t>
      </w:r>
      <w:r>
        <w:rPr>
          <w:spacing w:val="20"/>
        </w:rPr>
        <w:t> </w:t>
      </w:r>
      <w:r>
        <w:rPr/>
        <w:t>(City</w:t>
      </w:r>
      <w:r>
        <w:rPr>
          <w:spacing w:val="20"/>
        </w:rPr>
        <w:t> </w:t>
      </w:r>
      <w:r>
        <w:rPr/>
        <w:t>of</w:t>
      </w:r>
      <w:r>
        <w:rPr>
          <w:spacing w:val="20"/>
        </w:rPr>
        <w:t> </w:t>
      </w:r>
      <w:r>
        <w:rPr/>
        <w:t>Lakes),</w:t>
      </w:r>
      <w:r>
        <w:rPr>
          <w:spacing w:val="20"/>
        </w:rPr>
        <w:t> </w:t>
      </w:r>
      <w:r>
        <w:rPr/>
        <w:t>Jodhpur</w:t>
      </w:r>
      <w:r>
        <w:rPr>
          <w:spacing w:val="20"/>
        </w:rPr>
        <w:t> </w:t>
      </w:r>
      <w:r>
        <w:rPr/>
        <w:t>(Blue</w:t>
      </w:r>
      <w:r>
        <w:rPr>
          <w:spacing w:val="20"/>
        </w:rPr>
        <w:t> </w:t>
      </w:r>
      <w:r>
        <w:rPr/>
        <w:t>City),</w:t>
      </w:r>
      <w:r>
        <w:rPr>
          <w:spacing w:val="20"/>
        </w:rPr>
        <w:t> </w:t>
      </w:r>
      <w:r>
        <w:rPr/>
        <w:t>and</w:t>
      </w:r>
      <w:r>
        <w:rPr>
          <w:spacing w:val="20"/>
        </w:rPr>
        <w:t> </w:t>
      </w:r>
      <w:r>
        <w:rPr/>
        <w:t>Jaisalmer (Golden</w:t>
      </w:r>
      <w:r>
        <w:rPr>
          <w:spacing w:val="20"/>
        </w:rPr>
        <w:t> </w:t>
      </w:r>
      <w:r>
        <w:rPr/>
        <w:t>City)</w:t>
      </w:r>
      <w:r>
        <w:rPr>
          <w:spacing w:val="20"/>
        </w:rPr>
        <w:t> </w:t>
      </w:r>
      <w:r>
        <w:rPr/>
        <w:t>experience</w:t>
      </w:r>
      <w:r>
        <w:rPr>
          <w:spacing w:val="21"/>
        </w:rPr>
        <w:t> </w:t>
      </w:r>
      <w:r>
        <w:rPr/>
        <w:t>substantial</w:t>
      </w:r>
      <w:r>
        <w:rPr>
          <w:spacing w:val="20"/>
        </w:rPr>
        <w:t> </w:t>
      </w:r>
      <w:r>
        <w:rPr/>
        <w:t>tourist</w:t>
      </w:r>
      <w:r>
        <w:rPr>
          <w:spacing w:val="20"/>
        </w:rPr>
        <w:t> </w:t>
      </w:r>
      <w:r>
        <w:rPr/>
        <w:t>inflows,</w:t>
      </w:r>
      <w:r>
        <w:rPr>
          <w:spacing w:val="21"/>
        </w:rPr>
        <w:t> </w:t>
      </w:r>
      <w:r>
        <w:rPr>
          <w:spacing w:val="-2"/>
        </w:rPr>
        <w:t>particu-</w:t>
      </w:r>
    </w:p>
    <w:p>
      <w:pPr>
        <w:pStyle w:val="BodyText"/>
        <w:spacing w:line="229" w:lineRule="exact"/>
      </w:pPr>
      <w:r>
        <w:rPr/>
        <w:t>larly</w:t>
      </w:r>
      <w:r>
        <w:rPr>
          <w:spacing w:val="14"/>
        </w:rPr>
        <w:t> </w:t>
      </w:r>
      <w:r>
        <w:rPr/>
        <w:t>during</w:t>
      </w:r>
      <w:r>
        <w:rPr>
          <w:spacing w:val="15"/>
        </w:rPr>
        <w:t> </w:t>
      </w:r>
      <w:r>
        <w:rPr/>
        <w:t>the</w:t>
      </w:r>
      <w:r>
        <w:rPr>
          <w:spacing w:val="14"/>
        </w:rPr>
        <w:t> </w:t>
      </w:r>
      <w:r>
        <w:rPr/>
        <w:t>winter</w:t>
      </w:r>
      <w:r>
        <w:rPr>
          <w:spacing w:val="15"/>
        </w:rPr>
        <w:t> </w:t>
      </w:r>
      <w:r>
        <w:rPr/>
        <w:t>months</w:t>
      </w:r>
      <w:r>
        <w:rPr>
          <w:spacing w:val="14"/>
        </w:rPr>
        <w:t> </w:t>
      </w:r>
      <w:r>
        <w:rPr/>
        <w:t>(October</w:t>
      </w:r>
      <w:r>
        <w:rPr>
          <w:spacing w:val="15"/>
        </w:rPr>
        <w:t> </w:t>
      </w:r>
      <w:r>
        <w:rPr/>
        <w:t>to</w:t>
      </w:r>
      <w:r>
        <w:rPr>
          <w:spacing w:val="15"/>
        </w:rPr>
        <w:t> </w:t>
      </w:r>
      <w:r>
        <w:rPr>
          <w:spacing w:val="-2"/>
        </w:rPr>
        <w:t>March).</w:t>
      </w:r>
    </w:p>
    <w:p>
      <w:pPr>
        <w:pStyle w:val="BodyText"/>
        <w:spacing w:line="249" w:lineRule="auto" w:before="6"/>
        <w:ind w:firstLine="199"/>
      </w:pPr>
      <w:r>
        <w:rPr/>
        <w:t>However, tourism in Rajasthan faces significant </w:t>
      </w:r>
      <w:r>
        <w:rPr/>
        <w:t>challenges due</w:t>
      </w:r>
      <w:r>
        <w:rPr>
          <w:spacing w:val="-7"/>
        </w:rPr>
        <w:t> </w:t>
      </w:r>
      <w:r>
        <w:rPr/>
        <w:t>to</w:t>
      </w:r>
      <w:r>
        <w:rPr>
          <w:spacing w:val="-7"/>
        </w:rPr>
        <w:t> </w:t>
      </w:r>
      <w:r>
        <w:rPr/>
        <w:t>extreme</w:t>
      </w:r>
      <w:r>
        <w:rPr>
          <w:spacing w:val="-7"/>
        </w:rPr>
        <w:t> </w:t>
      </w:r>
      <w:r>
        <w:rPr/>
        <w:t>seasonal</w:t>
      </w:r>
      <w:r>
        <w:rPr>
          <w:spacing w:val="-7"/>
        </w:rPr>
        <w:t> </w:t>
      </w:r>
      <w:r>
        <w:rPr/>
        <w:t>variations.</w:t>
      </w:r>
      <w:r>
        <w:rPr>
          <w:spacing w:val="-7"/>
        </w:rPr>
        <w:t> </w:t>
      </w:r>
      <w:r>
        <w:rPr/>
        <w:t>The</w:t>
      </w:r>
      <w:r>
        <w:rPr>
          <w:spacing w:val="-7"/>
        </w:rPr>
        <w:t> </w:t>
      </w:r>
      <w:r>
        <w:rPr/>
        <w:t>summer</w:t>
      </w:r>
      <w:r>
        <w:rPr>
          <w:spacing w:val="-7"/>
        </w:rPr>
        <w:t> </w:t>
      </w:r>
      <w:r>
        <w:rPr/>
        <w:t>months</w:t>
      </w:r>
      <w:r>
        <w:rPr>
          <w:spacing w:val="-7"/>
        </w:rPr>
        <w:t> </w:t>
      </w:r>
      <w:r>
        <w:rPr/>
        <w:t>(April to June) witness drastic declines in visitor numbers due to harsh</w:t>
      </w:r>
      <w:r>
        <w:rPr>
          <w:spacing w:val="-12"/>
        </w:rPr>
        <w:t> </w:t>
      </w:r>
      <w:r>
        <w:rPr/>
        <w:t>weather</w:t>
      </w:r>
      <w:r>
        <w:rPr>
          <w:spacing w:val="-12"/>
        </w:rPr>
        <w:t> </w:t>
      </w:r>
      <w:r>
        <w:rPr/>
        <w:t>conditions,</w:t>
      </w:r>
      <w:r>
        <w:rPr>
          <w:spacing w:val="-12"/>
        </w:rPr>
        <w:t> </w:t>
      </w:r>
      <w:r>
        <w:rPr/>
        <w:t>while</w:t>
      </w:r>
      <w:r>
        <w:rPr>
          <w:spacing w:val="-13"/>
        </w:rPr>
        <w:t> </w:t>
      </w:r>
      <w:r>
        <w:rPr/>
        <w:t>winter</w:t>
      </w:r>
      <w:r>
        <w:rPr>
          <w:spacing w:val="-12"/>
        </w:rPr>
        <w:t> </w:t>
      </w:r>
      <w:r>
        <w:rPr/>
        <w:t>months</w:t>
      </w:r>
      <w:r>
        <w:rPr>
          <w:spacing w:val="-12"/>
        </w:rPr>
        <w:t> </w:t>
      </w:r>
      <w:r>
        <w:rPr/>
        <w:t>see</w:t>
      </w:r>
      <w:r>
        <w:rPr>
          <w:spacing w:val="-12"/>
        </w:rPr>
        <w:t> </w:t>
      </w:r>
      <w:r>
        <w:rPr/>
        <w:t>overwhelm- ing</w:t>
      </w:r>
      <w:r>
        <w:rPr>
          <w:spacing w:val="-10"/>
        </w:rPr>
        <w:t> </w:t>
      </w:r>
      <w:r>
        <w:rPr/>
        <w:t>surges.</w:t>
      </w:r>
      <w:r>
        <w:rPr>
          <w:spacing w:val="-10"/>
        </w:rPr>
        <w:t> </w:t>
      </w:r>
      <w:r>
        <w:rPr/>
        <w:t>This</w:t>
      </w:r>
      <w:r>
        <w:rPr>
          <w:spacing w:val="-10"/>
        </w:rPr>
        <w:t> </w:t>
      </w:r>
      <w:r>
        <w:rPr/>
        <w:t>unpredictability</w:t>
      </w:r>
      <w:r>
        <w:rPr>
          <w:spacing w:val="-10"/>
        </w:rPr>
        <w:t> </w:t>
      </w:r>
      <w:r>
        <w:rPr/>
        <w:t>creates</w:t>
      </w:r>
      <w:r>
        <w:rPr>
          <w:spacing w:val="-10"/>
        </w:rPr>
        <w:t> </w:t>
      </w:r>
      <w:r>
        <w:rPr/>
        <w:t>operational</w:t>
      </w:r>
      <w:r>
        <w:rPr>
          <w:spacing w:val="-10"/>
        </w:rPr>
        <w:t> </w:t>
      </w:r>
      <w:r>
        <w:rPr/>
        <w:t>challenges including resource allocation difficulties, infrastructure strain, security concerns, and economic impact due to revenue fluc- </w:t>
      </w:r>
      <w:r>
        <w:rPr>
          <w:spacing w:val="-2"/>
        </w:rPr>
        <w:t>tuations.</w:t>
      </w:r>
    </w:p>
    <w:p>
      <w:pPr>
        <w:pStyle w:val="ListParagraph"/>
        <w:numPr>
          <w:ilvl w:val="0"/>
          <w:numId w:val="2"/>
        </w:numPr>
        <w:tabs>
          <w:tab w:pos="529" w:val="left" w:leader="none"/>
        </w:tabs>
        <w:spacing w:line="240" w:lineRule="auto" w:before="115" w:after="0"/>
        <w:ind w:left="529" w:right="0" w:hanging="270"/>
        <w:jc w:val="both"/>
        <w:rPr>
          <w:i/>
          <w:sz w:val="20"/>
        </w:rPr>
      </w:pPr>
      <w:bookmarkStart w:name="Motivation" w:id="2"/>
      <w:bookmarkEnd w:id="2"/>
      <w:r>
        <w:rPr/>
      </w:r>
      <w:r>
        <w:rPr>
          <w:i/>
          <w:spacing w:val="-2"/>
          <w:sz w:val="20"/>
        </w:rPr>
        <w:t>Motivation</w:t>
      </w:r>
    </w:p>
    <w:p>
      <w:pPr>
        <w:pStyle w:val="BodyText"/>
        <w:spacing w:line="249" w:lineRule="auto" w:before="69"/>
        <w:ind w:firstLine="199"/>
      </w:pPr>
      <w:r>
        <w:rPr/>
        <w:t>Accurate forecasting of tourist arrivals can enable </w:t>
      </w:r>
      <w:r>
        <w:rPr/>
        <w:t>tourism authorities and stakeholders to: (1) optimize resource alloca- tion</w:t>
      </w:r>
      <w:r>
        <w:rPr>
          <w:spacing w:val="18"/>
        </w:rPr>
        <w:t> </w:t>
      </w:r>
      <w:r>
        <w:rPr/>
        <w:t>and</w:t>
      </w:r>
      <w:r>
        <w:rPr>
          <w:spacing w:val="18"/>
        </w:rPr>
        <w:t> </w:t>
      </w:r>
      <w:r>
        <w:rPr/>
        <w:t>workforce</w:t>
      </w:r>
      <w:r>
        <w:rPr>
          <w:spacing w:val="18"/>
        </w:rPr>
        <w:t> </w:t>
      </w:r>
      <w:r>
        <w:rPr/>
        <w:t>planning,</w:t>
      </w:r>
      <w:r>
        <w:rPr>
          <w:spacing w:val="18"/>
        </w:rPr>
        <w:t> </w:t>
      </w:r>
      <w:r>
        <w:rPr/>
        <w:t>(2)</w:t>
      </w:r>
      <w:r>
        <w:rPr>
          <w:spacing w:val="18"/>
        </w:rPr>
        <w:t> </w:t>
      </w:r>
      <w:r>
        <w:rPr/>
        <w:t>implement</w:t>
      </w:r>
      <w:r>
        <w:rPr>
          <w:spacing w:val="18"/>
        </w:rPr>
        <w:t> </w:t>
      </w:r>
      <w:r>
        <w:rPr/>
        <w:t>dynamic</w:t>
      </w:r>
      <w:r>
        <w:rPr>
          <w:spacing w:val="18"/>
        </w:rPr>
        <w:t> </w:t>
      </w:r>
      <w:r>
        <w:rPr>
          <w:spacing w:val="-2"/>
        </w:rPr>
        <w:t>pricing</w:t>
      </w:r>
    </w:p>
    <w:p>
      <w:pPr>
        <w:pStyle w:val="BodyText"/>
        <w:spacing w:line="249" w:lineRule="auto" w:before="98"/>
        <w:ind w:left="199" w:right="257"/>
      </w:pPr>
      <w:r>
        <w:rPr/>
        <w:br w:type="column"/>
      </w:r>
      <w:r>
        <w:rPr/>
        <w:t>strategies for accommodations and services, (3) enhance </w:t>
      </w:r>
      <w:r>
        <w:rPr/>
        <w:t>se- curity and crowd management protocols, (4) improve overall tourist experience through better service delivery, and (5) support data-driven policy decisions for sustainable tourism </w:t>
      </w:r>
      <w:r>
        <w:rPr>
          <w:spacing w:val="-2"/>
        </w:rPr>
        <w:t>development.</w:t>
      </w:r>
    </w:p>
    <w:p>
      <w:pPr>
        <w:pStyle w:val="ListParagraph"/>
        <w:numPr>
          <w:ilvl w:val="0"/>
          <w:numId w:val="2"/>
        </w:numPr>
        <w:tabs>
          <w:tab w:pos="469" w:val="left" w:leader="none"/>
        </w:tabs>
        <w:spacing w:line="240" w:lineRule="auto" w:before="88" w:after="0"/>
        <w:ind w:left="469" w:right="0" w:hanging="270"/>
        <w:jc w:val="both"/>
        <w:rPr>
          <w:i/>
          <w:sz w:val="20"/>
        </w:rPr>
      </w:pPr>
      <w:bookmarkStart w:name="Research Objectives" w:id="3"/>
      <w:bookmarkEnd w:id="3"/>
      <w:r>
        <w:rPr/>
      </w:r>
      <w:r>
        <w:rPr>
          <w:i/>
          <w:sz w:val="20"/>
        </w:rPr>
        <w:t>Research </w:t>
      </w:r>
      <w:r>
        <w:rPr>
          <w:i/>
          <w:spacing w:val="-2"/>
          <w:sz w:val="20"/>
        </w:rPr>
        <w:t>Objectives</w:t>
      </w:r>
    </w:p>
    <w:p>
      <w:pPr>
        <w:pStyle w:val="BodyText"/>
        <w:spacing w:line="249" w:lineRule="auto" w:before="64"/>
        <w:ind w:left="199" w:right="257" w:firstLine="199"/>
      </w:pPr>
      <w:r>
        <w:rPr/>
        <w:t>This research aims to: (1) develop and implement </w:t>
      </w:r>
      <w:r>
        <w:rPr/>
        <w:t>machine learning models for accurate tourist footfall prediction, (2) compare the performance of Random Forest, XGBoost, and LSTM approaches, (3) identify key factors influencing tourist arrivals through feature importance analysis, and (4) provide actionable insights for tourism management and planning.</w:t>
      </w:r>
    </w:p>
    <w:p>
      <w:pPr>
        <w:pStyle w:val="ListParagraph"/>
        <w:numPr>
          <w:ilvl w:val="0"/>
          <w:numId w:val="2"/>
        </w:numPr>
        <w:tabs>
          <w:tab w:pos="480" w:val="left" w:leader="none"/>
        </w:tabs>
        <w:spacing w:line="240" w:lineRule="auto" w:before="88" w:after="0"/>
        <w:ind w:left="480" w:right="0" w:hanging="281"/>
        <w:jc w:val="both"/>
        <w:rPr>
          <w:i/>
          <w:sz w:val="20"/>
        </w:rPr>
      </w:pPr>
      <w:bookmarkStart w:name="Contributions" w:id="4"/>
      <w:bookmarkEnd w:id="4"/>
      <w:r>
        <w:rPr/>
      </w:r>
      <w:r>
        <w:rPr>
          <w:i/>
          <w:spacing w:val="-2"/>
          <w:sz w:val="20"/>
        </w:rPr>
        <w:t>Contributions</w:t>
      </w:r>
    </w:p>
    <w:p>
      <w:pPr>
        <w:pStyle w:val="BodyText"/>
        <w:spacing w:line="249" w:lineRule="auto" w:before="64"/>
        <w:ind w:left="199" w:right="257" w:firstLine="199"/>
      </w:pPr>
      <w:r>
        <w:rPr/>
        <w:t>Our contributions include: (i) a comprehensive dataset </w:t>
      </w:r>
      <w:r>
        <w:rPr/>
        <w:t>inte- grating tourist footfall, weather data, and festival events, (ii) implementation and comparative evaluation of three diverse ML</w:t>
      </w:r>
      <w:r>
        <w:rPr>
          <w:spacing w:val="-7"/>
        </w:rPr>
        <w:t> </w:t>
      </w:r>
      <w:r>
        <w:rPr/>
        <w:t>approaches,</w:t>
      </w:r>
      <w:r>
        <w:rPr>
          <w:spacing w:val="-7"/>
        </w:rPr>
        <w:t> </w:t>
      </w:r>
      <w:r>
        <w:rPr/>
        <w:t>(iii)</w:t>
      </w:r>
      <w:r>
        <w:rPr>
          <w:spacing w:val="-7"/>
        </w:rPr>
        <w:t> </w:t>
      </w:r>
      <w:r>
        <w:rPr/>
        <w:t>feature</w:t>
      </w:r>
      <w:r>
        <w:rPr>
          <w:spacing w:val="-7"/>
        </w:rPr>
        <w:t> </w:t>
      </w:r>
      <w:r>
        <w:rPr/>
        <w:t>engineering</w:t>
      </w:r>
      <w:r>
        <w:rPr>
          <w:spacing w:val="-7"/>
        </w:rPr>
        <w:t> </w:t>
      </w:r>
      <w:r>
        <w:rPr/>
        <w:t>techniques</w:t>
      </w:r>
      <w:r>
        <w:rPr>
          <w:spacing w:val="-7"/>
        </w:rPr>
        <w:t> </w:t>
      </w:r>
      <w:r>
        <w:rPr/>
        <w:t>specific</w:t>
      </w:r>
      <w:r>
        <w:rPr>
          <w:spacing w:val="-7"/>
        </w:rPr>
        <w:t> </w:t>
      </w:r>
      <w:r>
        <w:rPr/>
        <w:t>to tourism time series forecasting, and (iv) practical framework applicable to tourism management in other regions.</w:t>
      </w:r>
    </w:p>
    <w:p>
      <w:pPr>
        <w:pStyle w:val="ListParagraph"/>
        <w:numPr>
          <w:ilvl w:val="0"/>
          <w:numId w:val="1"/>
        </w:numPr>
        <w:tabs>
          <w:tab w:pos="2139" w:val="left" w:leader="none"/>
        </w:tabs>
        <w:spacing w:line="240" w:lineRule="auto" w:before="88" w:after="0"/>
        <w:ind w:left="2139" w:right="0" w:hanging="289"/>
        <w:jc w:val="left"/>
        <w:rPr>
          <w:sz w:val="20"/>
        </w:rPr>
      </w:pPr>
      <w:bookmarkStart w:name="Related Work" w:id="5"/>
      <w:bookmarkEnd w:id="5"/>
      <w:r>
        <w:rPr/>
      </w:r>
      <w:r>
        <w:rPr>
          <w:smallCaps/>
          <w:sz w:val="20"/>
        </w:rPr>
        <w:t>Related</w:t>
      </w:r>
      <w:r>
        <w:rPr>
          <w:smallCaps/>
          <w:spacing w:val="49"/>
          <w:sz w:val="20"/>
        </w:rPr>
        <w:t> </w:t>
      </w:r>
      <w:r>
        <w:rPr>
          <w:smallCaps/>
          <w:spacing w:val="-4"/>
          <w:sz w:val="20"/>
        </w:rPr>
        <w:t>Work</w:t>
      </w:r>
    </w:p>
    <w:p>
      <w:pPr>
        <w:pStyle w:val="BodyText"/>
        <w:spacing w:line="249" w:lineRule="auto" w:before="64"/>
        <w:ind w:left="199" w:right="257" w:firstLine="199"/>
      </w:pPr>
      <w:r>
        <w:rPr/>
        <w:t>Time series forecasting in tourism has been </w:t>
      </w:r>
      <w:r>
        <w:rPr/>
        <w:t>extensively studied using various methodologies. Traditional statistical methods like ARIMA and exponential smoothing have been widely employed but often fail to capture complex non-linear patterns in tourism data </w:t>
      </w:r>
      <w:hyperlink w:history="true" w:anchor="_bookmark5">
        <w:r>
          <w:rPr/>
          <w:t>[1].</w:t>
        </w:r>
      </w:hyperlink>
    </w:p>
    <w:p>
      <w:pPr>
        <w:pStyle w:val="ListParagraph"/>
        <w:numPr>
          <w:ilvl w:val="0"/>
          <w:numId w:val="3"/>
        </w:numPr>
        <w:tabs>
          <w:tab w:pos="469" w:val="left" w:leader="none"/>
        </w:tabs>
        <w:spacing w:line="240" w:lineRule="auto" w:before="88" w:after="0"/>
        <w:ind w:left="469" w:right="0" w:hanging="270"/>
        <w:jc w:val="both"/>
        <w:rPr>
          <w:i/>
          <w:sz w:val="20"/>
        </w:rPr>
      </w:pPr>
      <w:bookmarkStart w:name="Machine Learning Approaches" w:id="6"/>
      <w:bookmarkEnd w:id="6"/>
      <w:r>
        <w:rPr/>
      </w:r>
      <w:r>
        <w:rPr>
          <w:i/>
          <w:sz w:val="20"/>
        </w:rPr>
        <w:t>Machine</w:t>
      </w:r>
      <w:r>
        <w:rPr>
          <w:i/>
          <w:spacing w:val="10"/>
          <w:sz w:val="20"/>
        </w:rPr>
        <w:t> </w:t>
      </w:r>
      <w:r>
        <w:rPr>
          <w:i/>
          <w:sz w:val="20"/>
        </w:rPr>
        <w:t>Learning</w:t>
      </w:r>
      <w:r>
        <w:rPr>
          <w:i/>
          <w:spacing w:val="10"/>
          <w:sz w:val="20"/>
        </w:rPr>
        <w:t> </w:t>
      </w:r>
      <w:r>
        <w:rPr>
          <w:i/>
          <w:spacing w:val="-2"/>
          <w:sz w:val="20"/>
        </w:rPr>
        <w:t>Approaches</w:t>
      </w:r>
    </w:p>
    <w:p>
      <w:pPr>
        <w:pStyle w:val="BodyText"/>
        <w:spacing w:line="249" w:lineRule="auto" w:before="65"/>
        <w:ind w:left="199" w:right="257" w:firstLine="199"/>
      </w:pPr>
      <w:r>
        <w:rPr/>
        <w:t>Recent studies have demonstrated the superiority of </w:t>
      </w:r>
      <w:r>
        <w:rPr/>
        <w:t>ma- chine learning models for tourism prediction. Chen et al. </w:t>
      </w:r>
      <w:hyperlink w:history="true" w:anchor="_bookmark6">
        <w:r>
          <w:rPr/>
          <w:t>[2]</w:t>
        </w:r>
      </w:hyperlink>
      <w:r>
        <w:rPr/>
        <w:t> applied ensemble deep learning methods achieving significant improvements</w:t>
      </w:r>
      <w:r>
        <w:rPr>
          <w:spacing w:val="-10"/>
        </w:rPr>
        <w:t> </w:t>
      </w:r>
      <w:r>
        <w:rPr/>
        <w:t>over</w:t>
      </w:r>
      <w:r>
        <w:rPr>
          <w:spacing w:val="-10"/>
        </w:rPr>
        <w:t> </w:t>
      </w:r>
      <w:r>
        <w:rPr/>
        <w:t>traditional</w:t>
      </w:r>
      <w:r>
        <w:rPr>
          <w:spacing w:val="-10"/>
        </w:rPr>
        <w:t> </w:t>
      </w:r>
      <w:r>
        <w:rPr/>
        <w:t>approaches.</w:t>
      </w:r>
      <w:r>
        <w:rPr>
          <w:spacing w:val="-10"/>
        </w:rPr>
        <w:t> </w:t>
      </w:r>
      <w:r>
        <w:rPr/>
        <w:t>Random</w:t>
      </w:r>
      <w:r>
        <w:rPr>
          <w:spacing w:val="-10"/>
        </w:rPr>
        <w:t> </w:t>
      </w:r>
      <w:r>
        <w:rPr/>
        <w:t>Forest</w:t>
      </w:r>
      <w:r>
        <w:rPr>
          <w:spacing w:val="-10"/>
        </w:rPr>
        <w:t> </w:t>
      </w:r>
      <w:r>
        <w:rPr/>
        <w:t>and Gradient</w:t>
      </w:r>
      <w:r>
        <w:rPr>
          <w:spacing w:val="40"/>
        </w:rPr>
        <w:t> </w:t>
      </w:r>
      <w:r>
        <w:rPr/>
        <w:t>Boosting</w:t>
      </w:r>
      <w:r>
        <w:rPr>
          <w:spacing w:val="40"/>
        </w:rPr>
        <w:t> </w:t>
      </w:r>
      <w:r>
        <w:rPr/>
        <w:t>methods</w:t>
      </w:r>
      <w:r>
        <w:rPr>
          <w:spacing w:val="40"/>
        </w:rPr>
        <w:t> </w:t>
      </w:r>
      <w:r>
        <w:rPr/>
        <w:t>have</w:t>
      </w:r>
      <w:r>
        <w:rPr>
          <w:spacing w:val="40"/>
        </w:rPr>
        <w:t> </w:t>
      </w:r>
      <w:r>
        <w:rPr/>
        <w:t>shown</w:t>
      </w:r>
      <w:r>
        <w:rPr>
          <w:spacing w:val="40"/>
        </w:rPr>
        <w:t> </w:t>
      </w:r>
      <w:r>
        <w:rPr/>
        <w:t>promising</w:t>
      </w:r>
      <w:r>
        <w:rPr>
          <w:spacing w:val="40"/>
        </w:rPr>
        <w:t> </w:t>
      </w:r>
      <w:r>
        <w:rPr/>
        <w:t>results in handling multi-dimensional tourism data with seasonal patterns </w:t>
      </w:r>
      <w:hyperlink w:history="true" w:anchor="_bookmark7">
        <w:r>
          <w:rPr/>
          <w:t>[3].</w:t>
        </w:r>
      </w:hyperlink>
    </w:p>
    <w:p>
      <w:pPr>
        <w:pStyle w:val="ListParagraph"/>
        <w:numPr>
          <w:ilvl w:val="0"/>
          <w:numId w:val="3"/>
        </w:numPr>
        <w:tabs>
          <w:tab w:pos="469" w:val="left" w:leader="none"/>
        </w:tabs>
        <w:spacing w:line="240" w:lineRule="auto" w:before="87" w:after="0"/>
        <w:ind w:left="469" w:right="0" w:hanging="270"/>
        <w:jc w:val="both"/>
        <w:rPr>
          <w:i/>
          <w:sz w:val="20"/>
        </w:rPr>
      </w:pPr>
      <w:bookmarkStart w:name="Deep Learning Models" w:id="7"/>
      <w:bookmarkEnd w:id="7"/>
      <w:r>
        <w:rPr/>
      </w:r>
      <w:r>
        <w:rPr>
          <w:i/>
          <w:sz w:val="20"/>
        </w:rPr>
        <w:t>Deep</w:t>
      </w:r>
      <w:r>
        <w:rPr>
          <w:i/>
          <w:spacing w:val="13"/>
          <w:sz w:val="20"/>
        </w:rPr>
        <w:t> </w:t>
      </w:r>
      <w:r>
        <w:rPr>
          <w:i/>
          <w:sz w:val="20"/>
        </w:rPr>
        <w:t>Learning</w:t>
      </w:r>
      <w:r>
        <w:rPr>
          <w:i/>
          <w:spacing w:val="13"/>
          <w:sz w:val="20"/>
        </w:rPr>
        <w:t> </w:t>
      </w:r>
      <w:r>
        <w:rPr>
          <w:i/>
          <w:spacing w:val="-2"/>
          <w:sz w:val="20"/>
        </w:rPr>
        <w:t>Models</w:t>
      </w:r>
    </w:p>
    <w:p>
      <w:pPr>
        <w:pStyle w:val="BodyText"/>
        <w:spacing w:line="249" w:lineRule="auto" w:before="65"/>
        <w:ind w:left="199" w:right="257" w:firstLine="199"/>
      </w:pPr>
      <w:r>
        <w:rPr/>
        <w:t>LSTM networks have gained popularity for sequential </w:t>
      </w:r>
      <w:r>
        <w:rPr/>
        <w:t>data modeling,</w:t>
      </w:r>
      <w:r>
        <w:rPr>
          <w:spacing w:val="-7"/>
        </w:rPr>
        <w:t> </w:t>
      </w:r>
      <w:r>
        <w:rPr/>
        <w:t>capturing</w:t>
      </w:r>
      <w:r>
        <w:rPr>
          <w:spacing w:val="-7"/>
        </w:rPr>
        <w:t> </w:t>
      </w:r>
      <w:r>
        <w:rPr/>
        <w:t>long-term</w:t>
      </w:r>
      <w:r>
        <w:rPr>
          <w:spacing w:val="-7"/>
        </w:rPr>
        <w:t> </w:t>
      </w:r>
      <w:r>
        <w:rPr/>
        <w:t>dependencies</w:t>
      </w:r>
      <w:r>
        <w:rPr>
          <w:spacing w:val="-7"/>
        </w:rPr>
        <w:t> </w:t>
      </w:r>
      <w:r>
        <w:rPr/>
        <w:t>in</w:t>
      </w:r>
      <w:r>
        <w:rPr>
          <w:spacing w:val="-7"/>
        </w:rPr>
        <w:t> </w:t>
      </w:r>
      <w:r>
        <w:rPr/>
        <w:t>time</w:t>
      </w:r>
      <w:r>
        <w:rPr>
          <w:spacing w:val="-7"/>
        </w:rPr>
        <w:t> </w:t>
      </w:r>
      <w:r>
        <w:rPr/>
        <w:t>series</w:t>
      </w:r>
      <w:r>
        <w:rPr>
          <w:spacing w:val="-7"/>
        </w:rPr>
        <w:t> </w:t>
      </w:r>
      <w:hyperlink w:history="true" w:anchor="_bookmark8">
        <w:r>
          <w:rPr/>
          <w:t>[4].</w:t>
        </w:r>
      </w:hyperlink>
      <w:r>
        <w:rPr/>
        <w:t> However, their performance varies based on data characteris- tics and preprocessing strategies. Zhang and Li </w:t>
      </w:r>
      <w:hyperlink w:history="true" w:anchor="_bookmark7">
        <w:r>
          <w:rPr/>
          <w:t>[3]</w:t>
        </w:r>
      </w:hyperlink>
      <w:r>
        <w:rPr/>
        <w:t> provided a systematic review of machine learning applications in tourism demand forecasting.</w:t>
      </w:r>
    </w:p>
    <w:p>
      <w:pPr>
        <w:pStyle w:val="BodyText"/>
        <w:spacing w:after="0" w:line="249" w:lineRule="auto"/>
        <w:sectPr>
          <w:type w:val="continuous"/>
          <w:pgSz w:w="12240" w:h="15840"/>
          <w:pgMar w:top="900" w:bottom="280" w:left="720" w:right="720"/>
          <w:cols w:num="2" w:equalWidth="0">
            <w:col w:w="5281" w:space="40"/>
            <w:col w:w="5479"/>
          </w:cols>
        </w:sectPr>
      </w:pPr>
    </w:p>
    <w:p>
      <w:pPr>
        <w:pStyle w:val="ListParagraph"/>
        <w:numPr>
          <w:ilvl w:val="0"/>
          <w:numId w:val="3"/>
        </w:numPr>
        <w:tabs>
          <w:tab w:pos="540" w:val="left" w:leader="none"/>
        </w:tabs>
        <w:spacing w:line="240" w:lineRule="auto" w:before="71" w:after="0"/>
        <w:ind w:left="540" w:right="0" w:hanging="281"/>
        <w:jc w:val="left"/>
        <w:rPr>
          <w:i/>
          <w:sz w:val="20"/>
        </w:rPr>
      </w:pPr>
      <w:bookmarkStart w:name="Tourism-Specific Features" w:id="8"/>
      <w:bookmarkEnd w:id="8"/>
      <w:r>
        <w:rPr/>
      </w:r>
      <w:r>
        <w:rPr>
          <w:i/>
          <w:spacing w:val="-2"/>
          <w:sz w:val="20"/>
        </w:rPr>
        <w:t>Tourism-Specific</w:t>
      </w:r>
      <w:r>
        <w:rPr>
          <w:i/>
          <w:spacing w:val="5"/>
          <w:sz w:val="20"/>
        </w:rPr>
        <w:t> </w:t>
      </w:r>
      <w:r>
        <w:rPr>
          <w:i/>
          <w:spacing w:val="-2"/>
          <w:sz w:val="20"/>
        </w:rPr>
        <w:t>Features</w:t>
      </w:r>
    </w:p>
    <w:p>
      <w:pPr>
        <w:pStyle w:val="BodyText"/>
        <w:spacing w:line="249" w:lineRule="auto" w:before="143"/>
        <w:ind w:firstLine="199"/>
      </w:pPr>
      <w:r>
        <w:rPr/>
        <w:t>Previous</w:t>
      </w:r>
      <w:r>
        <w:rPr>
          <w:spacing w:val="-1"/>
        </w:rPr>
        <w:t> </w:t>
      </w:r>
      <w:r>
        <w:rPr/>
        <w:t>research</w:t>
      </w:r>
      <w:r>
        <w:rPr>
          <w:spacing w:val="-1"/>
        </w:rPr>
        <w:t> </w:t>
      </w:r>
      <w:r>
        <w:rPr/>
        <w:t>emphasizes</w:t>
      </w:r>
      <w:r>
        <w:rPr>
          <w:spacing w:val="-1"/>
        </w:rPr>
        <w:t> </w:t>
      </w:r>
      <w:r>
        <w:rPr/>
        <w:t>the</w:t>
      </w:r>
      <w:r>
        <w:rPr>
          <w:spacing w:val="-1"/>
        </w:rPr>
        <w:t> </w:t>
      </w:r>
      <w:r>
        <w:rPr/>
        <w:t>importance</w:t>
      </w:r>
      <w:r>
        <w:rPr>
          <w:spacing w:val="-1"/>
        </w:rPr>
        <w:t> </w:t>
      </w:r>
      <w:r>
        <w:rPr/>
        <w:t>of</w:t>
      </w:r>
      <w:r>
        <w:rPr>
          <w:spacing w:val="-1"/>
        </w:rPr>
        <w:t> </w:t>
      </w:r>
      <w:r>
        <w:rPr/>
        <w:t>incorporat- ing</w:t>
      </w:r>
      <w:r>
        <w:rPr>
          <w:spacing w:val="-11"/>
        </w:rPr>
        <w:t> </w:t>
      </w:r>
      <w:r>
        <w:rPr/>
        <w:t>external</w:t>
      </w:r>
      <w:r>
        <w:rPr>
          <w:spacing w:val="-11"/>
        </w:rPr>
        <w:t> </w:t>
      </w:r>
      <w:r>
        <w:rPr/>
        <w:t>factors</w:t>
      </w:r>
      <w:r>
        <w:rPr>
          <w:spacing w:val="-11"/>
        </w:rPr>
        <w:t> </w:t>
      </w:r>
      <w:r>
        <w:rPr/>
        <w:t>such</w:t>
      </w:r>
      <w:r>
        <w:rPr>
          <w:spacing w:val="-11"/>
        </w:rPr>
        <w:t> </w:t>
      </w:r>
      <w:r>
        <w:rPr/>
        <w:t>as</w:t>
      </w:r>
      <w:r>
        <w:rPr>
          <w:spacing w:val="-11"/>
        </w:rPr>
        <w:t> </w:t>
      </w:r>
      <w:r>
        <w:rPr/>
        <w:t>weather</w:t>
      </w:r>
      <w:r>
        <w:rPr>
          <w:spacing w:val="-11"/>
        </w:rPr>
        <w:t> </w:t>
      </w:r>
      <w:r>
        <w:rPr/>
        <w:t>conditions,</w:t>
      </w:r>
      <w:r>
        <w:rPr>
          <w:spacing w:val="-11"/>
        </w:rPr>
        <w:t> </w:t>
      </w:r>
      <w:r>
        <w:rPr/>
        <w:t>cultural</w:t>
      </w:r>
      <w:r>
        <w:rPr>
          <w:spacing w:val="-11"/>
        </w:rPr>
        <w:t> </w:t>
      </w:r>
      <w:r>
        <w:rPr/>
        <w:t>events, economic indicators, and marketing campaigns to improve prediction accuracy </w:t>
      </w:r>
      <w:hyperlink w:history="true" w:anchor="_bookmark9">
        <w:r>
          <w:rPr/>
          <w:t>[5].</w:t>
        </w:r>
      </w:hyperlink>
      <w:r>
        <w:rPr/>
        <w:t> Our work extends existing research</w:t>
      </w:r>
      <w:r>
        <w:rPr>
          <w:spacing w:val="40"/>
        </w:rPr>
        <w:t> </w:t>
      </w:r>
      <w:r>
        <w:rPr/>
        <w:t>by providing a comprehensive comparison of ensemble meth- ods and deep learning on Indian tourism data, incorporating region-specific features like festival calendars and seasonal weather patterns.</w:t>
      </w:r>
    </w:p>
    <w:p>
      <w:pPr>
        <w:pStyle w:val="BodyText"/>
        <w:spacing w:before="77"/>
        <w:ind w:left="0"/>
        <w:jc w:val="left"/>
      </w:pPr>
    </w:p>
    <w:p>
      <w:pPr>
        <w:pStyle w:val="ListParagraph"/>
        <w:numPr>
          <w:ilvl w:val="0"/>
          <w:numId w:val="1"/>
        </w:numPr>
        <w:tabs>
          <w:tab w:pos="2253" w:val="left" w:leader="none"/>
        </w:tabs>
        <w:spacing w:line="240" w:lineRule="auto" w:before="0" w:after="0"/>
        <w:ind w:left="2253" w:right="0" w:hanging="364"/>
        <w:jc w:val="left"/>
        <w:rPr>
          <w:sz w:val="20"/>
        </w:rPr>
      </w:pPr>
      <w:bookmarkStart w:name="Methodology" w:id="9"/>
      <w:bookmarkEnd w:id="9"/>
      <w:r>
        <w:rPr/>
      </w:r>
      <w:r>
        <w:rPr>
          <w:smallCaps/>
          <w:spacing w:val="-2"/>
          <w:sz w:val="20"/>
        </w:rPr>
        <w:t>Methodology</w:t>
      </w:r>
    </w:p>
    <w:p>
      <w:pPr>
        <w:pStyle w:val="BodyText"/>
        <w:spacing w:before="10"/>
        <w:ind w:left="0"/>
        <w:jc w:val="left"/>
        <w:rPr>
          <w:sz w:val="16"/>
        </w:rPr>
      </w:pPr>
    </w:p>
    <w:p>
      <w:pPr>
        <w:pStyle w:val="ListParagraph"/>
        <w:numPr>
          <w:ilvl w:val="0"/>
          <w:numId w:val="4"/>
        </w:numPr>
        <w:tabs>
          <w:tab w:pos="529" w:val="left" w:leader="none"/>
        </w:tabs>
        <w:spacing w:line="240" w:lineRule="auto" w:before="0" w:after="0"/>
        <w:ind w:left="529" w:right="0" w:hanging="270"/>
        <w:jc w:val="left"/>
        <w:rPr>
          <w:i/>
          <w:sz w:val="20"/>
        </w:rPr>
      </w:pPr>
      <w:bookmarkStart w:name="Data Collection" w:id="10"/>
      <w:bookmarkEnd w:id="10"/>
      <w:r>
        <w:rPr/>
      </w:r>
      <w:r>
        <w:rPr>
          <w:i/>
          <w:sz w:val="20"/>
        </w:rPr>
        <w:t>Data</w:t>
      </w:r>
      <w:r>
        <w:rPr>
          <w:i/>
          <w:spacing w:val="15"/>
          <w:sz w:val="20"/>
        </w:rPr>
        <w:t> </w:t>
      </w:r>
      <w:r>
        <w:rPr>
          <w:i/>
          <w:spacing w:val="-2"/>
          <w:sz w:val="20"/>
        </w:rPr>
        <w:t>Collection</w:t>
      </w:r>
    </w:p>
    <w:p>
      <w:pPr>
        <w:pStyle w:val="ListParagraph"/>
        <w:numPr>
          <w:ilvl w:val="1"/>
          <w:numId w:val="4"/>
        </w:numPr>
        <w:tabs>
          <w:tab w:pos="722" w:val="left" w:leader="none"/>
        </w:tabs>
        <w:spacing w:line="249" w:lineRule="auto" w:before="143" w:after="0"/>
        <w:ind w:left="259" w:right="0" w:firstLine="199"/>
        <w:jc w:val="both"/>
        <w:rPr>
          <w:sz w:val="20"/>
        </w:rPr>
      </w:pPr>
      <w:bookmarkStart w:name="Tourist Footfall Data" w:id="11"/>
      <w:bookmarkEnd w:id="11"/>
      <w:r>
        <w:rPr/>
      </w:r>
      <w:r>
        <w:rPr>
          <w:i/>
          <w:sz w:val="20"/>
        </w:rPr>
        <w:t>Tourist</w:t>
      </w:r>
      <w:r>
        <w:rPr>
          <w:i/>
          <w:spacing w:val="-10"/>
          <w:sz w:val="20"/>
        </w:rPr>
        <w:t> </w:t>
      </w:r>
      <w:r>
        <w:rPr>
          <w:i/>
          <w:sz w:val="20"/>
        </w:rPr>
        <w:t>Footfall</w:t>
      </w:r>
      <w:r>
        <w:rPr>
          <w:i/>
          <w:spacing w:val="-10"/>
          <w:sz w:val="20"/>
        </w:rPr>
        <w:t> </w:t>
      </w:r>
      <w:r>
        <w:rPr>
          <w:i/>
          <w:sz w:val="20"/>
        </w:rPr>
        <w:t>Data:</w:t>
      </w:r>
      <w:r>
        <w:rPr>
          <w:i/>
          <w:spacing w:val="14"/>
          <w:sz w:val="20"/>
        </w:rPr>
        <w:t> </w:t>
      </w:r>
      <w:r>
        <w:rPr>
          <w:sz w:val="20"/>
        </w:rPr>
        <w:t>We</w:t>
      </w:r>
      <w:r>
        <w:rPr>
          <w:spacing w:val="-10"/>
          <w:sz w:val="20"/>
        </w:rPr>
        <w:t> </w:t>
      </w:r>
      <w:r>
        <w:rPr>
          <w:sz w:val="20"/>
        </w:rPr>
        <w:t>compiled</w:t>
      </w:r>
      <w:r>
        <w:rPr>
          <w:spacing w:val="-10"/>
          <w:sz w:val="20"/>
        </w:rPr>
        <w:t> </w:t>
      </w:r>
      <w:r>
        <w:rPr>
          <w:sz w:val="20"/>
        </w:rPr>
        <w:t>daily</w:t>
      </w:r>
      <w:r>
        <w:rPr>
          <w:spacing w:val="-10"/>
          <w:sz w:val="20"/>
        </w:rPr>
        <w:t> </w:t>
      </w:r>
      <w:r>
        <w:rPr>
          <w:sz w:val="20"/>
        </w:rPr>
        <w:t>tourist</w:t>
      </w:r>
      <w:r>
        <w:rPr>
          <w:spacing w:val="-10"/>
          <w:sz w:val="20"/>
        </w:rPr>
        <w:t> </w:t>
      </w:r>
      <w:r>
        <w:rPr>
          <w:sz w:val="20"/>
        </w:rPr>
        <w:t>footfall data spanning January 1, 2018 to October 31, 2024 (2,496</w:t>
      </w:r>
      <w:r>
        <w:rPr>
          <w:spacing w:val="40"/>
          <w:sz w:val="20"/>
        </w:rPr>
        <w:t> </w:t>
      </w:r>
      <w:r>
        <w:rPr>
          <w:sz w:val="20"/>
        </w:rPr>
        <w:t>days per city) covering five major Rajasthan cities: Jaipur, Udaipur, Jodhpur, Jaisalmer, and Pushkar, resulting in 12,480 total observations. Variables include date, city, daily tourist </w:t>
      </w:r>
      <w:bookmarkStart w:name="Weather Data" w:id="12"/>
      <w:bookmarkEnd w:id="12"/>
      <w:r>
        <w:rPr>
          <w:sz w:val="20"/>
        </w:rPr>
        <w:t>count,</w:t>
      </w:r>
      <w:r>
        <w:rPr>
          <w:sz w:val="20"/>
        </w:rPr>
        <w:t> and seasonal indicators.</w:t>
      </w:r>
    </w:p>
    <w:p>
      <w:pPr>
        <w:pStyle w:val="ListParagraph"/>
        <w:numPr>
          <w:ilvl w:val="1"/>
          <w:numId w:val="4"/>
        </w:numPr>
        <w:tabs>
          <w:tab w:pos="722" w:val="left" w:leader="none"/>
        </w:tabs>
        <w:spacing w:line="249" w:lineRule="auto" w:before="30" w:after="0"/>
        <w:ind w:left="259" w:right="0" w:firstLine="199"/>
        <w:jc w:val="both"/>
        <w:rPr>
          <w:sz w:val="20"/>
        </w:rPr>
      </w:pPr>
      <w:r>
        <w:rPr>
          <w:i/>
          <w:sz w:val="20"/>
        </w:rPr>
        <w:t>Weather Data:</w:t>
      </w:r>
      <w:r>
        <w:rPr>
          <w:i/>
          <w:spacing w:val="37"/>
          <w:sz w:val="20"/>
        </w:rPr>
        <w:t> </w:t>
      </w:r>
      <w:r>
        <w:rPr>
          <w:sz w:val="20"/>
        </w:rPr>
        <w:t>Weather features collected for each </w:t>
      </w:r>
      <w:r>
        <w:rPr>
          <w:sz w:val="20"/>
        </w:rPr>
        <w:t>city include average, minimum, and maximum temperature (°C), humidity (%), atmospheric pressure (hPa), wind speed (m/s), </w:t>
      </w:r>
      <w:bookmarkStart w:name="Events and Festivals" w:id="13"/>
      <w:bookmarkEnd w:id="13"/>
      <w:r>
        <w:rPr>
          <w:sz w:val="20"/>
        </w:rPr>
        <w:t>and</w:t>
      </w:r>
      <w:r>
        <w:rPr>
          <w:sz w:val="20"/>
        </w:rPr>
        <w:t> weather conditions (Clear, Cloudy, Rain).</w:t>
      </w:r>
    </w:p>
    <w:p>
      <w:pPr>
        <w:pStyle w:val="ListParagraph"/>
        <w:numPr>
          <w:ilvl w:val="1"/>
          <w:numId w:val="4"/>
        </w:numPr>
        <w:tabs>
          <w:tab w:pos="722" w:val="left" w:leader="none"/>
        </w:tabs>
        <w:spacing w:line="249" w:lineRule="auto" w:before="30" w:after="0"/>
        <w:ind w:left="259" w:right="0" w:firstLine="199"/>
        <w:jc w:val="both"/>
        <w:rPr>
          <w:sz w:val="20"/>
        </w:rPr>
      </w:pPr>
      <w:r>
        <w:rPr>
          <w:i/>
          <w:sz w:val="20"/>
        </w:rPr>
        <w:t>Events and Festivals: </w:t>
      </w:r>
      <w:r>
        <w:rPr>
          <w:sz w:val="20"/>
        </w:rPr>
        <w:t>We compiled a </w:t>
      </w:r>
      <w:r>
        <w:rPr>
          <w:sz w:val="20"/>
        </w:rPr>
        <w:t>comprehensive calendar of major events including Jaipur Literature Festival (January), Desert Festival (February), Holi, Gangaur, Mewar Festival</w:t>
      </w:r>
      <w:r>
        <w:rPr>
          <w:spacing w:val="-13"/>
          <w:sz w:val="20"/>
        </w:rPr>
        <w:t> </w:t>
      </w:r>
      <w:r>
        <w:rPr>
          <w:sz w:val="20"/>
        </w:rPr>
        <w:t>(March),</w:t>
      </w:r>
      <w:r>
        <w:rPr>
          <w:spacing w:val="-12"/>
          <w:sz w:val="20"/>
        </w:rPr>
        <w:t> </w:t>
      </w:r>
      <w:r>
        <w:rPr>
          <w:sz w:val="20"/>
        </w:rPr>
        <w:t>Pushkar</w:t>
      </w:r>
      <w:r>
        <w:rPr>
          <w:spacing w:val="-13"/>
          <w:sz w:val="20"/>
        </w:rPr>
        <w:t> </w:t>
      </w:r>
      <w:r>
        <w:rPr>
          <w:sz w:val="20"/>
        </w:rPr>
        <w:t>Camel</w:t>
      </w:r>
      <w:r>
        <w:rPr>
          <w:spacing w:val="-12"/>
          <w:sz w:val="20"/>
        </w:rPr>
        <w:t> </w:t>
      </w:r>
      <w:r>
        <w:rPr>
          <w:sz w:val="20"/>
        </w:rPr>
        <w:t>Fair</w:t>
      </w:r>
      <w:r>
        <w:rPr>
          <w:spacing w:val="-13"/>
          <w:sz w:val="20"/>
        </w:rPr>
        <w:t> </w:t>
      </w:r>
      <w:r>
        <w:rPr>
          <w:sz w:val="20"/>
        </w:rPr>
        <w:t>(November),</w:t>
      </w:r>
      <w:r>
        <w:rPr>
          <w:spacing w:val="-12"/>
          <w:sz w:val="20"/>
        </w:rPr>
        <w:t> </w:t>
      </w:r>
      <w:r>
        <w:rPr>
          <w:sz w:val="20"/>
        </w:rPr>
        <w:t>and</w:t>
      </w:r>
      <w:r>
        <w:rPr>
          <w:spacing w:val="-13"/>
          <w:sz w:val="20"/>
        </w:rPr>
        <w:t> </w:t>
      </w:r>
      <w:r>
        <w:rPr>
          <w:sz w:val="20"/>
        </w:rPr>
        <w:t>Diwali, Dussehra (October-November).</w:t>
      </w:r>
    </w:p>
    <w:p>
      <w:pPr>
        <w:pStyle w:val="BodyText"/>
        <w:spacing w:before="77"/>
        <w:ind w:left="0"/>
        <w:jc w:val="left"/>
      </w:pPr>
    </w:p>
    <w:p>
      <w:pPr>
        <w:pStyle w:val="ListParagraph"/>
        <w:numPr>
          <w:ilvl w:val="0"/>
          <w:numId w:val="4"/>
        </w:numPr>
        <w:tabs>
          <w:tab w:pos="529" w:val="left" w:leader="none"/>
        </w:tabs>
        <w:spacing w:line="240" w:lineRule="auto" w:before="0" w:after="0"/>
        <w:ind w:left="529" w:right="0" w:hanging="270"/>
        <w:jc w:val="left"/>
        <w:rPr>
          <w:i/>
          <w:sz w:val="20"/>
        </w:rPr>
      </w:pPr>
      <w:bookmarkStart w:name="Data Preprocessing" w:id="14"/>
      <w:bookmarkEnd w:id="14"/>
      <w:r>
        <w:rPr/>
      </w:r>
      <w:r>
        <w:rPr>
          <w:i/>
          <w:sz w:val="20"/>
        </w:rPr>
        <w:t>Data</w:t>
      </w:r>
      <w:r>
        <w:rPr>
          <w:i/>
          <w:spacing w:val="15"/>
          <w:sz w:val="20"/>
        </w:rPr>
        <w:t> </w:t>
      </w:r>
      <w:r>
        <w:rPr>
          <w:i/>
          <w:spacing w:val="-2"/>
          <w:sz w:val="20"/>
        </w:rPr>
        <w:t>Preprocessing</w:t>
      </w:r>
    </w:p>
    <w:p>
      <w:pPr>
        <w:pStyle w:val="ListParagraph"/>
        <w:numPr>
          <w:ilvl w:val="1"/>
          <w:numId w:val="4"/>
        </w:numPr>
        <w:tabs>
          <w:tab w:pos="722" w:val="left" w:leader="none"/>
        </w:tabs>
        <w:spacing w:line="69" w:lineRule="exact" w:before="143" w:after="0"/>
        <w:ind w:left="722" w:right="0" w:hanging="264"/>
        <w:jc w:val="left"/>
        <w:rPr>
          <w:sz w:val="20"/>
        </w:rPr>
      </w:pPr>
      <w:bookmarkStart w:name="Missing Value Handling" w:id="15"/>
      <w:bookmarkEnd w:id="15"/>
      <w:r>
        <w:rPr/>
      </w:r>
      <w:r>
        <w:rPr>
          <w:i/>
          <w:sz w:val="20"/>
        </w:rPr>
        <w:t>Missing</w:t>
      </w:r>
      <w:r>
        <w:rPr>
          <w:i/>
          <w:spacing w:val="42"/>
          <w:sz w:val="20"/>
        </w:rPr>
        <w:t> </w:t>
      </w:r>
      <w:r>
        <w:rPr>
          <w:i/>
          <w:sz w:val="20"/>
        </w:rPr>
        <w:t>Value</w:t>
      </w:r>
      <w:r>
        <w:rPr>
          <w:i/>
          <w:spacing w:val="42"/>
          <w:sz w:val="20"/>
        </w:rPr>
        <w:t> </w:t>
      </w:r>
      <w:r>
        <w:rPr>
          <w:i/>
          <w:sz w:val="20"/>
        </w:rPr>
        <w:t>Handling:</w:t>
      </w:r>
      <w:r>
        <w:rPr>
          <w:i/>
          <w:spacing w:val="72"/>
          <w:sz w:val="20"/>
        </w:rPr>
        <w:t> </w:t>
      </w:r>
      <w:r>
        <w:rPr>
          <w:sz w:val="20"/>
        </w:rPr>
        <w:t>Lag</w:t>
      </w:r>
      <w:r>
        <w:rPr>
          <w:spacing w:val="43"/>
          <w:sz w:val="20"/>
        </w:rPr>
        <w:t> </w:t>
      </w:r>
      <w:r>
        <w:rPr>
          <w:sz w:val="20"/>
        </w:rPr>
        <w:t>features</w:t>
      </w:r>
      <w:r>
        <w:rPr>
          <w:spacing w:val="42"/>
          <w:sz w:val="20"/>
        </w:rPr>
        <w:t> </w:t>
      </w:r>
      <w:r>
        <w:rPr>
          <w:sz w:val="20"/>
        </w:rPr>
        <w:t>were</w:t>
      </w:r>
      <w:r>
        <w:rPr>
          <w:spacing w:val="42"/>
          <w:sz w:val="20"/>
        </w:rPr>
        <w:t> </w:t>
      </w:r>
      <w:r>
        <w:rPr>
          <w:spacing w:val="-2"/>
          <w:sz w:val="20"/>
        </w:rPr>
        <w:t>forward-</w:t>
      </w:r>
    </w:p>
    <w:p>
      <w:pPr>
        <w:pStyle w:val="ListParagraph"/>
        <w:numPr>
          <w:ilvl w:val="0"/>
          <w:numId w:val="4"/>
        </w:numPr>
        <w:tabs>
          <w:tab w:pos="480" w:val="left" w:leader="none"/>
        </w:tabs>
        <w:spacing w:line="240" w:lineRule="auto" w:before="71" w:after="0"/>
        <w:ind w:left="480" w:right="0" w:hanging="281"/>
        <w:jc w:val="both"/>
        <w:rPr>
          <w:i/>
          <w:sz w:val="20"/>
        </w:rPr>
      </w:pPr>
      <w:r>
        <w:rPr/>
        <w:br w:type="column"/>
      </w:r>
      <w:bookmarkStart w:name="Model Development" w:id="16"/>
      <w:bookmarkEnd w:id="16"/>
      <w:r>
        <w:rPr/>
      </w:r>
      <w:r>
        <w:rPr>
          <w:i/>
          <w:sz w:val="20"/>
        </w:rPr>
        <w:t>Model</w:t>
      </w:r>
      <w:r>
        <w:rPr>
          <w:i/>
          <w:spacing w:val="13"/>
          <w:sz w:val="20"/>
        </w:rPr>
        <w:t> </w:t>
      </w:r>
      <w:r>
        <w:rPr>
          <w:i/>
          <w:spacing w:val="-2"/>
          <w:sz w:val="20"/>
        </w:rPr>
        <w:t>Development</w:t>
      </w:r>
    </w:p>
    <w:p>
      <w:pPr>
        <w:pStyle w:val="ListParagraph"/>
        <w:numPr>
          <w:ilvl w:val="1"/>
          <w:numId w:val="4"/>
        </w:numPr>
        <w:tabs>
          <w:tab w:pos="662" w:val="left" w:leader="none"/>
        </w:tabs>
        <w:spacing w:line="249" w:lineRule="auto" w:before="74" w:after="0"/>
        <w:ind w:left="199" w:right="257" w:firstLine="199"/>
        <w:jc w:val="both"/>
        <w:rPr>
          <w:sz w:val="20"/>
        </w:rPr>
      </w:pPr>
      <w:bookmarkStart w:name="Random Forest Regressor" w:id="17"/>
      <w:bookmarkEnd w:id="17"/>
      <w:r>
        <w:rPr/>
      </w:r>
      <w:r>
        <w:rPr>
          <w:i/>
          <w:sz w:val="20"/>
        </w:rPr>
        <w:t>Random</w:t>
      </w:r>
      <w:r>
        <w:rPr>
          <w:i/>
          <w:spacing w:val="-7"/>
          <w:sz w:val="20"/>
        </w:rPr>
        <w:t> </w:t>
      </w:r>
      <w:r>
        <w:rPr>
          <w:i/>
          <w:sz w:val="20"/>
        </w:rPr>
        <w:t>Forest</w:t>
      </w:r>
      <w:r>
        <w:rPr>
          <w:i/>
          <w:spacing w:val="-7"/>
          <w:sz w:val="20"/>
        </w:rPr>
        <w:t> </w:t>
      </w:r>
      <w:r>
        <w:rPr>
          <w:i/>
          <w:sz w:val="20"/>
        </w:rPr>
        <w:t>Regressor:</w:t>
      </w:r>
      <w:r>
        <w:rPr>
          <w:i/>
          <w:spacing w:val="17"/>
          <w:sz w:val="20"/>
        </w:rPr>
        <w:t> </w:t>
      </w:r>
      <w:r>
        <w:rPr>
          <w:sz w:val="20"/>
        </w:rPr>
        <w:t>We</w:t>
      </w:r>
      <w:r>
        <w:rPr>
          <w:spacing w:val="-7"/>
          <w:sz w:val="20"/>
        </w:rPr>
        <w:t> </w:t>
      </w:r>
      <w:r>
        <w:rPr>
          <w:sz w:val="20"/>
        </w:rPr>
        <w:t>configured</w:t>
      </w:r>
      <w:r>
        <w:rPr>
          <w:spacing w:val="-7"/>
          <w:sz w:val="20"/>
        </w:rPr>
        <w:t> </w:t>
      </w:r>
      <w:r>
        <w:rPr>
          <w:sz w:val="20"/>
        </w:rPr>
        <w:t>Random</w:t>
      </w:r>
      <w:r>
        <w:rPr>
          <w:spacing w:val="-7"/>
          <w:sz w:val="20"/>
        </w:rPr>
        <w:t> </w:t>
      </w:r>
      <w:r>
        <w:rPr>
          <w:sz w:val="20"/>
        </w:rPr>
        <w:t>For- est with 200 estimators, maximum depth of 20, minimum samples split of 10, minimum samples leaf of 4, max features as sqrt, and random state of 42. Training employed parallel processing using all CPU cores with bootstrap</w:t>
      </w:r>
      <w:r>
        <w:rPr>
          <w:spacing w:val="-1"/>
          <w:sz w:val="20"/>
        </w:rPr>
        <w:t> </w:t>
      </w:r>
      <w:r>
        <w:rPr>
          <w:sz w:val="20"/>
        </w:rPr>
        <w:t>aggregating for </w:t>
      </w:r>
      <w:bookmarkStart w:name="XGBoost Regressor" w:id="18"/>
      <w:bookmarkEnd w:id="18"/>
      <w:r>
        <w:rPr>
          <w:sz w:val="20"/>
        </w:rPr>
        <w:t>v</w:t>
      </w:r>
      <w:r>
        <w:rPr>
          <w:sz w:val="20"/>
        </w:rPr>
        <w:t>ariance reduction.</w:t>
      </w:r>
    </w:p>
    <w:p>
      <w:pPr>
        <w:pStyle w:val="ListParagraph"/>
        <w:numPr>
          <w:ilvl w:val="1"/>
          <w:numId w:val="4"/>
        </w:numPr>
        <w:tabs>
          <w:tab w:pos="662" w:val="left" w:leader="none"/>
        </w:tabs>
        <w:spacing w:line="249" w:lineRule="auto" w:before="0" w:after="0"/>
        <w:ind w:left="199" w:right="257" w:firstLine="199"/>
        <w:jc w:val="both"/>
        <w:rPr>
          <w:sz w:val="20"/>
        </w:rPr>
      </w:pPr>
      <w:r>
        <w:rPr>
          <w:i/>
          <w:sz w:val="20"/>
        </w:rPr>
        <w:t>XGBoost Regressor: </w:t>
      </w:r>
      <w:r>
        <w:rPr>
          <w:sz w:val="20"/>
        </w:rPr>
        <w:t>XGBoost hyperparameters </w:t>
      </w:r>
      <w:r>
        <w:rPr>
          <w:sz w:val="20"/>
        </w:rPr>
        <w:t>include 300 estimators, learning rate of 0.05, maximum depth of 8, minimum child weight of 3, subsample ratio of 0.8, column sample</w:t>
      </w:r>
      <w:r>
        <w:rPr>
          <w:spacing w:val="-1"/>
          <w:sz w:val="20"/>
        </w:rPr>
        <w:t> </w:t>
      </w:r>
      <w:r>
        <w:rPr>
          <w:sz w:val="20"/>
        </w:rPr>
        <w:t>by</w:t>
      </w:r>
      <w:r>
        <w:rPr>
          <w:spacing w:val="-1"/>
          <w:sz w:val="20"/>
        </w:rPr>
        <w:t> </w:t>
      </w:r>
      <w:r>
        <w:rPr>
          <w:sz w:val="20"/>
        </w:rPr>
        <w:t>tree</w:t>
      </w:r>
      <w:r>
        <w:rPr>
          <w:spacing w:val="-1"/>
          <w:sz w:val="20"/>
        </w:rPr>
        <w:t> </w:t>
      </w:r>
      <w:r>
        <w:rPr>
          <w:sz w:val="20"/>
        </w:rPr>
        <w:t>of</w:t>
      </w:r>
      <w:r>
        <w:rPr>
          <w:spacing w:val="-1"/>
          <w:sz w:val="20"/>
        </w:rPr>
        <w:t> </w:t>
      </w:r>
      <w:r>
        <w:rPr>
          <w:sz w:val="20"/>
        </w:rPr>
        <w:t>0.8,</w:t>
      </w:r>
      <w:r>
        <w:rPr>
          <w:spacing w:val="-1"/>
          <w:sz w:val="20"/>
        </w:rPr>
        <w:t> </w:t>
      </w:r>
      <w:r>
        <w:rPr>
          <w:sz w:val="20"/>
        </w:rPr>
        <w:t>gamma</w:t>
      </w:r>
      <w:r>
        <w:rPr>
          <w:spacing w:val="-1"/>
          <w:sz w:val="20"/>
        </w:rPr>
        <w:t> </w:t>
      </w:r>
      <w:r>
        <w:rPr>
          <w:sz w:val="20"/>
        </w:rPr>
        <w:t>of</w:t>
      </w:r>
      <w:r>
        <w:rPr>
          <w:spacing w:val="-1"/>
          <w:sz w:val="20"/>
        </w:rPr>
        <w:t> </w:t>
      </w:r>
      <w:r>
        <w:rPr>
          <w:sz w:val="20"/>
        </w:rPr>
        <w:t>0.1,</w:t>
      </w:r>
      <w:r>
        <w:rPr>
          <w:spacing w:val="-1"/>
          <w:sz w:val="20"/>
        </w:rPr>
        <w:t> </w:t>
      </w:r>
      <w:r>
        <w:rPr>
          <w:sz w:val="20"/>
        </w:rPr>
        <w:t>L1</w:t>
      </w:r>
      <w:r>
        <w:rPr>
          <w:spacing w:val="-1"/>
          <w:sz w:val="20"/>
        </w:rPr>
        <w:t> </w:t>
      </w:r>
      <w:r>
        <w:rPr>
          <w:sz w:val="20"/>
        </w:rPr>
        <w:t>regularization</w:t>
      </w:r>
      <w:r>
        <w:rPr>
          <w:spacing w:val="-1"/>
          <w:sz w:val="20"/>
        </w:rPr>
        <w:t> </w:t>
      </w:r>
      <w:r>
        <w:rPr>
          <w:sz w:val="20"/>
        </w:rPr>
        <w:t>(alpha) of</w:t>
      </w:r>
      <w:r>
        <w:rPr>
          <w:spacing w:val="-8"/>
          <w:sz w:val="20"/>
        </w:rPr>
        <w:t> </w:t>
      </w:r>
      <w:r>
        <w:rPr>
          <w:sz w:val="20"/>
        </w:rPr>
        <w:t>0.1,</w:t>
      </w:r>
      <w:r>
        <w:rPr>
          <w:spacing w:val="-8"/>
          <w:sz w:val="20"/>
        </w:rPr>
        <w:t> </w:t>
      </w:r>
      <w:r>
        <w:rPr>
          <w:sz w:val="20"/>
        </w:rPr>
        <w:t>and</w:t>
      </w:r>
      <w:r>
        <w:rPr>
          <w:spacing w:val="-8"/>
          <w:sz w:val="20"/>
        </w:rPr>
        <w:t> </w:t>
      </w:r>
      <w:r>
        <w:rPr>
          <w:sz w:val="20"/>
        </w:rPr>
        <w:t>L2</w:t>
      </w:r>
      <w:r>
        <w:rPr>
          <w:spacing w:val="-8"/>
          <w:sz w:val="20"/>
        </w:rPr>
        <w:t> </w:t>
      </w:r>
      <w:r>
        <w:rPr>
          <w:sz w:val="20"/>
        </w:rPr>
        <w:t>regularization</w:t>
      </w:r>
      <w:r>
        <w:rPr>
          <w:spacing w:val="-8"/>
          <w:sz w:val="20"/>
        </w:rPr>
        <w:t> </w:t>
      </w:r>
      <w:r>
        <w:rPr>
          <w:sz w:val="20"/>
        </w:rPr>
        <w:t>(lambda)</w:t>
      </w:r>
      <w:r>
        <w:rPr>
          <w:spacing w:val="-8"/>
          <w:sz w:val="20"/>
        </w:rPr>
        <w:t> </w:t>
      </w:r>
      <w:r>
        <w:rPr>
          <w:sz w:val="20"/>
        </w:rPr>
        <w:t>of</w:t>
      </w:r>
      <w:r>
        <w:rPr>
          <w:spacing w:val="-8"/>
          <w:sz w:val="20"/>
        </w:rPr>
        <w:t> </w:t>
      </w:r>
      <w:r>
        <w:rPr>
          <w:sz w:val="20"/>
        </w:rPr>
        <w:t>1.0.</w:t>
      </w:r>
      <w:r>
        <w:rPr>
          <w:spacing w:val="-8"/>
          <w:sz w:val="20"/>
        </w:rPr>
        <w:t> </w:t>
      </w:r>
      <w:r>
        <w:rPr>
          <w:sz w:val="20"/>
        </w:rPr>
        <w:t>Training</w:t>
      </w:r>
      <w:r>
        <w:rPr>
          <w:spacing w:val="-8"/>
          <w:sz w:val="20"/>
        </w:rPr>
        <w:t> </w:t>
      </w:r>
      <w:r>
        <w:rPr>
          <w:sz w:val="20"/>
        </w:rPr>
        <w:t>strategy </w:t>
      </w:r>
      <w:bookmarkStart w:name="LSTM Neural Network" w:id="19"/>
      <w:bookmarkEnd w:id="19"/>
      <w:r>
        <w:rPr>
          <w:sz w:val="20"/>
        </w:rPr>
        <w:t>empl</w:t>
      </w:r>
      <w:r>
        <w:rPr>
          <w:sz w:val="20"/>
        </w:rPr>
        <w:t>oyed gradient boosting with validation set monitoring.</w:t>
      </w:r>
    </w:p>
    <w:p>
      <w:pPr>
        <w:pStyle w:val="ListParagraph"/>
        <w:numPr>
          <w:ilvl w:val="1"/>
          <w:numId w:val="4"/>
        </w:numPr>
        <w:tabs>
          <w:tab w:pos="662" w:val="left" w:leader="none"/>
        </w:tabs>
        <w:spacing w:line="249" w:lineRule="auto" w:before="1" w:after="0"/>
        <w:ind w:left="199" w:right="257" w:firstLine="199"/>
        <w:jc w:val="both"/>
        <w:rPr>
          <w:sz w:val="20"/>
        </w:rPr>
      </w:pPr>
      <w:r>
        <w:rPr>
          <w:i/>
          <w:sz w:val="20"/>
        </w:rPr>
        <w:t>LSTM Neural Network: </w:t>
      </w:r>
      <w:r>
        <w:rPr>
          <w:sz w:val="20"/>
        </w:rPr>
        <w:t>Our LSTM architecture </w:t>
      </w:r>
      <w:r>
        <w:rPr>
          <w:sz w:val="20"/>
        </w:rPr>
        <w:t>con- sists</w:t>
      </w:r>
      <w:r>
        <w:rPr>
          <w:spacing w:val="80"/>
          <w:sz w:val="20"/>
        </w:rPr>
        <w:t> </w:t>
      </w:r>
      <w:r>
        <w:rPr>
          <w:sz w:val="20"/>
        </w:rPr>
        <w:t>of:</w:t>
      </w:r>
      <w:r>
        <w:rPr>
          <w:spacing w:val="80"/>
          <w:sz w:val="20"/>
        </w:rPr>
        <w:t> </w:t>
      </w:r>
      <w:r>
        <w:rPr>
          <w:sz w:val="20"/>
        </w:rPr>
        <w:t>Input</w:t>
      </w:r>
      <w:r>
        <w:rPr>
          <w:spacing w:val="80"/>
          <w:sz w:val="20"/>
        </w:rPr>
        <w:t> </w:t>
      </w:r>
      <w:r>
        <w:rPr>
          <w:sz w:val="20"/>
        </w:rPr>
        <w:t>layer</w:t>
      </w:r>
      <w:r>
        <w:rPr>
          <w:spacing w:val="80"/>
          <w:sz w:val="20"/>
        </w:rPr>
        <w:t> </w:t>
      </w:r>
      <w:r>
        <w:rPr>
          <w:sz w:val="20"/>
        </w:rPr>
        <w:t>accepting</w:t>
      </w:r>
      <w:r>
        <w:rPr>
          <w:spacing w:val="80"/>
          <w:sz w:val="20"/>
        </w:rPr>
        <w:t> </w:t>
      </w:r>
      <w:r>
        <w:rPr>
          <w:sz w:val="20"/>
        </w:rPr>
        <w:t>sequences</w:t>
      </w:r>
      <w:r>
        <w:rPr>
          <w:spacing w:val="80"/>
          <w:sz w:val="20"/>
        </w:rPr>
        <w:t> </w:t>
      </w:r>
      <w:r>
        <w:rPr>
          <w:sz w:val="20"/>
        </w:rPr>
        <w:t>of</w:t>
      </w:r>
      <w:r>
        <w:rPr>
          <w:spacing w:val="80"/>
          <w:sz w:val="20"/>
        </w:rPr>
        <w:t> </w:t>
      </w:r>
      <w:r>
        <w:rPr>
          <w:sz w:val="20"/>
        </w:rPr>
        <w:t>7</w:t>
      </w:r>
      <w:r>
        <w:rPr>
          <w:spacing w:val="80"/>
          <w:sz w:val="20"/>
        </w:rPr>
        <w:t> </w:t>
      </w:r>
      <w:r>
        <w:rPr>
          <w:sz w:val="20"/>
        </w:rPr>
        <w:t>time steps</w:t>
      </w:r>
      <w:r>
        <w:rPr>
          <w:spacing w:val="80"/>
          <w:sz w:val="20"/>
        </w:rPr>
        <w:t> </w:t>
      </w:r>
      <w:r>
        <w:rPr>
          <w:sz w:val="20"/>
        </w:rPr>
        <w:t>×</w:t>
      </w:r>
      <w:r>
        <w:rPr>
          <w:spacing w:val="80"/>
          <w:sz w:val="20"/>
        </w:rPr>
        <w:t> </w:t>
      </w:r>
      <w:r>
        <w:rPr>
          <w:sz w:val="20"/>
        </w:rPr>
        <w:t>29</w:t>
      </w:r>
      <w:r>
        <w:rPr>
          <w:spacing w:val="80"/>
          <w:sz w:val="20"/>
        </w:rPr>
        <w:t> </w:t>
      </w:r>
      <w:r>
        <w:rPr>
          <w:sz w:val="20"/>
        </w:rPr>
        <w:t>features;</w:t>
      </w:r>
      <w:r>
        <w:rPr>
          <w:spacing w:val="80"/>
          <w:sz w:val="20"/>
        </w:rPr>
        <w:t> </w:t>
      </w:r>
      <w:r>
        <w:rPr>
          <w:sz w:val="20"/>
        </w:rPr>
        <w:t>Layer</w:t>
      </w:r>
      <w:r>
        <w:rPr>
          <w:spacing w:val="80"/>
          <w:sz w:val="20"/>
        </w:rPr>
        <w:t> </w:t>
      </w:r>
      <w:r>
        <w:rPr>
          <w:sz w:val="20"/>
        </w:rPr>
        <w:t>1:</w:t>
      </w:r>
      <w:r>
        <w:rPr>
          <w:spacing w:val="80"/>
          <w:sz w:val="20"/>
        </w:rPr>
        <w:t> </w:t>
      </w:r>
      <w:r>
        <w:rPr>
          <w:sz w:val="20"/>
        </w:rPr>
        <w:t>LSTM</w:t>
      </w:r>
      <w:r>
        <w:rPr>
          <w:spacing w:val="80"/>
          <w:sz w:val="20"/>
        </w:rPr>
        <w:t> </w:t>
      </w:r>
      <w:r>
        <w:rPr>
          <w:sz w:val="20"/>
        </w:rPr>
        <w:t>(128</w:t>
      </w:r>
      <w:r>
        <w:rPr>
          <w:spacing w:val="80"/>
          <w:sz w:val="20"/>
        </w:rPr>
        <w:t> </w:t>
      </w:r>
      <w:r>
        <w:rPr>
          <w:sz w:val="20"/>
        </w:rPr>
        <w:t>units,</w:t>
      </w:r>
      <w:r>
        <w:rPr>
          <w:spacing w:val="80"/>
          <w:sz w:val="20"/>
        </w:rPr>
        <w:t> </w:t>
      </w:r>
      <w:r>
        <w:rPr>
          <w:sz w:val="20"/>
        </w:rPr>
        <w:t>re- turn</w:t>
      </w:r>
      <w:r>
        <w:rPr>
          <w:spacing w:val="-1"/>
          <w:position w:val="-2"/>
          <w:sz w:val="20"/>
        </w:rPr>
        <w:drawing>
          <wp:inline distT="0" distB="0" distL="0" distR="0">
            <wp:extent cx="63258" cy="6324"/>
            <wp:effectExtent l="0" t="0" r="0" b="0"/>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63258" cy="6324"/>
                    </a:xfrm>
                    <a:prstGeom prst="rect">
                      <a:avLst/>
                    </a:prstGeom>
                  </pic:spPr>
                </pic:pic>
              </a:graphicData>
            </a:graphic>
          </wp:inline>
        </w:drawing>
      </w:r>
      <w:r>
        <w:rPr>
          <w:spacing w:val="-1"/>
          <w:position w:val="-2"/>
          <w:sz w:val="20"/>
        </w:rPr>
      </w:r>
      <w:r>
        <w:rPr>
          <w:sz w:val="20"/>
        </w:rPr>
        <w:t>sequences=True)</w:t>
      </w:r>
      <w:r>
        <w:rPr>
          <w:spacing w:val="-6"/>
          <w:sz w:val="20"/>
        </w:rPr>
        <w:t> </w:t>
      </w:r>
      <w:r>
        <w:rPr>
          <w:sz w:val="20"/>
        </w:rPr>
        <w:t>with</w:t>
      </w:r>
      <w:r>
        <w:rPr>
          <w:spacing w:val="-6"/>
          <w:sz w:val="20"/>
        </w:rPr>
        <w:t> </w:t>
      </w:r>
      <w:r>
        <w:rPr>
          <w:sz w:val="20"/>
        </w:rPr>
        <w:t>Dropout</w:t>
      </w:r>
      <w:r>
        <w:rPr>
          <w:spacing w:val="-6"/>
          <w:sz w:val="20"/>
        </w:rPr>
        <w:t> </w:t>
      </w:r>
      <w:r>
        <w:rPr>
          <w:sz w:val="20"/>
        </w:rPr>
        <w:t>(0.2);</w:t>
      </w:r>
      <w:r>
        <w:rPr>
          <w:spacing w:val="-6"/>
          <w:sz w:val="20"/>
        </w:rPr>
        <w:t> </w:t>
      </w:r>
      <w:r>
        <w:rPr>
          <w:sz w:val="20"/>
        </w:rPr>
        <w:t>Layer</w:t>
      </w:r>
      <w:r>
        <w:rPr>
          <w:spacing w:val="-6"/>
          <w:sz w:val="20"/>
        </w:rPr>
        <w:t> </w:t>
      </w:r>
      <w:r>
        <w:rPr>
          <w:sz w:val="20"/>
        </w:rPr>
        <w:t>2:</w:t>
      </w:r>
      <w:r>
        <w:rPr>
          <w:spacing w:val="-6"/>
          <w:sz w:val="20"/>
        </w:rPr>
        <w:t> </w:t>
      </w:r>
      <w:r>
        <w:rPr>
          <w:sz w:val="20"/>
        </w:rPr>
        <w:t>LSTM</w:t>
      </w:r>
      <w:r>
        <w:rPr>
          <w:spacing w:val="-6"/>
          <w:sz w:val="20"/>
        </w:rPr>
        <w:t> </w:t>
      </w:r>
      <w:r>
        <w:rPr>
          <w:sz w:val="20"/>
        </w:rPr>
        <w:t>(64 units, return</w:t>
      </w:r>
      <w:r>
        <w:rPr>
          <w:spacing w:val="-1"/>
          <w:position w:val="-2"/>
          <w:sz w:val="20"/>
        </w:rPr>
        <w:drawing>
          <wp:inline distT="0" distB="0" distL="0" distR="0">
            <wp:extent cx="63258" cy="6324"/>
            <wp:effectExtent l="0" t="0" r="0" b="0"/>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63258" cy="6324"/>
                    </a:xfrm>
                    <a:prstGeom prst="rect">
                      <a:avLst/>
                    </a:prstGeom>
                  </pic:spPr>
                </pic:pic>
              </a:graphicData>
            </a:graphic>
          </wp:inline>
        </w:drawing>
      </w:r>
      <w:r>
        <w:rPr>
          <w:spacing w:val="-1"/>
          <w:position w:val="-2"/>
          <w:sz w:val="20"/>
        </w:rPr>
      </w:r>
      <w:r>
        <w:rPr>
          <w:sz w:val="20"/>
        </w:rPr>
        <w:t>sequences=True) with Dropout (0.2); Layer 3: LSTM</w:t>
      </w:r>
      <w:r>
        <w:rPr>
          <w:spacing w:val="-2"/>
          <w:sz w:val="20"/>
        </w:rPr>
        <w:t> </w:t>
      </w:r>
      <w:r>
        <w:rPr>
          <w:sz w:val="20"/>
        </w:rPr>
        <w:t>(32</w:t>
      </w:r>
      <w:r>
        <w:rPr>
          <w:spacing w:val="-2"/>
          <w:sz w:val="20"/>
        </w:rPr>
        <w:t> </w:t>
      </w:r>
      <w:r>
        <w:rPr>
          <w:sz w:val="20"/>
        </w:rPr>
        <w:t>units,</w:t>
      </w:r>
      <w:r>
        <w:rPr>
          <w:spacing w:val="-2"/>
          <w:sz w:val="20"/>
        </w:rPr>
        <w:t> </w:t>
      </w:r>
      <w:r>
        <w:rPr>
          <w:sz w:val="20"/>
        </w:rPr>
        <w:t>return</w:t>
      </w:r>
      <w:r>
        <w:rPr>
          <w:position w:val="-2"/>
          <w:sz w:val="20"/>
        </w:rPr>
        <w:drawing>
          <wp:inline distT="0" distB="0" distL="0" distR="0">
            <wp:extent cx="63258" cy="6324"/>
            <wp:effectExtent l="0" t="0" r="0" b="0"/>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63258" cy="6324"/>
                    </a:xfrm>
                    <a:prstGeom prst="rect">
                      <a:avLst/>
                    </a:prstGeom>
                  </pic:spPr>
                </pic:pic>
              </a:graphicData>
            </a:graphic>
          </wp:inline>
        </w:drawing>
      </w:r>
      <w:r>
        <w:rPr>
          <w:position w:val="-2"/>
          <w:sz w:val="20"/>
        </w:rPr>
      </w:r>
      <w:r>
        <w:rPr>
          <w:sz w:val="20"/>
        </w:rPr>
        <w:t>sequences=False)</w:t>
      </w:r>
      <w:r>
        <w:rPr>
          <w:spacing w:val="-2"/>
          <w:sz w:val="20"/>
        </w:rPr>
        <w:t> </w:t>
      </w:r>
      <w:r>
        <w:rPr>
          <w:sz w:val="20"/>
        </w:rPr>
        <w:t>with</w:t>
      </w:r>
      <w:r>
        <w:rPr>
          <w:spacing w:val="-2"/>
          <w:sz w:val="20"/>
        </w:rPr>
        <w:t> </w:t>
      </w:r>
      <w:r>
        <w:rPr>
          <w:sz w:val="20"/>
        </w:rPr>
        <w:t>Dropout</w:t>
      </w:r>
      <w:r>
        <w:rPr>
          <w:spacing w:val="-2"/>
          <w:sz w:val="20"/>
        </w:rPr>
        <w:t> </w:t>
      </w:r>
      <w:r>
        <w:rPr>
          <w:sz w:val="20"/>
        </w:rPr>
        <w:t>(0.2); Layer</w:t>
      </w:r>
      <w:r>
        <w:rPr>
          <w:spacing w:val="24"/>
          <w:sz w:val="20"/>
        </w:rPr>
        <w:t> </w:t>
      </w:r>
      <w:r>
        <w:rPr>
          <w:sz w:val="20"/>
        </w:rPr>
        <w:t>4:</w:t>
      </w:r>
      <w:r>
        <w:rPr>
          <w:spacing w:val="24"/>
          <w:sz w:val="20"/>
        </w:rPr>
        <w:t> </w:t>
      </w:r>
      <w:r>
        <w:rPr>
          <w:sz w:val="20"/>
        </w:rPr>
        <w:t>Dense</w:t>
      </w:r>
      <w:r>
        <w:rPr>
          <w:spacing w:val="24"/>
          <w:sz w:val="20"/>
        </w:rPr>
        <w:t> </w:t>
      </w:r>
      <w:r>
        <w:rPr>
          <w:sz w:val="20"/>
        </w:rPr>
        <w:t>(32</w:t>
      </w:r>
      <w:r>
        <w:rPr>
          <w:spacing w:val="24"/>
          <w:sz w:val="20"/>
        </w:rPr>
        <w:t> </w:t>
      </w:r>
      <w:r>
        <w:rPr>
          <w:sz w:val="20"/>
        </w:rPr>
        <w:t>units,</w:t>
      </w:r>
      <w:r>
        <w:rPr>
          <w:spacing w:val="24"/>
          <w:sz w:val="20"/>
        </w:rPr>
        <w:t> </w:t>
      </w:r>
      <w:r>
        <w:rPr>
          <w:sz w:val="20"/>
        </w:rPr>
        <w:t>ReLU)</w:t>
      </w:r>
      <w:r>
        <w:rPr>
          <w:spacing w:val="24"/>
          <w:sz w:val="20"/>
        </w:rPr>
        <w:t> </w:t>
      </w:r>
      <w:r>
        <w:rPr>
          <w:sz w:val="20"/>
        </w:rPr>
        <w:t>with</w:t>
      </w:r>
      <w:r>
        <w:rPr>
          <w:spacing w:val="24"/>
          <w:sz w:val="20"/>
        </w:rPr>
        <w:t> </w:t>
      </w:r>
      <w:r>
        <w:rPr>
          <w:sz w:val="20"/>
        </w:rPr>
        <w:t>Dropout</w:t>
      </w:r>
      <w:r>
        <w:rPr>
          <w:spacing w:val="24"/>
          <w:sz w:val="20"/>
        </w:rPr>
        <w:t> </w:t>
      </w:r>
      <w:r>
        <w:rPr>
          <w:sz w:val="20"/>
        </w:rPr>
        <w:t>(0.2);</w:t>
      </w:r>
      <w:r>
        <w:rPr>
          <w:spacing w:val="24"/>
          <w:sz w:val="20"/>
        </w:rPr>
        <w:t> </w:t>
      </w:r>
      <w:r>
        <w:rPr>
          <w:sz w:val="20"/>
        </w:rPr>
        <w:t>Layer 5: Dense (16 units, ReLU); Output: Dense (1 unit, linear activation). Total trainable parameters: 144,321.</w:t>
      </w:r>
    </w:p>
    <w:p>
      <w:pPr>
        <w:pStyle w:val="BodyText"/>
        <w:spacing w:line="249" w:lineRule="auto"/>
        <w:ind w:left="199" w:right="257" w:firstLine="199"/>
      </w:pPr>
      <w:r>
        <w:rPr/>
        <w:t>Training</w:t>
      </w:r>
      <w:r>
        <w:rPr>
          <w:spacing w:val="80"/>
        </w:rPr>
        <w:t> </w:t>
      </w:r>
      <w:r>
        <w:rPr/>
        <w:t>configuration</w:t>
      </w:r>
      <w:r>
        <w:rPr>
          <w:spacing w:val="80"/>
        </w:rPr>
        <w:t> </w:t>
      </w:r>
      <w:r>
        <w:rPr/>
        <w:t>used</w:t>
      </w:r>
      <w:r>
        <w:rPr>
          <w:spacing w:val="80"/>
        </w:rPr>
        <w:t> </w:t>
      </w:r>
      <w:r>
        <w:rPr/>
        <w:t>Adam</w:t>
      </w:r>
      <w:r>
        <w:rPr>
          <w:spacing w:val="80"/>
        </w:rPr>
        <w:t> </w:t>
      </w:r>
      <w:r>
        <w:rPr/>
        <w:t>optimizer</w:t>
      </w:r>
      <w:r>
        <w:rPr>
          <w:spacing w:val="80"/>
        </w:rPr>
        <w:t> </w:t>
      </w:r>
      <w:r>
        <w:rPr/>
        <w:t>(learn- ing</w:t>
      </w:r>
      <w:r>
        <w:rPr>
          <w:position w:val="-2"/>
        </w:rPr>
        <w:drawing>
          <wp:inline distT="0" distB="0" distL="0" distR="0">
            <wp:extent cx="63258" cy="6324"/>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63258" cy="6324"/>
                    </a:xfrm>
                    <a:prstGeom prst="rect">
                      <a:avLst/>
                    </a:prstGeom>
                  </pic:spPr>
                </pic:pic>
              </a:graphicData>
            </a:graphic>
          </wp:inline>
        </w:drawing>
      </w:r>
      <w:r>
        <w:rPr>
          <w:position w:val="-2"/>
        </w:rPr>
      </w:r>
      <w:r>
        <w:rPr/>
        <w:t>rate=0.001), Mean Squared Error loss function, batch</w:t>
      </w:r>
      <w:r>
        <w:rPr>
          <w:spacing w:val="80"/>
        </w:rPr>
        <w:t> </w:t>
      </w:r>
      <w:r>
        <w:rPr/>
        <w:t>size of 32, maximum 100 epochs with early stopping (patience=15), and callbacks for ReduceLROnPlateau and </w:t>
      </w:r>
      <w:r>
        <w:rPr>
          <w:spacing w:val="-2"/>
        </w:rPr>
        <w:t>EarlyStopping.</w:t>
      </w:r>
    </w:p>
    <w:p>
      <w:pPr>
        <w:pStyle w:val="ListParagraph"/>
        <w:numPr>
          <w:ilvl w:val="0"/>
          <w:numId w:val="4"/>
        </w:numPr>
        <w:tabs>
          <w:tab w:pos="491" w:val="left" w:leader="none"/>
        </w:tabs>
        <w:spacing w:line="240" w:lineRule="auto" w:before="139" w:after="0"/>
        <w:ind w:left="491" w:right="0" w:hanging="292"/>
        <w:jc w:val="left"/>
        <w:rPr>
          <w:i/>
          <w:sz w:val="20"/>
        </w:rPr>
      </w:pPr>
      <w:bookmarkStart w:name="Evaluation Metrics" w:id="20"/>
      <w:bookmarkEnd w:id="20"/>
      <w:r>
        <w:rPr/>
      </w:r>
      <w:r>
        <w:rPr>
          <w:i/>
          <w:sz w:val="20"/>
        </w:rPr>
        <w:t>Evaluation</w:t>
      </w:r>
      <w:r>
        <w:rPr>
          <w:i/>
          <w:spacing w:val="10"/>
          <w:sz w:val="20"/>
        </w:rPr>
        <w:t> </w:t>
      </w:r>
      <w:r>
        <w:rPr>
          <w:i/>
          <w:spacing w:val="-2"/>
          <w:sz w:val="20"/>
        </w:rPr>
        <w:t>Metrics</w:t>
      </w:r>
    </w:p>
    <w:p>
      <w:pPr>
        <w:pStyle w:val="BodyText"/>
        <w:spacing w:before="73"/>
        <w:ind w:left="398"/>
        <w:jc w:val="left"/>
      </w:pPr>
      <w:r>
        <w:rPr/>
        <w:t>We</w:t>
      </w:r>
      <w:r>
        <w:rPr>
          <w:spacing w:val="8"/>
        </w:rPr>
        <w:t> </w:t>
      </w:r>
      <w:r>
        <w:rPr/>
        <w:t>evaluated</w:t>
      </w:r>
      <w:r>
        <w:rPr>
          <w:spacing w:val="9"/>
        </w:rPr>
        <w:t> </w:t>
      </w:r>
      <w:r>
        <w:rPr/>
        <w:t>models</w:t>
      </w:r>
      <w:r>
        <w:rPr>
          <w:spacing w:val="9"/>
        </w:rPr>
        <w:t> </w:t>
      </w:r>
      <w:r>
        <w:rPr/>
        <w:t>using</w:t>
      </w:r>
      <w:r>
        <w:rPr>
          <w:spacing w:val="9"/>
        </w:rPr>
        <w:t> </w:t>
      </w:r>
      <w:r>
        <w:rPr/>
        <w:t>three</w:t>
      </w:r>
      <w:r>
        <w:rPr>
          <w:spacing w:val="9"/>
        </w:rPr>
        <w:t> </w:t>
      </w:r>
      <w:r>
        <w:rPr>
          <w:spacing w:val="-2"/>
        </w:rPr>
        <w:t>metrics:</w:t>
      </w:r>
    </w:p>
    <w:p>
      <w:pPr>
        <w:pStyle w:val="Heading1"/>
        <w:spacing w:before="10"/>
        <w:ind w:left="398"/>
      </w:pPr>
      <w:r>
        <w:rPr/>
        <w:t>Root</w:t>
      </w:r>
      <w:r>
        <w:rPr>
          <w:spacing w:val="16"/>
        </w:rPr>
        <w:t> </w:t>
      </w:r>
      <w:r>
        <w:rPr/>
        <w:t>Mean</w:t>
      </w:r>
      <w:r>
        <w:rPr>
          <w:spacing w:val="17"/>
        </w:rPr>
        <w:t> </w:t>
      </w:r>
      <w:r>
        <w:rPr/>
        <w:t>Squared</w:t>
      </w:r>
      <w:r>
        <w:rPr>
          <w:spacing w:val="17"/>
        </w:rPr>
        <w:t> </w:t>
      </w:r>
      <w:r>
        <w:rPr/>
        <w:t>Error</w:t>
      </w:r>
      <w:r>
        <w:rPr>
          <w:spacing w:val="16"/>
        </w:rPr>
        <w:t> </w:t>
      </w:r>
      <w:r>
        <w:rPr>
          <w:spacing w:val="-2"/>
        </w:rPr>
        <w:t>(RMSE):</w:t>
      </w:r>
    </w:p>
    <w:p>
      <w:pPr>
        <w:pStyle w:val="BodyText"/>
        <w:spacing w:line="385" w:lineRule="exact"/>
        <w:ind w:left="0" w:right="141"/>
        <w:jc w:val="center"/>
        <w:rPr>
          <w:rFonts w:ascii="Lucida Sans Unicode" w:hAnsi="Lucida Sans Unicode"/>
          <w:position w:val="1"/>
        </w:rPr>
      </w:pPr>
      <w:r>
        <w:rPr>
          <w:rFonts w:ascii="Lucida Sans Unicode" w:hAnsi="Lucida Sans Unicode"/>
          <w:position w:val="1"/>
        </w:rPr>
        <mc:AlternateContent>
          <mc:Choice Requires="wps">
            <w:drawing>
              <wp:anchor distT="0" distB="0" distL="0" distR="0" allowOverlap="1" layoutInCell="1" locked="0" behindDoc="1" simplePos="0" relativeHeight="487249408">
                <wp:simplePos x="0" y="0"/>
                <wp:positionH relativeFrom="page">
                  <wp:posOffset>5502897</wp:posOffset>
                </wp:positionH>
                <wp:positionV relativeFrom="paragraph">
                  <wp:posOffset>114715</wp:posOffset>
                </wp:positionV>
                <wp:extent cx="82867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828675" cy="1270"/>
                        </a:xfrm>
                        <a:custGeom>
                          <a:avLst/>
                          <a:gdLst/>
                          <a:ahLst/>
                          <a:cxnLst/>
                          <a:rect l="l" t="t" r="r" b="b"/>
                          <a:pathLst>
                            <a:path w="828675" h="0">
                              <a:moveTo>
                                <a:pt x="0" y="0"/>
                              </a:moveTo>
                              <a:lnTo>
                                <a:pt x="8282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7072" from="433.299011pt,9.032744pt" to="498.518011pt,9.032744pt" stroked="true" strokeweight=".398pt" strokecolor="#000000">
                <v:stroke dashstyle="solid"/>
                <w10:wrap type="none"/>
              </v:line>
            </w:pict>
          </mc:Fallback>
        </mc:AlternateContent>
      </w:r>
      <w:r>
        <w:rPr>
          <w:rFonts w:ascii="Lucida Sans Unicode" w:hAnsi="Lucida Sans Unicode"/>
          <w:position w:val="1"/>
        </w:rPr>
        <mc:AlternateContent>
          <mc:Choice Requires="wps">
            <w:drawing>
              <wp:anchor distT="0" distB="0" distL="0" distR="0" allowOverlap="1" layoutInCell="1" locked="0" behindDoc="0" simplePos="0" relativeHeight="15729664">
                <wp:simplePos x="0" y="0"/>
                <wp:positionH relativeFrom="page">
                  <wp:posOffset>5690412</wp:posOffset>
                </wp:positionH>
                <wp:positionV relativeFrom="paragraph">
                  <wp:posOffset>150728</wp:posOffset>
                </wp:positionV>
                <wp:extent cx="62865" cy="889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448.063995pt;margin-top:11.868395pt;width:4.95pt;height:7pt;mso-position-horizontal-relative:page;mso-position-vertical-relative:paragraph;z-index:15729664" type="#_x0000_t202" id="docshape2"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Lucida Sans Unicode" w:hAnsi="Lucida Sans Unicode"/>
          <w:spacing w:val="-211"/>
          <w:w w:val="321"/>
          <w:position w:val="23"/>
        </w:rPr>
        <w:t>,</w:t>
      </w:r>
      <w:r>
        <w:rPr>
          <w:rFonts w:ascii="Lucida Sans Unicode" w:hAnsi="Lucida Sans Unicode"/>
          <w:w w:val="158"/>
        </w:rPr>
        <w:t>u</w:t>
      </w:r>
      <w:r>
        <w:rPr>
          <w:rFonts w:ascii="Lucida Sans Unicode" w:hAnsi="Lucida Sans Unicode"/>
          <w:spacing w:val="-118"/>
          <w:w w:val="239"/>
        </w:rPr>
        <w:t> </w:t>
      </w:r>
      <w:r>
        <w:rPr>
          <w:rFonts w:ascii="Tahoma" w:hAnsi="Tahoma"/>
          <w:w w:val="115"/>
          <w:position w:val="-3"/>
          <w:u w:val="single"/>
        </w:rPr>
        <w:t>1</w:t>
      </w:r>
      <w:r>
        <w:rPr>
          <w:rFonts w:ascii="Tahoma" w:hAnsi="Tahoma"/>
          <w:spacing w:val="-18"/>
          <w:w w:val="115"/>
          <w:position w:val="-3"/>
        </w:rPr>
        <w:t> </w:t>
      </w:r>
      <w:r>
        <w:rPr>
          <w:rFonts w:ascii="Lucida Sans Unicode" w:hAnsi="Lucida Sans Unicode"/>
          <w:spacing w:val="-204"/>
          <w:w w:val="240"/>
          <w:position w:val="1"/>
        </w:rPr>
        <w:t>Σ</w:t>
      </w:r>
    </w:p>
    <w:p>
      <w:pPr>
        <w:pStyle w:val="BodyText"/>
        <w:spacing w:after="0" w:line="385" w:lineRule="exact"/>
        <w:jc w:val="center"/>
        <w:rPr>
          <w:rFonts w:ascii="Lucida Sans Unicode" w:hAnsi="Lucida Sans Unicode"/>
          <w:position w:val="1"/>
        </w:rPr>
        <w:sectPr>
          <w:pgSz w:w="12240" w:h="15840"/>
          <w:pgMar w:top="920" w:bottom="280" w:left="720" w:right="720"/>
          <w:cols w:num="2" w:equalWidth="0">
            <w:col w:w="5281" w:space="40"/>
            <w:col w:w="5479"/>
          </w:cols>
        </w:sectPr>
      </w:pPr>
    </w:p>
    <w:p>
      <w:pPr>
        <w:pStyle w:val="BodyText"/>
        <w:spacing w:line="249" w:lineRule="auto" w:before="130"/>
        <w:jc w:val="left"/>
      </w:pPr>
      <w:r>
        <w:rPr/>
        <w:t>filled with median values, categorical variables were </w:t>
      </w:r>
      <w:r>
        <w:rPr/>
        <w:t>imputed with</w:t>
      </w:r>
      <w:r>
        <w:rPr>
          <w:spacing w:val="15"/>
        </w:rPr>
        <w:t> </w:t>
      </w:r>
      <w:r>
        <w:rPr/>
        <w:t>mode,</w:t>
      </w:r>
      <w:r>
        <w:rPr>
          <w:spacing w:val="16"/>
        </w:rPr>
        <w:t> </w:t>
      </w:r>
      <w:r>
        <w:rPr/>
        <w:t>resulting</w:t>
      </w:r>
      <w:r>
        <w:rPr>
          <w:spacing w:val="16"/>
        </w:rPr>
        <w:t> </w:t>
      </w:r>
      <w:r>
        <w:rPr/>
        <w:t>in</w:t>
      </w:r>
      <w:r>
        <w:rPr>
          <w:spacing w:val="16"/>
        </w:rPr>
        <w:t> </w:t>
      </w:r>
      <w:r>
        <w:rPr/>
        <w:t>a</w:t>
      </w:r>
      <w:r>
        <w:rPr>
          <w:spacing w:val="15"/>
        </w:rPr>
        <w:t> </w:t>
      </w:r>
      <w:r>
        <w:rPr/>
        <w:t>complete</w:t>
      </w:r>
      <w:r>
        <w:rPr>
          <w:spacing w:val="16"/>
        </w:rPr>
        <w:t> </w:t>
      </w:r>
      <w:r>
        <w:rPr/>
        <w:t>dataset</w:t>
      </w:r>
      <w:r>
        <w:rPr>
          <w:spacing w:val="16"/>
        </w:rPr>
        <w:t> </w:t>
      </w:r>
      <w:r>
        <w:rPr/>
        <w:t>with</w:t>
      </w:r>
      <w:r>
        <w:rPr>
          <w:spacing w:val="16"/>
        </w:rPr>
        <w:t> </w:t>
      </w:r>
      <w:r>
        <w:rPr/>
        <w:t>zero</w:t>
      </w:r>
      <w:r>
        <w:rPr>
          <w:spacing w:val="16"/>
        </w:rPr>
        <w:t> </w:t>
      </w:r>
      <w:r>
        <w:rPr>
          <w:spacing w:val="-2"/>
        </w:rPr>
        <w:t>missing</w:t>
      </w:r>
    </w:p>
    <w:p>
      <w:pPr>
        <w:spacing w:line="223" w:lineRule="auto" w:before="0"/>
        <w:ind w:left="259" w:right="0" w:firstLine="0"/>
        <w:jc w:val="left"/>
        <w:rPr>
          <w:rFonts w:ascii="Calibri"/>
          <w:i/>
          <w:position w:val="-13"/>
          <w:sz w:val="20"/>
        </w:rPr>
      </w:pPr>
      <w:r>
        <w:rPr/>
        <w:br w:type="column"/>
      </w:r>
      <w:r>
        <w:rPr>
          <w:rFonts w:ascii="Calibri"/>
          <w:i/>
          <w:w w:val="125"/>
          <w:sz w:val="20"/>
        </w:rPr>
        <w:t>RMSE</w:t>
      </w:r>
      <w:r>
        <w:rPr>
          <w:rFonts w:ascii="Calibri"/>
          <w:i/>
          <w:spacing w:val="32"/>
          <w:w w:val="125"/>
          <w:sz w:val="20"/>
        </w:rPr>
        <w:t> </w:t>
      </w:r>
      <w:r>
        <w:rPr>
          <w:rFonts w:ascii="Tahoma"/>
          <w:w w:val="125"/>
          <w:sz w:val="20"/>
        </w:rPr>
        <w:t>=</w:t>
      </w:r>
      <w:r>
        <w:rPr>
          <w:rFonts w:ascii="Tahoma"/>
          <w:spacing w:val="-4"/>
          <w:w w:val="125"/>
          <w:sz w:val="20"/>
        </w:rPr>
        <w:t> </w:t>
      </w:r>
      <w:r>
        <w:rPr>
          <w:rFonts w:ascii="Lucida Sans Unicode"/>
          <w:w w:val="305"/>
          <w:position w:val="6"/>
          <w:sz w:val="20"/>
        </w:rPr>
        <w:t>,</w:t>
      </w:r>
      <w:r>
        <w:rPr>
          <w:rFonts w:ascii="Lucida Sans Unicode"/>
          <w:spacing w:val="-162"/>
          <w:w w:val="305"/>
          <w:position w:val="6"/>
          <w:sz w:val="20"/>
        </w:rPr>
        <w:t> </w:t>
      </w:r>
      <w:r>
        <w:rPr>
          <w:rFonts w:ascii="Calibri"/>
          <w:i/>
          <w:spacing w:val="-14"/>
          <w:w w:val="125"/>
          <w:position w:val="-13"/>
          <w:sz w:val="20"/>
        </w:rPr>
        <w:t>n</w:t>
      </w:r>
    </w:p>
    <w:p>
      <w:pPr>
        <w:spacing w:line="240" w:lineRule="auto" w:before="128"/>
        <w:rPr>
          <w:rFonts w:ascii="Calibri"/>
          <w:i/>
          <w:sz w:val="14"/>
        </w:rPr>
      </w:pPr>
      <w:r>
        <w:rPr/>
        <w:br w:type="column"/>
      </w:r>
      <w:r>
        <w:rPr>
          <w:rFonts w:ascii="Calibri"/>
          <w:i/>
          <w:sz w:val="14"/>
        </w:rPr>
      </w:r>
    </w:p>
    <w:p>
      <w:pPr>
        <w:spacing w:before="0"/>
        <w:ind w:left="32" w:right="0" w:firstLine="0"/>
        <w:jc w:val="left"/>
        <w:rPr>
          <w:rFonts w:ascii="Verdana"/>
          <w:sz w:val="14"/>
        </w:rPr>
      </w:pPr>
      <w:r>
        <w:rPr>
          <w:rFonts w:ascii="Calibri"/>
          <w:i/>
          <w:spacing w:val="-5"/>
          <w:sz w:val="14"/>
        </w:rPr>
        <w:t>i</w:t>
      </w:r>
      <w:r>
        <w:rPr>
          <w:rFonts w:ascii="Verdana"/>
          <w:spacing w:val="-5"/>
          <w:sz w:val="14"/>
        </w:rPr>
        <w:t>=1</w:t>
      </w:r>
    </w:p>
    <w:p>
      <w:pPr>
        <w:tabs>
          <w:tab w:pos="1873" w:val="left" w:leader="none"/>
        </w:tabs>
        <w:spacing w:line="293" w:lineRule="exact" w:before="0"/>
        <w:ind w:left="0" w:right="0" w:firstLine="0"/>
        <w:jc w:val="left"/>
        <w:rPr>
          <w:sz w:val="20"/>
        </w:rPr>
      </w:pPr>
      <w:r>
        <w:rPr/>
        <w:br w:type="column"/>
      </w:r>
      <w:r>
        <w:rPr>
          <w:rFonts w:ascii="Tahoma" w:hAnsi="Tahoma"/>
          <w:w w:val="110"/>
          <w:sz w:val="20"/>
        </w:rPr>
        <w:t>(</w:t>
      </w:r>
      <w:r>
        <w:rPr>
          <w:rFonts w:ascii="Calibri" w:hAnsi="Calibri"/>
          <w:i/>
          <w:w w:val="110"/>
          <w:sz w:val="20"/>
        </w:rPr>
        <w:t>y</w:t>
      </w:r>
      <w:r>
        <w:rPr>
          <w:rFonts w:ascii="Calibri" w:hAnsi="Calibri"/>
          <w:i/>
          <w:w w:val="110"/>
          <w:sz w:val="20"/>
          <w:vertAlign w:val="subscript"/>
        </w:rPr>
        <w:t>i</w:t>
      </w:r>
      <w:r>
        <w:rPr>
          <w:rFonts w:ascii="Calibri" w:hAnsi="Calibri"/>
          <w:i/>
          <w:spacing w:val="-2"/>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i/>
          <w:spacing w:val="-4"/>
          <w:w w:val="110"/>
          <w:sz w:val="20"/>
          <w:vertAlign w:val="baseline"/>
        </w:rPr>
        <w:t>y</w:t>
      </w:r>
      <w:r>
        <w:rPr>
          <w:rFonts w:ascii="Tahoma" w:hAnsi="Tahoma"/>
          <w:spacing w:val="-4"/>
          <w:w w:val="110"/>
          <w:sz w:val="20"/>
          <w:vertAlign w:val="baseline"/>
        </w:rPr>
        <w:t>ˆ</w:t>
      </w:r>
      <w:r>
        <w:rPr>
          <w:rFonts w:ascii="Calibri" w:hAnsi="Calibri"/>
          <w:i/>
          <w:spacing w:val="-4"/>
          <w:w w:val="110"/>
          <w:sz w:val="20"/>
          <w:vertAlign w:val="subscript"/>
        </w:rPr>
        <w:t>i</w:t>
      </w:r>
      <w:r>
        <w:rPr>
          <w:rFonts w:ascii="Tahoma" w:hAnsi="Tahoma"/>
          <w:spacing w:val="-4"/>
          <w:w w:val="110"/>
          <w:sz w:val="20"/>
          <w:vertAlign w:val="baseline"/>
        </w:rPr>
        <w:t>)</w:t>
      </w:r>
      <w:r>
        <w:rPr>
          <w:rFonts w:ascii="Verdana" w:hAnsi="Verdana"/>
          <w:spacing w:val="-4"/>
          <w:w w:val="110"/>
          <w:position w:val="6"/>
          <w:sz w:val="14"/>
          <w:vertAlign w:val="baseline"/>
        </w:rPr>
        <w:t>2</w:t>
      </w:r>
      <w:r>
        <w:rPr>
          <w:rFonts w:ascii="Verdana" w:hAnsi="Verdana"/>
          <w:position w:val="6"/>
          <w:sz w:val="14"/>
          <w:vertAlign w:val="baseline"/>
        </w:rPr>
        <w:tab/>
      </w:r>
      <w:r>
        <w:rPr>
          <w:spacing w:val="-5"/>
          <w:w w:val="115"/>
          <w:sz w:val="20"/>
          <w:vertAlign w:val="baseline"/>
        </w:rPr>
        <w:t>(1)</w:t>
      </w:r>
    </w:p>
    <w:p>
      <w:pPr>
        <w:spacing w:after="0" w:line="293" w:lineRule="exact"/>
        <w:jc w:val="left"/>
        <w:rPr>
          <w:sz w:val="20"/>
        </w:rPr>
        <w:sectPr>
          <w:type w:val="continuous"/>
          <w:pgSz w:w="12240" w:h="15840"/>
          <w:pgMar w:top="900" w:bottom="280" w:left="720" w:right="720"/>
          <w:cols w:num="4" w:equalWidth="0">
            <w:col w:w="5321" w:space="1230"/>
            <w:col w:w="1539" w:space="39"/>
            <w:col w:w="291" w:space="15"/>
            <w:col w:w="2365"/>
          </w:cols>
        </w:sectPr>
      </w:pPr>
    </w:p>
    <w:p>
      <w:pPr>
        <w:pStyle w:val="BodyText"/>
        <w:spacing w:before="39"/>
        <w:jc w:val="left"/>
      </w:pPr>
      <w:bookmarkStart w:name="Feature Engineering" w:id="21"/>
      <w:bookmarkEnd w:id="21"/>
      <w:r>
        <w:rPr/>
      </w:r>
      <w:r>
        <w:rPr>
          <w:spacing w:val="-2"/>
        </w:rPr>
        <w:t>values.</w:t>
      </w:r>
    </w:p>
    <w:p>
      <w:pPr>
        <w:pStyle w:val="ListParagraph"/>
        <w:numPr>
          <w:ilvl w:val="0"/>
          <w:numId w:val="5"/>
        </w:numPr>
        <w:tabs>
          <w:tab w:pos="722" w:val="left" w:leader="none"/>
        </w:tabs>
        <w:spacing w:line="249" w:lineRule="auto" w:before="40" w:after="0"/>
        <w:ind w:left="259" w:right="38" w:firstLine="199"/>
        <w:jc w:val="left"/>
        <w:rPr>
          <w:sz w:val="20"/>
        </w:rPr>
      </w:pPr>
      <w:r>
        <w:rPr>
          <w:i/>
          <w:sz w:val="20"/>
        </w:rPr>
        <w:t>Feature</w:t>
      </w:r>
      <w:r>
        <w:rPr>
          <w:i/>
          <w:spacing w:val="-10"/>
          <w:sz w:val="20"/>
        </w:rPr>
        <w:t> </w:t>
      </w:r>
      <w:r>
        <w:rPr>
          <w:i/>
          <w:sz w:val="20"/>
        </w:rPr>
        <w:t>Engineering:</w:t>
      </w:r>
      <w:r>
        <w:rPr>
          <w:i/>
          <w:spacing w:val="16"/>
          <w:sz w:val="20"/>
        </w:rPr>
        <w:t> </w:t>
      </w:r>
      <w:r>
        <w:rPr>
          <w:sz w:val="20"/>
        </w:rPr>
        <w:t>We</w:t>
      </w:r>
      <w:r>
        <w:rPr>
          <w:spacing w:val="-10"/>
          <w:sz w:val="20"/>
        </w:rPr>
        <w:t> </w:t>
      </w:r>
      <w:r>
        <w:rPr>
          <w:sz w:val="20"/>
        </w:rPr>
        <w:t>created</w:t>
      </w:r>
      <w:r>
        <w:rPr>
          <w:spacing w:val="-10"/>
          <w:sz w:val="20"/>
        </w:rPr>
        <w:t> </w:t>
      </w:r>
      <w:r>
        <w:rPr>
          <w:sz w:val="20"/>
        </w:rPr>
        <w:t>29</w:t>
      </w:r>
      <w:r>
        <w:rPr>
          <w:spacing w:val="-10"/>
          <w:sz w:val="20"/>
        </w:rPr>
        <w:t> </w:t>
      </w:r>
      <w:r>
        <w:rPr>
          <w:sz w:val="20"/>
        </w:rPr>
        <w:t>features</w:t>
      </w:r>
      <w:r>
        <w:rPr>
          <w:spacing w:val="-10"/>
          <w:sz w:val="20"/>
        </w:rPr>
        <w:t> </w:t>
      </w:r>
      <w:r>
        <w:rPr>
          <w:sz w:val="20"/>
        </w:rPr>
        <w:t>across</w:t>
      </w:r>
      <w:r>
        <w:rPr>
          <w:spacing w:val="-10"/>
          <w:sz w:val="20"/>
        </w:rPr>
        <w:t> </w:t>
      </w:r>
      <w:r>
        <w:rPr>
          <w:sz w:val="20"/>
        </w:rPr>
        <w:t>four </w:t>
      </w:r>
      <w:r>
        <w:rPr>
          <w:spacing w:val="-2"/>
          <w:sz w:val="20"/>
        </w:rPr>
        <w:t>categories:</w:t>
      </w:r>
    </w:p>
    <w:p>
      <w:pPr>
        <w:pStyle w:val="BodyText"/>
        <w:spacing w:line="249" w:lineRule="auto" w:before="10"/>
        <w:ind w:firstLine="199"/>
        <w:jc w:val="left"/>
      </w:pPr>
      <w:r>
        <w:rPr>
          <w:b/>
        </w:rPr>
        <w:t>Temporal Features: </w:t>
      </w:r>
      <w:r>
        <w:rPr/>
        <w:t>Cyclical encoding for month and </w:t>
      </w:r>
      <w:r>
        <w:rPr/>
        <w:t>day of</w:t>
      </w:r>
      <w:r>
        <w:rPr>
          <w:spacing w:val="32"/>
        </w:rPr>
        <w:t> </w:t>
      </w:r>
      <w:r>
        <w:rPr/>
        <w:t>week</w:t>
      </w:r>
      <w:r>
        <w:rPr>
          <w:spacing w:val="32"/>
        </w:rPr>
        <w:t> </w:t>
      </w:r>
      <w:r>
        <w:rPr/>
        <w:t>using</w:t>
      </w:r>
      <w:r>
        <w:rPr>
          <w:spacing w:val="32"/>
        </w:rPr>
        <w:t> </w:t>
      </w:r>
      <w:r>
        <w:rPr/>
        <w:t>sine/cosine</w:t>
      </w:r>
      <w:r>
        <w:rPr>
          <w:spacing w:val="32"/>
        </w:rPr>
        <w:t> </w:t>
      </w:r>
      <w:r>
        <w:rPr/>
        <w:t>transformation,</w:t>
      </w:r>
      <w:r>
        <w:rPr>
          <w:spacing w:val="32"/>
        </w:rPr>
        <w:t> </w:t>
      </w:r>
      <w:r>
        <w:rPr/>
        <w:t>year,</w:t>
      </w:r>
      <w:r>
        <w:rPr>
          <w:spacing w:val="32"/>
        </w:rPr>
        <w:t> </w:t>
      </w:r>
      <w:r>
        <w:rPr/>
        <w:t>month,</w:t>
      </w:r>
      <w:r>
        <w:rPr>
          <w:spacing w:val="32"/>
        </w:rPr>
        <w:t> </w:t>
      </w:r>
      <w:r>
        <w:rPr>
          <w:spacing w:val="-4"/>
        </w:rPr>
        <w:t>day,</w:t>
      </w:r>
    </w:p>
    <w:p>
      <w:pPr>
        <w:pStyle w:val="Heading1"/>
        <w:spacing w:line="218" w:lineRule="exact"/>
      </w:pPr>
      <w:r>
        <w:rPr>
          <w:b w:val="0"/>
        </w:rPr>
        <w:br w:type="column"/>
      </w:r>
      <w:r>
        <w:rPr/>
        <w:t>Mean</w:t>
      </w:r>
      <w:r>
        <w:rPr>
          <w:spacing w:val="16"/>
        </w:rPr>
        <w:t> </w:t>
      </w:r>
      <w:r>
        <w:rPr/>
        <w:t>Absolute</w:t>
      </w:r>
      <w:r>
        <w:rPr>
          <w:spacing w:val="17"/>
        </w:rPr>
        <w:t> </w:t>
      </w:r>
      <w:r>
        <w:rPr/>
        <w:t>Error</w:t>
      </w:r>
      <w:r>
        <w:rPr>
          <w:spacing w:val="17"/>
        </w:rPr>
        <w:t> </w:t>
      </w:r>
      <w:r>
        <w:rPr>
          <w:spacing w:val="-2"/>
        </w:rPr>
        <w:t>(MAE):</w:t>
      </w:r>
    </w:p>
    <w:p>
      <w:pPr>
        <w:spacing w:line="167" w:lineRule="exact" w:before="74"/>
        <w:ind w:left="2658" w:right="0" w:firstLine="0"/>
        <w:jc w:val="left"/>
        <w:rPr>
          <w:rFonts w:ascii="Calibri"/>
          <w:i/>
          <w:sz w:val="14"/>
        </w:rPr>
      </w:pPr>
      <w:r>
        <w:rPr>
          <w:rFonts w:ascii="Calibri"/>
          <w:i/>
          <w:sz w:val="14"/>
        </w:rPr>
        <mc:AlternateContent>
          <mc:Choice Requires="wps">
            <w:drawing>
              <wp:anchor distT="0" distB="0" distL="0" distR="0" allowOverlap="1" layoutInCell="1" locked="0" behindDoc="1" simplePos="0" relativeHeight="487250432">
                <wp:simplePos x="0" y="0"/>
                <wp:positionH relativeFrom="page">
                  <wp:posOffset>5446026</wp:posOffset>
                </wp:positionH>
                <wp:positionV relativeFrom="paragraph">
                  <wp:posOffset>74624</wp:posOffset>
                </wp:positionV>
                <wp:extent cx="288925" cy="32321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88925" cy="323215"/>
                        </a:xfrm>
                        <a:prstGeom prst="rect">
                          <a:avLst/>
                        </a:prstGeom>
                      </wps:spPr>
                      <wps:txbx>
                        <w:txbxContent>
                          <w:p>
                            <w:pPr>
                              <w:pStyle w:val="BodyText"/>
                              <w:spacing w:line="163" w:lineRule="auto"/>
                              <w:ind w:left="0"/>
                              <w:jc w:val="left"/>
                              <w:rPr>
                                <w:rFonts w:ascii="Lucida Sans Unicode" w:hAnsi="Lucida Sans Unicode"/>
                              </w:rPr>
                            </w:pPr>
                            <w:r>
                              <w:rPr>
                                <w:rFonts w:ascii="Tahoma" w:hAnsi="Tahoma"/>
                                <w:w w:val="105"/>
                                <w:position w:val="-4"/>
                                <w:u w:val="single"/>
                              </w:rPr>
                              <w:t>1</w:t>
                            </w:r>
                            <w:r>
                              <w:rPr>
                                <w:rFonts w:ascii="Tahoma" w:hAnsi="Tahoma"/>
                                <w:spacing w:val="-15"/>
                                <w:w w:val="105"/>
                                <w:position w:val="-4"/>
                              </w:rPr>
                              <w:t> </w:t>
                            </w:r>
                            <w:r>
                              <w:rPr>
                                <w:rFonts w:ascii="Lucida Sans Unicode" w:hAnsi="Lucida Sans Unicode"/>
                                <w:spacing w:val="-12"/>
                                <w:w w:val="220"/>
                              </w:rPr>
                              <w:t>Σ</w:t>
                            </w:r>
                          </w:p>
                        </w:txbxContent>
                      </wps:txbx>
                      <wps:bodyPr wrap="square" lIns="0" tIns="0" rIns="0" bIns="0" rtlCol="0">
                        <a:noAutofit/>
                      </wps:bodyPr>
                    </wps:wsp>
                  </a:graphicData>
                </a:graphic>
              </wp:anchor>
            </w:drawing>
          </mc:Choice>
          <mc:Fallback>
            <w:pict>
              <v:shape style="position:absolute;margin-left:428.821014pt;margin-top:5.875973pt;width:22.75pt;height:25.45pt;mso-position-horizontal-relative:page;mso-position-vertical-relative:paragraph;z-index:-16066048" type="#_x0000_t202" id="docshape3" filled="false" stroked="false">
                <v:textbox inset="0,0,0,0">
                  <w:txbxContent>
                    <w:p>
                      <w:pPr>
                        <w:pStyle w:val="BodyText"/>
                        <w:spacing w:line="163" w:lineRule="auto"/>
                        <w:ind w:left="0"/>
                        <w:jc w:val="left"/>
                        <w:rPr>
                          <w:rFonts w:ascii="Lucida Sans Unicode" w:hAnsi="Lucida Sans Unicode"/>
                        </w:rPr>
                      </w:pPr>
                      <w:r>
                        <w:rPr>
                          <w:rFonts w:ascii="Tahoma" w:hAnsi="Tahoma"/>
                          <w:w w:val="105"/>
                          <w:position w:val="-4"/>
                          <w:u w:val="single"/>
                        </w:rPr>
                        <w:t>1</w:t>
                      </w:r>
                      <w:r>
                        <w:rPr>
                          <w:rFonts w:ascii="Tahoma" w:hAnsi="Tahoma"/>
                          <w:spacing w:val="-15"/>
                          <w:w w:val="105"/>
                          <w:position w:val="-4"/>
                        </w:rPr>
                        <w:t> </w:t>
                      </w:r>
                      <w:r>
                        <w:rPr>
                          <w:rFonts w:ascii="Lucida Sans Unicode" w:hAnsi="Lucida Sans Unicode"/>
                          <w:spacing w:val="-12"/>
                          <w:w w:val="220"/>
                        </w:rPr>
                        <w:t>Σ</w:t>
                      </w:r>
                    </w:p>
                  </w:txbxContent>
                </v:textbox>
                <w10:wrap type="none"/>
              </v:shape>
            </w:pict>
          </mc:Fallback>
        </mc:AlternateContent>
      </w:r>
      <w:r>
        <w:rPr>
          <w:rFonts w:ascii="Calibri"/>
          <w:i/>
          <w:spacing w:val="-10"/>
          <w:w w:val="135"/>
          <w:sz w:val="14"/>
        </w:rPr>
        <w:t>n</w:t>
      </w:r>
    </w:p>
    <w:p>
      <w:pPr>
        <w:tabs>
          <w:tab w:pos="2884" w:val="left" w:leader="none"/>
        </w:tabs>
        <w:spacing w:line="233" w:lineRule="exact" w:before="0"/>
        <w:ind w:left="1574" w:right="0" w:firstLine="0"/>
        <w:jc w:val="left"/>
        <w:rPr>
          <w:rFonts w:ascii="Calibri"/>
          <w:i/>
          <w:sz w:val="20"/>
        </w:rPr>
      </w:pPr>
      <w:r>
        <w:rPr>
          <w:rFonts w:ascii="Calibri"/>
          <w:i/>
          <w:w w:val="120"/>
          <w:sz w:val="20"/>
        </w:rPr>
        <w:t>MAE</w:t>
      </w:r>
      <w:r>
        <w:rPr>
          <w:rFonts w:ascii="Calibri"/>
          <w:i/>
          <w:spacing w:val="59"/>
          <w:w w:val="120"/>
          <w:sz w:val="20"/>
        </w:rPr>
        <w:t> </w:t>
      </w:r>
      <w:r>
        <w:rPr>
          <w:rFonts w:ascii="Tahoma"/>
          <w:spacing w:val="-10"/>
          <w:w w:val="120"/>
          <w:sz w:val="20"/>
        </w:rPr>
        <w:t>=</w:t>
      </w:r>
      <w:r>
        <w:rPr>
          <w:rFonts w:ascii="Tahoma"/>
          <w:sz w:val="20"/>
        </w:rPr>
        <w:tab/>
      </w:r>
      <w:r>
        <w:rPr>
          <w:rFonts w:ascii="Lucida Sans Unicode"/>
          <w:spacing w:val="-9"/>
          <w:w w:val="115"/>
          <w:sz w:val="20"/>
        </w:rPr>
        <w:t>|</w:t>
      </w:r>
      <w:r>
        <w:rPr>
          <w:rFonts w:ascii="Calibri"/>
          <w:i/>
          <w:spacing w:val="-9"/>
          <w:w w:val="115"/>
          <w:sz w:val="20"/>
        </w:rPr>
        <w:t>y</w:t>
      </w:r>
      <w:r>
        <w:rPr>
          <w:rFonts w:ascii="Calibri"/>
          <w:i/>
          <w:spacing w:val="-9"/>
          <w:w w:val="115"/>
          <w:sz w:val="20"/>
          <w:vertAlign w:val="subscript"/>
        </w:rPr>
        <w:t>i</w:t>
      </w:r>
    </w:p>
    <w:p>
      <w:pPr>
        <w:spacing w:line="125" w:lineRule="exact" w:before="0"/>
        <w:ind w:left="0" w:right="585" w:firstLine="0"/>
        <w:jc w:val="right"/>
        <w:rPr>
          <w:rFonts w:ascii="Calibri"/>
          <w:i/>
          <w:sz w:val="20"/>
        </w:rPr>
      </w:pPr>
      <w:r>
        <w:rPr>
          <w:rFonts w:ascii="Calibri"/>
          <w:i/>
          <w:spacing w:val="-10"/>
          <w:w w:val="115"/>
          <w:sz w:val="20"/>
        </w:rPr>
        <w:t>n</w:t>
      </w:r>
    </w:p>
    <w:p>
      <w:pPr>
        <w:spacing w:line="130" w:lineRule="exact" w:before="0"/>
        <w:ind w:left="2578" w:right="0" w:firstLine="0"/>
        <w:jc w:val="left"/>
        <w:rPr>
          <w:rFonts w:ascii="Verdana"/>
          <w:sz w:val="14"/>
        </w:rPr>
      </w:pPr>
      <w:r>
        <w:rPr>
          <w:rFonts w:ascii="Calibri"/>
          <w:i/>
          <w:spacing w:val="-5"/>
          <w:w w:val="125"/>
          <w:sz w:val="14"/>
        </w:rPr>
        <w:t>i</w:t>
      </w:r>
      <w:r>
        <w:rPr>
          <w:rFonts w:ascii="Verdana"/>
          <w:spacing w:val="-5"/>
          <w:w w:val="125"/>
          <w:sz w:val="14"/>
        </w:rPr>
        <w:t>=1</w:t>
      </w:r>
    </w:p>
    <w:p>
      <w:pPr>
        <w:pStyle w:val="Heading1"/>
        <w:spacing w:line="242" w:lineRule="exact" w:before="87"/>
      </w:pPr>
      <w:r>
        <w:rPr/>
        <w:t>R-Squared</w:t>
      </w:r>
      <w:r>
        <w:rPr>
          <w:spacing w:val="20"/>
        </w:rPr>
        <w:t> </w:t>
      </w:r>
      <w:r>
        <w:rPr/>
        <w:t>(R</w:t>
      </w:r>
      <w:r>
        <w:rPr>
          <w:position w:val="7"/>
          <w:sz w:val="14"/>
        </w:rPr>
        <w:t>2</w:t>
      </w:r>
      <w:r>
        <w:rPr/>
        <w:t>)</w:t>
      </w:r>
      <w:r>
        <w:rPr>
          <w:spacing w:val="20"/>
        </w:rPr>
        <w:t> </w:t>
      </w:r>
      <w:r>
        <w:rPr>
          <w:spacing w:val="-2"/>
        </w:rPr>
        <w:t>Score:</w:t>
      </w:r>
    </w:p>
    <w:p>
      <w:pPr>
        <w:spacing w:line="240" w:lineRule="auto" w:before="224"/>
        <w:rPr>
          <w:b/>
          <w:sz w:val="20"/>
        </w:rPr>
      </w:pPr>
      <w:r>
        <w:rPr/>
        <w:br w:type="column"/>
      </w:r>
      <w:r>
        <w:rPr>
          <w:b/>
          <w:sz w:val="20"/>
        </w:rPr>
      </w:r>
    </w:p>
    <w:p>
      <w:pPr>
        <w:pStyle w:val="BodyText"/>
        <w:tabs>
          <w:tab w:pos="1714" w:val="left" w:leader="none"/>
        </w:tabs>
        <w:spacing w:before="1"/>
        <w:ind w:left="14"/>
        <w:jc w:val="left"/>
      </w:pPr>
      <w:r>
        <w:rPr>
          <w:rFonts w:ascii="Lucida Sans Unicode" w:hAnsi="Lucida Sans Unicode"/>
          <w:w w:val="75"/>
        </w:rPr>
        <w:t>—</w:t>
      </w:r>
      <w:r>
        <w:rPr>
          <w:rFonts w:ascii="Lucida Sans Unicode" w:hAnsi="Lucida Sans Unicode"/>
          <w:spacing w:val="-15"/>
        </w:rPr>
        <w:t> </w:t>
      </w:r>
      <w:r>
        <w:rPr>
          <w:rFonts w:ascii="Calibri" w:hAnsi="Calibri"/>
          <w:i/>
          <w:spacing w:val="-4"/>
        </w:rPr>
        <w:t>y</w:t>
      </w:r>
      <w:r>
        <w:rPr>
          <w:rFonts w:ascii="Tahoma" w:hAnsi="Tahoma"/>
          <w:spacing w:val="-4"/>
        </w:rPr>
        <w:t>ˆ</w:t>
      </w:r>
      <w:r>
        <w:rPr>
          <w:rFonts w:ascii="Calibri" w:hAnsi="Calibri"/>
          <w:i/>
          <w:spacing w:val="-4"/>
          <w:vertAlign w:val="subscript"/>
        </w:rPr>
        <w:t>i</w:t>
      </w:r>
      <w:r>
        <w:rPr>
          <w:rFonts w:ascii="Lucida Sans Unicode" w:hAnsi="Lucida Sans Unicode"/>
          <w:spacing w:val="-4"/>
          <w:vertAlign w:val="baseline"/>
        </w:rPr>
        <w:t>|</w:t>
      </w:r>
      <w:r>
        <w:rPr>
          <w:rFonts w:ascii="Lucida Sans Unicode" w:hAnsi="Lucida Sans Unicode"/>
          <w:vertAlign w:val="baseline"/>
        </w:rPr>
        <w:tab/>
      </w:r>
      <w:r>
        <w:rPr>
          <w:spacing w:val="-5"/>
          <w:vertAlign w:val="baseline"/>
        </w:rPr>
        <w:t>(2)</w:t>
      </w:r>
    </w:p>
    <w:p>
      <w:pPr>
        <w:pStyle w:val="BodyText"/>
        <w:spacing w:after="0"/>
        <w:jc w:val="left"/>
        <w:sectPr>
          <w:type w:val="continuous"/>
          <w:pgSz w:w="12240" w:h="15840"/>
          <w:pgMar w:top="900" w:bottom="280" w:left="720" w:right="720"/>
          <w:cols w:num="3" w:equalWidth="0">
            <w:col w:w="5321" w:space="139"/>
            <w:col w:w="3095" w:space="39"/>
            <w:col w:w="2206"/>
          </w:cols>
        </w:sectPr>
      </w:pPr>
    </w:p>
    <w:p>
      <w:pPr>
        <w:pStyle w:val="BodyText"/>
        <w:spacing w:before="10"/>
        <w:jc w:val="left"/>
      </w:pPr>
      <w:r>
        <w:rPr/>
        <w:t>day</w:t>
      </w:r>
      <w:r>
        <w:rPr>
          <w:spacing w:val="14"/>
        </w:rPr>
        <w:t> </w:t>
      </w:r>
      <w:r>
        <w:rPr/>
        <w:t>of</w:t>
      </w:r>
      <w:r>
        <w:rPr>
          <w:spacing w:val="14"/>
        </w:rPr>
        <w:t> </w:t>
      </w:r>
      <w:r>
        <w:rPr/>
        <w:t>week,</w:t>
      </w:r>
      <w:r>
        <w:rPr>
          <w:spacing w:val="14"/>
        </w:rPr>
        <w:t> </w:t>
      </w:r>
      <w:r>
        <w:rPr/>
        <w:t>and</w:t>
      </w:r>
      <w:r>
        <w:rPr>
          <w:spacing w:val="15"/>
        </w:rPr>
        <w:t> </w:t>
      </w:r>
      <w:r>
        <w:rPr/>
        <w:t>weekend</w:t>
      </w:r>
      <w:r>
        <w:rPr>
          <w:spacing w:val="14"/>
        </w:rPr>
        <w:t> </w:t>
      </w:r>
      <w:r>
        <w:rPr/>
        <w:t>indicator</w:t>
      </w:r>
      <w:r>
        <w:rPr>
          <w:spacing w:val="14"/>
        </w:rPr>
        <w:t> </w:t>
      </w:r>
      <w:r>
        <w:rPr>
          <w:spacing w:val="-2"/>
        </w:rPr>
        <w:t>(binary).</w:t>
      </w:r>
    </w:p>
    <w:p>
      <w:pPr>
        <w:spacing w:line="253" w:lineRule="exact" w:before="0"/>
        <w:ind w:left="259" w:right="0" w:firstLine="0"/>
        <w:jc w:val="left"/>
        <w:rPr>
          <w:rFonts w:ascii="Verdana" w:hAnsi="Verdana"/>
          <w:sz w:val="20"/>
        </w:rPr>
      </w:pPr>
      <w:r>
        <w:rPr/>
        <w:br w:type="column"/>
      </w:r>
      <w:r>
        <w:rPr>
          <w:rFonts w:ascii="Lucida Sans Unicode" w:hAnsi="Lucida Sans Unicode"/>
          <w:w w:val="135"/>
          <w:position w:val="15"/>
          <w:sz w:val="20"/>
        </w:rPr>
        <w:t>Σ</w:t>
      </w:r>
      <w:r>
        <w:rPr>
          <w:rFonts w:ascii="Calibri" w:hAnsi="Calibri"/>
          <w:i/>
          <w:w w:val="135"/>
          <w:position w:val="10"/>
          <w:sz w:val="14"/>
        </w:rPr>
        <w:t>n</w:t>
      </w:r>
      <w:r>
        <w:rPr>
          <w:rFonts w:ascii="Calibri" w:hAnsi="Calibri"/>
          <w:i/>
          <w:spacing w:val="44"/>
          <w:w w:val="135"/>
          <w:position w:val="10"/>
          <w:sz w:val="14"/>
        </w:rPr>
        <w:t>  </w:t>
      </w:r>
      <w:r>
        <w:rPr>
          <w:rFonts w:ascii="Tahoma" w:hAnsi="Tahoma"/>
          <w:w w:val="120"/>
          <w:sz w:val="20"/>
        </w:rPr>
        <w:t>(</w:t>
      </w:r>
      <w:r>
        <w:rPr>
          <w:rFonts w:ascii="Calibri" w:hAnsi="Calibri"/>
          <w:i/>
          <w:w w:val="120"/>
          <w:sz w:val="20"/>
        </w:rPr>
        <w:t>y</w:t>
      </w:r>
      <w:r>
        <w:rPr>
          <w:rFonts w:ascii="Calibri" w:hAnsi="Calibri"/>
          <w:i/>
          <w:w w:val="120"/>
          <w:sz w:val="20"/>
          <w:vertAlign w:val="subscript"/>
        </w:rPr>
        <w:t>i</w:t>
      </w:r>
      <w:r>
        <w:rPr>
          <w:rFonts w:ascii="Calibri" w:hAnsi="Calibri"/>
          <w:i/>
          <w:spacing w:val="2"/>
          <w:w w:val="120"/>
          <w:sz w:val="20"/>
          <w:vertAlign w:val="baseline"/>
        </w:rPr>
        <w:t> </w:t>
      </w:r>
      <w:r>
        <w:rPr>
          <w:rFonts w:ascii="Lucida Sans Unicode" w:hAnsi="Lucida Sans Unicode"/>
          <w:w w:val="120"/>
          <w:sz w:val="20"/>
          <w:vertAlign w:val="baseline"/>
        </w:rPr>
        <w:t>−</w:t>
      </w:r>
      <w:r>
        <w:rPr>
          <w:rFonts w:ascii="Lucida Sans Unicode" w:hAnsi="Lucida Sans Unicode"/>
          <w:spacing w:val="-30"/>
          <w:w w:val="120"/>
          <w:sz w:val="20"/>
          <w:vertAlign w:val="baseline"/>
        </w:rPr>
        <w:t> </w:t>
      </w:r>
      <w:r>
        <w:rPr>
          <w:rFonts w:ascii="Calibri" w:hAnsi="Calibri"/>
          <w:i/>
          <w:spacing w:val="-2"/>
          <w:w w:val="120"/>
          <w:sz w:val="20"/>
          <w:vertAlign w:val="baseline"/>
        </w:rPr>
        <w:t>y</w:t>
      </w:r>
      <w:r>
        <w:rPr>
          <w:rFonts w:ascii="Tahoma" w:hAnsi="Tahoma"/>
          <w:spacing w:val="-2"/>
          <w:w w:val="120"/>
          <w:sz w:val="20"/>
          <w:vertAlign w:val="baseline"/>
        </w:rPr>
        <w:t>ˆ</w:t>
      </w:r>
      <w:r>
        <w:rPr>
          <w:rFonts w:ascii="Calibri" w:hAnsi="Calibri"/>
          <w:i/>
          <w:spacing w:val="-2"/>
          <w:w w:val="120"/>
          <w:sz w:val="20"/>
          <w:vertAlign w:val="subscript"/>
        </w:rPr>
        <w:t>i</w:t>
      </w:r>
      <w:r>
        <w:rPr>
          <w:rFonts w:ascii="Tahoma" w:hAnsi="Tahoma"/>
          <w:spacing w:val="-2"/>
          <w:w w:val="120"/>
          <w:sz w:val="20"/>
          <w:vertAlign w:val="baseline"/>
        </w:rPr>
        <w:t>)</w:t>
      </w:r>
      <w:r>
        <w:rPr>
          <w:rFonts w:ascii="Verdana" w:hAnsi="Verdana"/>
          <w:spacing w:val="-2"/>
          <w:w w:val="120"/>
          <w:sz w:val="20"/>
          <w:vertAlign w:val="superscript"/>
        </w:rPr>
        <w:t>2</w:t>
      </w:r>
    </w:p>
    <w:p>
      <w:pPr>
        <w:spacing w:after="0" w:line="253" w:lineRule="exact"/>
        <w:jc w:val="left"/>
        <w:rPr>
          <w:rFonts w:ascii="Verdana" w:hAnsi="Verdana"/>
          <w:sz w:val="20"/>
        </w:rPr>
        <w:sectPr>
          <w:type w:val="continuous"/>
          <w:pgSz w:w="12240" w:h="15840"/>
          <w:pgMar w:top="900" w:bottom="280" w:left="720" w:right="720"/>
          <w:cols w:num="2" w:equalWidth="0">
            <w:col w:w="4036" w:space="3513"/>
            <w:col w:w="3251"/>
          </w:cols>
        </w:sectPr>
      </w:pPr>
    </w:p>
    <w:p>
      <w:pPr>
        <w:pStyle w:val="BodyText"/>
        <w:spacing w:line="249" w:lineRule="auto"/>
        <w:ind w:firstLine="199"/>
        <w:jc w:val="left"/>
      </w:pPr>
      <w:r>
        <w:rPr>
          <w:b/>
        </w:rPr>
        <w:t>Lag Features: </w:t>
      </w:r>
      <w:r>
        <w:rPr/>
        <w:t>Previous day footfall (lag-1), previous </w:t>
      </w:r>
      <w:r>
        <w:rPr/>
        <w:t>week footfall</w:t>
      </w:r>
      <w:r>
        <w:rPr>
          <w:spacing w:val="-2"/>
        </w:rPr>
        <w:t> </w:t>
      </w:r>
      <w:r>
        <w:rPr/>
        <w:t>(lag-7),</w:t>
      </w:r>
      <w:r>
        <w:rPr>
          <w:spacing w:val="-2"/>
        </w:rPr>
        <w:t> </w:t>
      </w:r>
      <w:r>
        <w:rPr/>
        <w:t>previous</w:t>
      </w:r>
      <w:r>
        <w:rPr>
          <w:spacing w:val="-1"/>
        </w:rPr>
        <w:t> </w:t>
      </w:r>
      <w:r>
        <w:rPr/>
        <w:t>month</w:t>
      </w:r>
      <w:r>
        <w:rPr>
          <w:spacing w:val="-2"/>
        </w:rPr>
        <w:t> </w:t>
      </w:r>
      <w:r>
        <w:rPr/>
        <w:t>footfall</w:t>
      </w:r>
      <w:r>
        <w:rPr>
          <w:spacing w:val="-1"/>
        </w:rPr>
        <w:t> </w:t>
      </w:r>
      <w:r>
        <w:rPr/>
        <w:t>(lag-30),</w:t>
      </w:r>
      <w:r>
        <w:rPr>
          <w:spacing w:val="-2"/>
        </w:rPr>
        <w:t> </w:t>
      </w:r>
      <w:r>
        <w:rPr/>
        <w:t>7-day</w:t>
      </w:r>
      <w:r>
        <w:rPr>
          <w:spacing w:val="-2"/>
        </w:rPr>
        <w:t> rolling</w:t>
      </w:r>
    </w:p>
    <w:p>
      <w:pPr>
        <w:tabs>
          <w:tab w:pos="1374" w:val="left" w:leader="none"/>
        </w:tabs>
        <w:spacing w:line="257" w:lineRule="exact" w:before="0"/>
        <w:ind w:left="259" w:right="0" w:firstLine="0"/>
        <w:jc w:val="left"/>
        <w:rPr>
          <w:rFonts w:ascii="Calibri" w:hAnsi="Calibri"/>
          <w:i/>
          <w:sz w:val="20"/>
        </w:rPr>
      </w:pPr>
      <w:r>
        <w:rPr/>
        <w:br w:type="column"/>
      </w:r>
      <w:r>
        <w:rPr>
          <w:rFonts w:ascii="Calibri" w:hAnsi="Calibri"/>
          <w:i/>
          <w:w w:val="125"/>
          <w:sz w:val="20"/>
        </w:rPr>
        <w:t>R</w:t>
      </w:r>
      <w:r>
        <w:rPr>
          <w:rFonts w:ascii="Calibri" w:hAnsi="Calibri"/>
          <w:i/>
          <w:spacing w:val="79"/>
          <w:w w:val="125"/>
          <w:sz w:val="20"/>
        </w:rPr>
        <w:t> </w:t>
      </w:r>
      <w:r>
        <w:rPr>
          <w:rFonts w:ascii="Tahoma" w:hAnsi="Tahoma"/>
          <w:w w:val="110"/>
          <w:sz w:val="20"/>
        </w:rPr>
        <w:t>=</w:t>
      </w:r>
      <w:r>
        <w:rPr>
          <w:rFonts w:ascii="Tahoma" w:hAnsi="Tahoma"/>
          <w:spacing w:val="-15"/>
          <w:w w:val="110"/>
          <w:sz w:val="20"/>
        </w:rPr>
        <w:t> </w:t>
      </w:r>
      <w:r>
        <w:rPr>
          <w:rFonts w:ascii="Tahoma" w:hAnsi="Tahoma"/>
          <w:w w:val="110"/>
          <w:sz w:val="20"/>
        </w:rPr>
        <w:t>1</w:t>
      </w:r>
      <w:r>
        <w:rPr>
          <w:rFonts w:ascii="Tahoma" w:hAnsi="Tahoma"/>
          <w:spacing w:val="-26"/>
          <w:w w:val="110"/>
          <w:sz w:val="20"/>
        </w:rPr>
        <w:t> </w:t>
      </w:r>
      <w:r>
        <w:rPr>
          <w:rFonts w:ascii="Lucida Sans Unicode" w:hAnsi="Lucida Sans Unicode"/>
          <w:spacing w:val="-10"/>
          <w:w w:val="110"/>
          <w:sz w:val="20"/>
        </w:rPr>
        <w:t>−</w:t>
      </w:r>
      <w:r>
        <w:rPr>
          <w:rFonts w:ascii="Lucida Sans Unicode" w:hAnsi="Lucida Sans Unicode"/>
          <w:sz w:val="20"/>
        </w:rPr>
        <w:tab/>
      </w:r>
      <w:r>
        <w:rPr>
          <w:rFonts w:ascii="Calibri" w:hAnsi="Calibri"/>
          <w:i/>
          <w:spacing w:val="-10"/>
          <w:w w:val="125"/>
          <w:sz w:val="20"/>
          <w:vertAlign w:val="subscript"/>
        </w:rPr>
        <w:t>n</w:t>
      </w:r>
    </w:p>
    <w:p>
      <w:pPr>
        <w:spacing w:line="163" w:lineRule="exact" w:before="0"/>
        <w:ind w:left="0" w:right="0" w:firstLine="0"/>
        <w:jc w:val="right"/>
        <w:rPr>
          <w:rFonts w:ascii="Verdana"/>
          <w:sz w:val="14"/>
        </w:rPr>
      </w:pPr>
      <w:r>
        <w:rPr>
          <w:rFonts w:ascii="Verdana"/>
          <w:sz w:val="14"/>
        </w:rPr>
        <mc:AlternateContent>
          <mc:Choice Requires="wps">
            <w:drawing>
              <wp:anchor distT="0" distB="0" distL="0" distR="0" allowOverlap="1" layoutInCell="1" locked="0" behindDoc="1" simplePos="0" relativeHeight="487251456">
                <wp:simplePos x="0" y="0"/>
                <wp:positionH relativeFrom="page">
                  <wp:posOffset>4957038</wp:posOffset>
                </wp:positionH>
                <wp:positionV relativeFrom="paragraph">
                  <wp:posOffset>-164804</wp:posOffset>
                </wp:positionV>
                <wp:extent cx="50800" cy="889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0800" cy="88900"/>
                        </a:xfrm>
                        <a:prstGeom prst="rect">
                          <a:avLst/>
                        </a:prstGeom>
                      </wps:spPr>
                      <wps:txbx>
                        <w:txbxContent>
                          <w:p>
                            <w:pPr>
                              <w:spacing w:line="134" w:lineRule="exact" w:before="0"/>
                              <w:ind w:left="0" w:right="0" w:firstLine="0"/>
                              <w:jc w:val="left"/>
                              <w:rPr>
                                <w:rFonts w:ascii="Verdana"/>
                                <w:sz w:val="14"/>
                              </w:rPr>
                            </w:pPr>
                            <w:r>
                              <w:rPr>
                                <w:rFonts w:ascii="Verdana"/>
                                <w:spacing w:val="-10"/>
                                <w:w w:val="85"/>
                                <w:sz w:val="14"/>
                              </w:rPr>
                              <w:t>2</w:t>
                            </w:r>
                          </w:p>
                        </w:txbxContent>
                      </wps:txbx>
                      <wps:bodyPr wrap="square" lIns="0" tIns="0" rIns="0" bIns="0" rtlCol="0">
                        <a:noAutofit/>
                      </wps:bodyPr>
                    </wps:wsp>
                  </a:graphicData>
                </a:graphic>
              </wp:anchor>
            </w:drawing>
          </mc:Choice>
          <mc:Fallback>
            <w:pict>
              <v:shape style="position:absolute;margin-left:390.317993pt;margin-top:-12.976758pt;width:4pt;height:7pt;mso-position-horizontal-relative:page;mso-position-vertical-relative:paragraph;z-index:-16065024" type="#_x0000_t202" id="docshape4" filled="false" stroked="false">
                <v:textbox inset="0,0,0,0">
                  <w:txbxContent>
                    <w:p>
                      <w:pPr>
                        <w:spacing w:line="134" w:lineRule="exact" w:before="0"/>
                        <w:ind w:left="0" w:right="0" w:firstLine="0"/>
                        <w:jc w:val="left"/>
                        <w:rPr>
                          <w:rFonts w:ascii="Verdana"/>
                          <w:sz w:val="14"/>
                        </w:rPr>
                      </w:pPr>
                      <w:r>
                        <w:rPr>
                          <w:rFonts w:ascii="Verdana"/>
                          <w:spacing w:val="-10"/>
                          <w:w w:val="85"/>
                          <w:sz w:val="14"/>
                        </w:rPr>
                        <w:t>2</w:t>
                      </w:r>
                    </w:p>
                  </w:txbxContent>
                </v:textbox>
                <w10:wrap type="none"/>
              </v:shape>
            </w:pict>
          </mc:Fallback>
        </mc:AlternateContent>
      </w:r>
      <w:r>
        <w:rPr>
          <w:rFonts w:ascii="Calibri"/>
          <w:i/>
          <w:spacing w:val="-5"/>
          <w:w w:val="125"/>
          <w:sz w:val="14"/>
        </w:rPr>
        <w:t>i</w:t>
      </w:r>
      <w:r>
        <w:rPr>
          <w:rFonts w:ascii="Verdana"/>
          <w:spacing w:val="-5"/>
          <w:w w:val="125"/>
          <w:sz w:val="14"/>
        </w:rPr>
        <w:t>=1</w:t>
      </w:r>
    </w:p>
    <w:p>
      <w:pPr>
        <w:spacing w:before="122"/>
        <w:ind w:left="0" w:right="0" w:firstLine="0"/>
        <w:jc w:val="left"/>
        <w:rPr>
          <w:rFonts w:ascii="Calibri"/>
          <w:i/>
          <w:sz w:val="20"/>
        </w:rPr>
      </w:pPr>
      <w:r>
        <w:rPr/>
        <w:br w:type="column"/>
      </w:r>
      <w:r>
        <w:rPr>
          <w:rFonts w:ascii="Tahoma"/>
          <w:spacing w:val="-5"/>
          <w:w w:val="115"/>
          <w:sz w:val="20"/>
        </w:rPr>
        <w:t>(</w:t>
      </w:r>
      <w:r>
        <w:rPr>
          <w:rFonts w:ascii="Calibri"/>
          <w:i/>
          <w:spacing w:val="-5"/>
          <w:w w:val="115"/>
          <w:sz w:val="20"/>
        </w:rPr>
        <w:t>y</w:t>
      </w:r>
      <w:r>
        <w:rPr>
          <w:rFonts w:ascii="Calibri"/>
          <w:i/>
          <w:spacing w:val="-5"/>
          <w:w w:val="115"/>
          <w:sz w:val="20"/>
          <w:vertAlign w:val="subscript"/>
        </w:rPr>
        <w:t>i</w:t>
      </w:r>
    </w:p>
    <w:p>
      <w:pPr>
        <w:spacing w:line="165" w:lineRule="exact" w:before="0"/>
        <w:ind w:left="0" w:right="257" w:firstLine="0"/>
        <w:jc w:val="right"/>
        <w:rPr>
          <w:sz w:val="20"/>
        </w:rPr>
      </w:pPr>
      <w:r>
        <w:rPr/>
        <w:br w:type="column"/>
      </w:r>
      <w:r>
        <w:rPr>
          <w:spacing w:val="-5"/>
          <w:sz w:val="20"/>
        </w:rPr>
        <w:t>(3)</w:t>
      </w:r>
    </w:p>
    <w:p>
      <w:pPr>
        <w:spacing w:line="245" w:lineRule="exact" w:before="0"/>
        <w:ind w:left="14" w:right="0" w:firstLine="0"/>
        <w:jc w:val="left"/>
        <w:rPr>
          <w:rFonts w:ascii="Verdana" w:hAnsi="Verdana"/>
          <w:position w:val="6"/>
          <w:sz w:val="14"/>
        </w:rPr>
      </w:pPr>
      <w:r>
        <w:rPr>
          <w:rFonts w:ascii="Verdana" w:hAnsi="Verdana"/>
          <w:position w:val="6"/>
          <w:sz w:val="14"/>
        </w:rPr>
        <mc:AlternateContent>
          <mc:Choice Requires="wps">
            <w:drawing>
              <wp:anchor distT="0" distB="0" distL="0" distR="0" allowOverlap="1" layoutInCell="1" locked="0" behindDoc="1" simplePos="0" relativeHeight="487250944">
                <wp:simplePos x="0" y="0"/>
                <wp:positionH relativeFrom="page">
                  <wp:posOffset>5434380</wp:posOffset>
                </wp:positionH>
                <wp:positionV relativeFrom="paragraph">
                  <wp:posOffset>-89967</wp:posOffset>
                </wp:positionV>
                <wp:extent cx="133985" cy="32321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33985" cy="323215"/>
                        </a:xfrm>
                        <a:prstGeom prst="rect">
                          <a:avLst/>
                        </a:prstGeom>
                      </wps:spPr>
                      <wps:txbx>
                        <w:txbxContent>
                          <w:p>
                            <w:pPr>
                              <w:pStyle w:val="BodyText"/>
                              <w:spacing w:line="237" w:lineRule="exact"/>
                              <w:ind w:left="0"/>
                              <w:jc w:val="lef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427.903992pt;margin-top:-7.084087pt;width:10.55pt;height:25.45pt;mso-position-horizontal-relative:page;mso-position-vertical-relative:paragraph;z-index:-16065536" type="#_x0000_t202" id="docshape5" filled="false" stroked="false">
                <v:textbox inset="0,0,0,0">
                  <w:txbxContent>
                    <w:p>
                      <w:pPr>
                        <w:pStyle w:val="BodyText"/>
                        <w:spacing w:line="237" w:lineRule="exact"/>
                        <w:ind w:left="0"/>
                        <w:jc w:val="lef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rFonts w:ascii="Verdana" w:hAnsi="Verdana"/>
          <w:position w:val="6"/>
          <w:sz w:val="14"/>
        </w:rPr>
        <mc:AlternateContent>
          <mc:Choice Requires="wps">
            <w:drawing>
              <wp:anchor distT="0" distB="0" distL="0" distR="0" allowOverlap="1" layoutInCell="1" locked="0" behindDoc="1" simplePos="0" relativeHeight="487251968">
                <wp:simplePos x="0" y="0"/>
                <wp:positionH relativeFrom="page">
                  <wp:posOffset>5415584</wp:posOffset>
                </wp:positionH>
                <wp:positionV relativeFrom="paragraph">
                  <wp:posOffset>-116275</wp:posOffset>
                </wp:positionV>
                <wp:extent cx="822325" cy="1016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822325" cy="101600"/>
                        </a:xfrm>
                        <a:prstGeom prst="rect">
                          <a:avLst/>
                        </a:prstGeom>
                      </wps:spPr>
                      <wps:txbx>
                        <w:txbxContent>
                          <w:p>
                            <w:pPr>
                              <w:tabs>
                                <w:tab w:pos="1294" w:val="left" w:leader="none"/>
                              </w:tabs>
                              <w:spacing w:line="159" w:lineRule="exact" w:before="0"/>
                              <w:ind w:left="0" w:right="0" w:firstLine="0"/>
                              <w:jc w:val="left"/>
                              <w:rPr>
                                <w:rFonts w:ascii="Verdana"/>
                                <w:sz w:val="14"/>
                              </w:rPr>
                            </w:pPr>
                            <w:r>
                              <w:rPr>
                                <w:rFonts w:ascii="Calibri"/>
                                <w:i/>
                                <w:spacing w:val="74"/>
                                <w:w w:val="125"/>
                                <w:sz w:val="14"/>
                                <w:u w:val="single"/>
                              </w:rPr>
                              <w:t>  </w:t>
                            </w:r>
                            <w:r>
                              <w:rPr>
                                <w:rFonts w:ascii="Calibri"/>
                                <w:i/>
                                <w:spacing w:val="-5"/>
                                <w:w w:val="125"/>
                                <w:sz w:val="14"/>
                                <w:u w:val="single"/>
                              </w:rPr>
                              <w:t>i</w:t>
                            </w:r>
                            <w:r>
                              <w:rPr>
                                <w:rFonts w:ascii="Verdana"/>
                                <w:spacing w:val="-5"/>
                                <w:w w:val="125"/>
                                <w:sz w:val="14"/>
                                <w:u w:val="single"/>
                              </w:rPr>
                              <w:t>=1</w:t>
                            </w:r>
                            <w:r>
                              <w:rPr>
                                <w:rFonts w:ascii="Verdana"/>
                                <w:sz w:val="14"/>
                                <w:u w:val="single"/>
                              </w:rPr>
                              <w:tab/>
                            </w:r>
                          </w:p>
                        </w:txbxContent>
                      </wps:txbx>
                      <wps:bodyPr wrap="square" lIns="0" tIns="0" rIns="0" bIns="0" rtlCol="0">
                        <a:noAutofit/>
                      </wps:bodyPr>
                    </wps:wsp>
                  </a:graphicData>
                </a:graphic>
              </wp:anchor>
            </w:drawing>
          </mc:Choice>
          <mc:Fallback>
            <w:pict>
              <v:shape style="position:absolute;margin-left:426.424011pt;margin-top:-9.155583pt;width:64.75pt;height:8pt;mso-position-horizontal-relative:page;mso-position-vertical-relative:paragraph;z-index:-16064512" type="#_x0000_t202" id="docshape6" filled="false" stroked="false">
                <v:textbox inset="0,0,0,0">
                  <w:txbxContent>
                    <w:p>
                      <w:pPr>
                        <w:tabs>
                          <w:tab w:pos="1294" w:val="left" w:leader="none"/>
                        </w:tabs>
                        <w:spacing w:line="159" w:lineRule="exact" w:before="0"/>
                        <w:ind w:left="0" w:right="0" w:firstLine="0"/>
                        <w:jc w:val="left"/>
                        <w:rPr>
                          <w:rFonts w:ascii="Verdana"/>
                          <w:sz w:val="14"/>
                        </w:rPr>
                      </w:pPr>
                      <w:r>
                        <w:rPr>
                          <w:rFonts w:ascii="Calibri"/>
                          <w:i/>
                          <w:spacing w:val="74"/>
                          <w:w w:val="125"/>
                          <w:sz w:val="14"/>
                          <w:u w:val="single"/>
                        </w:rPr>
                        <w:t>  </w:t>
                      </w:r>
                      <w:r>
                        <w:rPr>
                          <w:rFonts w:ascii="Calibri"/>
                          <w:i/>
                          <w:spacing w:val="-5"/>
                          <w:w w:val="125"/>
                          <w:sz w:val="14"/>
                          <w:u w:val="single"/>
                        </w:rPr>
                        <w:t>i</w:t>
                      </w:r>
                      <w:r>
                        <w:rPr>
                          <w:rFonts w:ascii="Verdana"/>
                          <w:spacing w:val="-5"/>
                          <w:w w:val="125"/>
                          <w:sz w:val="14"/>
                          <w:u w:val="single"/>
                        </w:rPr>
                        <w:t>=1</w:t>
                      </w:r>
                      <w:r>
                        <w:rPr>
                          <w:rFonts w:ascii="Verdana"/>
                          <w:sz w:val="14"/>
                          <w:u w:val="single"/>
                        </w:rPr>
                        <w:tab/>
                      </w:r>
                    </w:p>
                  </w:txbxContent>
                </v:textbox>
                <w10:wrap type="none"/>
              </v:shape>
            </w:pict>
          </mc:Fallback>
        </mc:AlternateContent>
      </w:r>
      <w:r>
        <w:rPr>
          <w:rFonts w:ascii="Lucida Sans Unicode" w:hAnsi="Lucida Sans Unicode"/>
          <w:w w:val="75"/>
          <w:sz w:val="20"/>
        </w:rPr>
        <w:t>—</w:t>
      </w:r>
      <w:r>
        <w:rPr>
          <w:rFonts w:ascii="Lucida Sans Unicode" w:hAnsi="Lucida Sans Unicode"/>
          <w:spacing w:val="-15"/>
          <w:sz w:val="20"/>
        </w:rPr>
        <w:t> </w:t>
      </w:r>
      <w:r>
        <w:rPr>
          <w:rFonts w:ascii="Calibri" w:hAnsi="Calibri"/>
          <w:i/>
          <w:spacing w:val="-4"/>
          <w:sz w:val="20"/>
        </w:rPr>
        <w:t>y</w:t>
      </w:r>
      <w:r>
        <w:rPr>
          <w:rFonts w:ascii="Tahoma" w:hAnsi="Tahoma"/>
          <w:spacing w:val="-4"/>
          <w:sz w:val="20"/>
        </w:rPr>
        <w:t>¯)</w:t>
      </w:r>
      <w:r>
        <w:rPr>
          <w:rFonts w:ascii="Verdana" w:hAnsi="Verdana"/>
          <w:spacing w:val="-4"/>
          <w:position w:val="6"/>
          <w:sz w:val="14"/>
        </w:rPr>
        <w:t>2</w:t>
      </w:r>
    </w:p>
    <w:p>
      <w:pPr>
        <w:spacing w:after="0" w:line="245" w:lineRule="exact"/>
        <w:jc w:val="left"/>
        <w:rPr>
          <w:rFonts w:ascii="Verdana" w:hAnsi="Verdana"/>
          <w:position w:val="6"/>
          <w:sz w:val="14"/>
        </w:rPr>
        <w:sectPr>
          <w:type w:val="continuous"/>
          <w:pgSz w:w="12240" w:h="15840"/>
          <w:pgMar w:top="900" w:bottom="280" w:left="720" w:right="720"/>
          <w:cols w:num="4" w:equalWidth="0">
            <w:col w:w="5321" w:space="1353"/>
            <w:col w:w="1633" w:space="10"/>
            <w:col w:w="232" w:space="39"/>
            <w:col w:w="2212"/>
          </w:cols>
        </w:sectPr>
      </w:pPr>
    </w:p>
    <w:p>
      <w:pPr>
        <w:pStyle w:val="BodyText"/>
        <w:spacing w:before="17"/>
      </w:pPr>
      <w:r>
        <w:rPr/>
        <w:t>average,</w:t>
      </w:r>
      <w:r>
        <w:rPr>
          <w:spacing w:val="12"/>
        </w:rPr>
        <w:t> </w:t>
      </w:r>
      <w:r>
        <w:rPr/>
        <w:t>and</w:t>
      </w:r>
      <w:r>
        <w:rPr>
          <w:spacing w:val="12"/>
        </w:rPr>
        <w:t> </w:t>
      </w:r>
      <w:r>
        <w:rPr/>
        <w:t>30-day</w:t>
      </w:r>
      <w:r>
        <w:rPr>
          <w:spacing w:val="12"/>
        </w:rPr>
        <w:t> </w:t>
      </w:r>
      <w:r>
        <w:rPr/>
        <w:t>rolling</w:t>
      </w:r>
      <w:r>
        <w:rPr>
          <w:spacing w:val="12"/>
        </w:rPr>
        <w:t> </w:t>
      </w:r>
      <w:r>
        <w:rPr>
          <w:spacing w:val="-2"/>
        </w:rPr>
        <w:t>average.</w:t>
      </w:r>
    </w:p>
    <w:p>
      <w:pPr>
        <w:pStyle w:val="BodyText"/>
        <w:spacing w:line="249" w:lineRule="auto" w:before="29"/>
        <w:ind w:firstLine="199"/>
      </w:pPr>
      <w:r>
        <w:rPr>
          <w:b/>
        </w:rPr>
        <w:t>Weather Features: </w:t>
      </w:r>
      <w:r>
        <w:rPr/>
        <w:t>Temperature range (max - min) </w:t>
      </w:r>
      <w:r>
        <w:rPr/>
        <w:t>and one-hot encoding for weather conditions.</w:t>
      </w:r>
    </w:p>
    <w:p>
      <w:pPr>
        <w:pStyle w:val="BodyText"/>
        <w:spacing w:line="249" w:lineRule="auto" w:before="20"/>
        <w:ind w:firstLine="199"/>
      </w:pPr>
      <w:r>
        <w:rPr>
          <w:b/>
        </w:rPr>
        <w:t>Event Features: </w:t>
      </w:r>
      <w:r>
        <w:rPr/>
        <w:t>Festival indicator (binary) and </w:t>
      </w:r>
      <w:r>
        <w:rPr/>
        <w:t>season </w:t>
      </w:r>
      <w:bookmarkStart w:name="Data Splitting" w:id="22"/>
      <w:bookmarkEnd w:id="22"/>
      <w:r>
        <w:rPr/>
        <w:t>classification</w:t>
      </w:r>
      <w:r>
        <w:rPr/>
        <w:t> (Winter/Summer/Monsoon).</w:t>
      </w:r>
    </w:p>
    <w:p>
      <w:pPr>
        <w:pStyle w:val="ListParagraph"/>
        <w:numPr>
          <w:ilvl w:val="0"/>
          <w:numId w:val="5"/>
        </w:numPr>
        <w:tabs>
          <w:tab w:pos="722" w:val="left" w:leader="none"/>
        </w:tabs>
        <w:spacing w:line="249" w:lineRule="auto" w:before="31" w:after="0"/>
        <w:ind w:left="259" w:right="0" w:firstLine="199"/>
        <w:jc w:val="both"/>
        <w:rPr>
          <w:sz w:val="20"/>
        </w:rPr>
      </w:pPr>
      <w:r>
        <w:rPr>
          <w:i/>
          <w:sz w:val="20"/>
        </w:rPr>
        <w:t>Data Splitting:</w:t>
      </w:r>
      <w:r>
        <w:rPr>
          <w:i/>
          <w:spacing w:val="39"/>
          <w:sz w:val="20"/>
        </w:rPr>
        <w:t> </w:t>
      </w:r>
      <w:r>
        <w:rPr>
          <w:sz w:val="20"/>
        </w:rPr>
        <w:t>We employed chronological splitting </w:t>
      </w:r>
      <w:r>
        <w:rPr>
          <w:sz w:val="20"/>
        </w:rPr>
        <w:t>to maintain</w:t>
      </w:r>
      <w:r>
        <w:rPr>
          <w:spacing w:val="-10"/>
          <w:sz w:val="20"/>
        </w:rPr>
        <w:t> </w:t>
      </w:r>
      <w:r>
        <w:rPr>
          <w:sz w:val="20"/>
        </w:rPr>
        <w:t>temporal</w:t>
      </w:r>
      <w:r>
        <w:rPr>
          <w:spacing w:val="-10"/>
          <w:sz w:val="20"/>
        </w:rPr>
        <w:t> </w:t>
      </w:r>
      <w:r>
        <w:rPr>
          <w:sz w:val="20"/>
        </w:rPr>
        <w:t>order:</w:t>
      </w:r>
      <w:r>
        <w:rPr>
          <w:spacing w:val="-10"/>
          <w:sz w:val="20"/>
        </w:rPr>
        <w:t> </w:t>
      </w:r>
      <w:r>
        <w:rPr>
          <w:sz w:val="20"/>
        </w:rPr>
        <w:t>80%</w:t>
      </w:r>
      <w:r>
        <w:rPr>
          <w:spacing w:val="-10"/>
          <w:sz w:val="20"/>
        </w:rPr>
        <w:t> </w:t>
      </w:r>
      <w:r>
        <w:rPr>
          <w:sz w:val="20"/>
        </w:rPr>
        <w:t>training</w:t>
      </w:r>
      <w:r>
        <w:rPr>
          <w:spacing w:val="-10"/>
          <w:sz w:val="20"/>
        </w:rPr>
        <w:t> </w:t>
      </w:r>
      <w:r>
        <w:rPr>
          <w:sz w:val="20"/>
        </w:rPr>
        <w:t>set</w:t>
      </w:r>
      <w:r>
        <w:rPr>
          <w:spacing w:val="-10"/>
          <w:sz w:val="20"/>
        </w:rPr>
        <w:t> </w:t>
      </w:r>
      <w:r>
        <w:rPr>
          <w:sz w:val="20"/>
        </w:rPr>
        <w:t>(January</w:t>
      </w:r>
      <w:r>
        <w:rPr>
          <w:spacing w:val="-10"/>
          <w:sz w:val="20"/>
        </w:rPr>
        <w:t> </w:t>
      </w:r>
      <w:r>
        <w:rPr>
          <w:sz w:val="20"/>
        </w:rPr>
        <w:t>2018</w:t>
      </w:r>
      <w:r>
        <w:rPr>
          <w:spacing w:val="-10"/>
          <w:sz w:val="20"/>
        </w:rPr>
        <w:t> </w:t>
      </w:r>
      <w:r>
        <w:rPr>
          <w:sz w:val="20"/>
        </w:rPr>
        <w:t>-</w:t>
      </w:r>
      <w:r>
        <w:rPr>
          <w:spacing w:val="-10"/>
          <w:sz w:val="20"/>
        </w:rPr>
        <w:t> </w:t>
      </w:r>
      <w:r>
        <w:rPr>
          <w:sz w:val="20"/>
        </w:rPr>
        <w:t>June 2023,</w:t>
      </w:r>
      <w:r>
        <w:rPr>
          <w:spacing w:val="18"/>
          <w:sz w:val="20"/>
        </w:rPr>
        <w:t> </w:t>
      </w:r>
      <w:r>
        <w:rPr>
          <w:sz w:val="20"/>
        </w:rPr>
        <w:t>9,985</w:t>
      </w:r>
      <w:r>
        <w:rPr>
          <w:spacing w:val="18"/>
          <w:sz w:val="20"/>
        </w:rPr>
        <w:t> </w:t>
      </w:r>
      <w:r>
        <w:rPr>
          <w:sz w:val="20"/>
        </w:rPr>
        <w:t>samples)</w:t>
      </w:r>
      <w:r>
        <w:rPr>
          <w:spacing w:val="19"/>
          <w:sz w:val="20"/>
        </w:rPr>
        <w:t> </w:t>
      </w:r>
      <w:r>
        <w:rPr>
          <w:sz w:val="20"/>
        </w:rPr>
        <w:t>and</w:t>
      </w:r>
      <w:r>
        <w:rPr>
          <w:spacing w:val="18"/>
          <w:sz w:val="20"/>
        </w:rPr>
        <w:t> </w:t>
      </w:r>
      <w:r>
        <w:rPr>
          <w:sz w:val="20"/>
        </w:rPr>
        <w:t>20%</w:t>
      </w:r>
      <w:r>
        <w:rPr>
          <w:spacing w:val="18"/>
          <w:sz w:val="20"/>
        </w:rPr>
        <w:t> </w:t>
      </w:r>
      <w:r>
        <w:rPr>
          <w:sz w:val="20"/>
        </w:rPr>
        <w:t>test</w:t>
      </w:r>
      <w:r>
        <w:rPr>
          <w:spacing w:val="19"/>
          <w:sz w:val="20"/>
        </w:rPr>
        <w:t> </w:t>
      </w:r>
      <w:r>
        <w:rPr>
          <w:sz w:val="20"/>
        </w:rPr>
        <w:t>set</w:t>
      </w:r>
      <w:r>
        <w:rPr>
          <w:spacing w:val="18"/>
          <w:sz w:val="20"/>
        </w:rPr>
        <w:t> </w:t>
      </w:r>
      <w:r>
        <w:rPr>
          <w:sz w:val="20"/>
        </w:rPr>
        <w:t>(June</w:t>
      </w:r>
      <w:r>
        <w:rPr>
          <w:spacing w:val="18"/>
          <w:sz w:val="20"/>
        </w:rPr>
        <w:t> </w:t>
      </w:r>
      <w:r>
        <w:rPr>
          <w:sz w:val="20"/>
        </w:rPr>
        <w:t>2023</w:t>
      </w:r>
      <w:r>
        <w:rPr>
          <w:spacing w:val="19"/>
          <w:sz w:val="20"/>
        </w:rPr>
        <w:t> </w:t>
      </w:r>
      <w:r>
        <w:rPr>
          <w:sz w:val="20"/>
        </w:rPr>
        <w:t>-</w:t>
      </w:r>
      <w:r>
        <w:rPr>
          <w:spacing w:val="18"/>
          <w:sz w:val="20"/>
        </w:rPr>
        <w:t> </w:t>
      </w:r>
      <w:r>
        <w:rPr>
          <w:spacing w:val="-2"/>
          <w:sz w:val="20"/>
        </w:rPr>
        <w:t>October</w:t>
      </w:r>
    </w:p>
    <w:p>
      <w:pPr>
        <w:pStyle w:val="BodyText"/>
        <w:spacing w:line="230" w:lineRule="exact"/>
      </w:pPr>
      <w:bookmarkStart w:name="Feature Scaling" w:id="23"/>
      <w:bookmarkEnd w:id="23"/>
      <w:r>
        <w:rPr/>
      </w:r>
      <w:r>
        <w:rPr/>
        <w:t>2024,</w:t>
      </w:r>
      <w:r>
        <w:rPr>
          <w:spacing w:val="14"/>
        </w:rPr>
        <w:t> </w:t>
      </w:r>
      <w:r>
        <w:rPr/>
        <w:t>2,495</w:t>
      </w:r>
      <w:r>
        <w:rPr>
          <w:spacing w:val="15"/>
        </w:rPr>
        <w:t> </w:t>
      </w:r>
      <w:r>
        <w:rPr>
          <w:spacing w:val="-2"/>
        </w:rPr>
        <w:t>samples).</w:t>
      </w:r>
    </w:p>
    <w:p>
      <w:pPr>
        <w:pStyle w:val="ListParagraph"/>
        <w:numPr>
          <w:ilvl w:val="0"/>
          <w:numId w:val="5"/>
        </w:numPr>
        <w:tabs>
          <w:tab w:pos="722" w:val="left" w:leader="none"/>
        </w:tabs>
        <w:spacing w:line="249" w:lineRule="auto" w:before="39" w:after="0"/>
        <w:ind w:left="259" w:right="0" w:firstLine="199"/>
        <w:jc w:val="both"/>
        <w:rPr>
          <w:sz w:val="20"/>
        </w:rPr>
      </w:pPr>
      <w:r>
        <w:rPr>
          <w:i/>
          <w:sz w:val="20"/>
        </w:rPr>
        <w:t>Feature Scaling:</w:t>
      </w:r>
      <w:r>
        <w:rPr>
          <w:i/>
          <w:spacing w:val="38"/>
          <w:sz w:val="20"/>
        </w:rPr>
        <w:t> </w:t>
      </w:r>
      <w:r>
        <w:rPr>
          <w:sz w:val="20"/>
        </w:rPr>
        <w:t>StandardScaler normalization was </w:t>
      </w:r>
      <w:r>
        <w:rPr>
          <w:sz w:val="20"/>
        </w:rPr>
        <w:t>ap- plied to all numerical features ensuring zero mean and unit </w:t>
      </w:r>
      <w:r>
        <w:rPr>
          <w:spacing w:val="-2"/>
          <w:sz w:val="20"/>
        </w:rPr>
        <w:t>variance.</w:t>
      </w:r>
    </w:p>
    <w:p>
      <w:pPr>
        <w:pStyle w:val="ListParagraph"/>
        <w:numPr>
          <w:ilvl w:val="0"/>
          <w:numId w:val="1"/>
        </w:numPr>
        <w:tabs>
          <w:tab w:pos="1718" w:val="left" w:leader="none"/>
        </w:tabs>
        <w:spacing w:line="217" w:lineRule="exact" w:before="0" w:after="0"/>
        <w:ind w:left="1718" w:right="0" w:hanging="342"/>
        <w:jc w:val="left"/>
        <w:rPr>
          <w:sz w:val="20"/>
        </w:rPr>
      </w:pPr>
      <w:r>
        <w:rPr/>
        <w:br w:type="column"/>
      </w:r>
      <w:bookmarkStart w:name="Results and Discussion" w:id="24"/>
      <w:bookmarkEnd w:id="24"/>
      <w:r>
        <w:rPr/>
      </w:r>
      <w:r>
        <w:rPr>
          <w:smallCaps/>
          <w:sz w:val="20"/>
        </w:rPr>
        <w:t>Results</w:t>
      </w:r>
      <w:r>
        <w:rPr>
          <w:smallCaps/>
          <w:spacing w:val="42"/>
          <w:sz w:val="20"/>
        </w:rPr>
        <w:t> </w:t>
      </w:r>
      <w:r>
        <w:rPr>
          <w:smallCaps/>
          <w:sz w:val="20"/>
        </w:rPr>
        <w:t>and</w:t>
      </w:r>
      <w:r>
        <w:rPr>
          <w:smallCaps/>
          <w:spacing w:val="43"/>
          <w:sz w:val="20"/>
        </w:rPr>
        <w:t> </w:t>
      </w:r>
      <w:r>
        <w:rPr>
          <w:smallCaps/>
          <w:spacing w:val="-2"/>
          <w:sz w:val="20"/>
        </w:rPr>
        <w:t>Discussion</w:t>
      </w:r>
    </w:p>
    <w:p>
      <w:pPr>
        <w:pStyle w:val="ListParagraph"/>
        <w:numPr>
          <w:ilvl w:val="0"/>
          <w:numId w:val="6"/>
        </w:numPr>
        <w:tabs>
          <w:tab w:pos="469" w:val="left" w:leader="none"/>
        </w:tabs>
        <w:spacing w:line="240" w:lineRule="auto" w:before="75" w:after="0"/>
        <w:ind w:left="469" w:right="0" w:hanging="270"/>
        <w:jc w:val="both"/>
        <w:rPr>
          <w:i/>
          <w:sz w:val="20"/>
        </w:rPr>
      </w:pPr>
      <w:bookmarkStart w:name="Model Performance Comparison" w:id="25"/>
      <w:bookmarkEnd w:id="25"/>
      <w:r>
        <w:rPr/>
      </w:r>
      <w:r>
        <w:rPr>
          <w:i/>
          <w:sz w:val="20"/>
        </w:rPr>
        <w:t>Model</w:t>
      </w:r>
      <w:r>
        <w:rPr>
          <w:i/>
          <w:spacing w:val="3"/>
          <w:sz w:val="20"/>
        </w:rPr>
        <w:t> </w:t>
      </w:r>
      <w:r>
        <w:rPr>
          <w:i/>
          <w:sz w:val="20"/>
        </w:rPr>
        <w:t>Performance</w:t>
      </w:r>
      <w:r>
        <w:rPr>
          <w:i/>
          <w:spacing w:val="3"/>
          <w:sz w:val="20"/>
        </w:rPr>
        <w:t> </w:t>
      </w:r>
      <w:r>
        <w:rPr>
          <w:i/>
          <w:spacing w:val="-2"/>
          <w:sz w:val="20"/>
        </w:rPr>
        <w:t>Comparison</w:t>
      </w:r>
    </w:p>
    <w:p>
      <w:pPr>
        <w:pStyle w:val="BodyText"/>
        <w:spacing w:line="249" w:lineRule="auto" w:before="74"/>
        <w:ind w:left="199" w:right="257" w:firstLine="199"/>
      </w:pPr>
      <w:r>
        <w:rPr/>
        <w:t>Table </w:t>
      </w:r>
      <w:hyperlink w:history="true" w:anchor="_bookmark0">
        <w:r>
          <w:rPr/>
          <w:t>I</w:t>
        </w:r>
      </w:hyperlink>
      <w:r>
        <w:rPr/>
        <w:t> presents the comparative performance of all </w:t>
      </w:r>
      <w:r>
        <w:rPr/>
        <w:t>three models on the test set.</w:t>
      </w:r>
    </w:p>
    <w:p>
      <w:pPr>
        <w:pStyle w:val="BodyText"/>
        <w:spacing w:line="249" w:lineRule="auto"/>
        <w:ind w:left="199" w:right="257" w:firstLine="199"/>
      </w:pPr>
      <w:r>
        <w:rPr>
          <w:b/>
        </w:rPr>
        <w:t>Key Findings: </w:t>
      </w:r>
      <w:r>
        <w:rPr/>
        <w:t>XGBoost demonstrates superior </w:t>
      </w:r>
      <w:r>
        <w:rPr/>
        <w:t>perfor- mance across all evaluation metrics, achieving the lowest RMSE (471.65) and highest R</w:t>
      </w:r>
      <w:r>
        <w:rPr>
          <w:vertAlign w:val="superscript"/>
        </w:rPr>
        <w:t>2</w:t>
      </w:r>
      <w:r>
        <w:rPr>
          <w:vertAlign w:val="baseline"/>
        </w:rPr>
        <w:t> score (0.9495), indicating it captures 94.95% of variance in tourist footfall data. Random Forest ranks second with RMSE of 551.08 and R</w:t>
      </w:r>
      <w:r>
        <w:rPr>
          <w:vertAlign w:val="superscript"/>
        </w:rPr>
        <w:t>2</w:t>
      </w:r>
      <w:r>
        <w:rPr>
          <w:vertAlign w:val="baseline"/>
        </w:rPr>
        <w:t> of 0.9311, showing strong predictive capability with significantly faster training time compared to LSTM. LSTM shows moderate performance</w:t>
      </w:r>
      <w:r>
        <w:rPr>
          <w:spacing w:val="9"/>
          <w:vertAlign w:val="baseline"/>
        </w:rPr>
        <w:t> </w:t>
      </w:r>
      <w:r>
        <w:rPr>
          <w:vertAlign w:val="baseline"/>
        </w:rPr>
        <w:t>with</w:t>
      </w:r>
      <w:r>
        <w:rPr>
          <w:spacing w:val="9"/>
          <w:vertAlign w:val="baseline"/>
        </w:rPr>
        <w:t> </w:t>
      </w:r>
      <w:r>
        <w:rPr>
          <w:vertAlign w:val="baseline"/>
        </w:rPr>
        <w:t>RMSE</w:t>
      </w:r>
      <w:r>
        <w:rPr>
          <w:spacing w:val="9"/>
          <w:vertAlign w:val="baseline"/>
        </w:rPr>
        <w:t> </w:t>
      </w:r>
      <w:r>
        <w:rPr>
          <w:vertAlign w:val="baseline"/>
        </w:rPr>
        <w:t>of</w:t>
      </w:r>
      <w:r>
        <w:rPr>
          <w:spacing w:val="10"/>
          <w:vertAlign w:val="baseline"/>
        </w:rPr>
        <w:t> </w:t>
      </w:r>
      <w:r>
        <w:rPr>
          <w:vertAlign w:val="baseline"/>
        </w:rPr>
        <w:t>631.64</w:t>
      </w:r>
      <w:r>
        <w:rPr>
          <w:spacing w:val="9"/>
          <w:vertAlign w:val="baseline"/>
        </w:rPr>
        <w:t> </w:t>
      </w:r>
      <w:r>
        <w:rPr>
          <w:vertAlign w:val="baseline"/>
        </w:rPr>
        <w:t>and</w:t>
      </w:r>
      <w:r>
        <w:rPr>
          <w:spacing w:val="9"/>
          <w:vertAlign w:val="baseline"/>
        </w:rPr>
        <w:t> </w:t>
      </w:r>
      <w:r>
        <w:rPr>
          <w:vertAlign w:val="baseline"/>
        </w:rPr>
        <w:t>R</w:t>
      </w:r>
      <w:r>
        <w:rPr>
          <w:vertAlign w:val="superscript"/>
        </w:rPr>
        <w:t>2</w:t>
      </w:r>
      <w:r>
        <w:rPr>
          <w:spacing w:val="19"/>
          <w:vertAlign w:val="baseline"/>
        </w:rPr>
        <w:t> </w:t>
      </w:r>
      <w:r>
        <w:rPr>
          <w:vertAlign w:val="baseline"/>
        </w:rPr>
        <w:t>of</w:t>
      </w:r>
      <w:r>
        <w:rPr>
          <w:spacing w:val="9"/>
          <w:vertAlign w:val="baseline"/>
        </w:rPr>
        <w:t> </w:t>
      </w:r>
      <w:r>
        <w:rPr>
          <w:vertAlign w:val="baseline"/>
        </w:rPr>
        <w:t>0.9096,</w:t>
      </w:r>
      <w:r>
        <w:rPr>
          <w:spacing w:val="9"/>
          <w:vertAlign w:val="baseline"/>
        </w:rPr>
        <w:t> </w:t>
      </w:r>
      <w:r>
        <w:rPr>
          <w:spacing w:val="-2"/>
          <w:vertAlign w:val="baseline"/>
        </w:rPr>
        <w:t>despite</w:t>
      </w:r>
    </w:p>
    <w:p>
      <w:pPr>
        <w:pStyle w:val="BodyText"/>
        <w:spacing w:after="0" w:line="249" w:lineRule="auto"/>
        <w:sectPr>
          <w:type w:val="continuous"/>
          <w:pgSz w:w="12240" w:h="15840"/>
          <w:pgMar w:top="900" w:bottom="280" w:left="720" w:right="720"/>
          <w:cols w:num="2" w:equalWidth="0">
            <w:col w:w="5281" w:space="40"/>
            <w:col w:w="5479"/>
          </w:cols>
        </w:sectPr>
      </w:pPr>
    </w:p>
    <w:p>
      <w:pPr>
        <w:spacing w:line="182" w:lineRule="exact" w:before="69"/>
        <w:ind w:left="259" w:right="0" w:firstLine="0"/>
        <w:jc w:val="center"/>
        <w:rPr>
          <w:sz w:val="16"/>
        </w:rPr>
      </w:pPr>
      <w:bookmarkStart w:name="_bookmark0" w:id="26"/>
      <w:bookmarkEnd w:id="26"/>
      <w:r>
        <w:rPr/>
      </w:r>
      <w:r>
        <w:rPr>
          <w:spacing w:val="-2"/>
          <w:sz w:val="16"/>
        </w:rPr>
        <w:t>TABLE</w:t>
      </w:r>
      <w:r>
        <w:rPr>
          <w:spacing w:val="4"/>
          <w:sz w:val="16"/>
        </w:rPr>
        <w:t> </w:t>
      </w:r>
      <w:r>
        <w:rPr>
          <w:spacing w:val="-10"/>
          <w:sz w:val="16"/>
        </w:rPr>
        <w:t>I</w:t>
      </w:r>
    </w:p>
    <w:p>
      <w:pPr>
        <w:spacing w:line="182" w:lineRule="exact" w:before="0"/>
        <w:ind w:left="259" w:right="0" w:firstLine="0"/>
        <w:jc w:val="center"/>
        <w:rPr>
          <w:sz w:val="16"/>
        </w:rPr>
      </w:pPr>
      <w:r>
        <w:rPr>
          <w:smallCaps/>
          <w:sz w:val="16"/>
        </w:rPr>
        <w:t>Model</w:t>
      </w:r>
      <w:r>
        <w:rPr>
          <w:smallCaps/>
          <w:spacing w:val="38"/>
          <w:sz w:val="16"/>
        </w:rPr>
        <w:t> </w:t>
      </w:r>
      <w:r>
        <w:rPr>
          <w:smallCaps/>
          <w:sz w:val="16"/>
        </w:rPr>
        <w:t>Performance</w:t>
      </w:r>
      <w:r>
        <w:rPr>
          <w:smallCaps/>
          <w:spacing w:val="39"/>
          <w:sz w:val="16"/>
        </w:rPr>
        <w:t> </w:t>
      </w:r>
      <w:r>
        <w:rPr>
          <w:smallCaps/>
          <w:sz w:val="16"/>
        </w:rPr>
        <w:t>Comparison</w:t>
      </w:r>
      <w:r>
        <w:rPr>
          <w:smallCaps/>
          <w:spacing w:val="38"/>
          <w:sz w:val="16"/>
        </w:rPr>
        <w:t> </w:t>
      </w:r>
      <w:r>
        <w:rPr>
          <w:smallCaps/>
          <w:sz w:val="16"/>
        </w:rPr>
        <w:t>on</w:t>
      </w:r>
      <w:r>
        <w:rPr>
          <w:smallCaps/>
          <w:spacing w:val="39"/>
          <w:sz w:val="16"/>
        </w:rPr>
        <w:t> </w:t>
      </w:r>
      <w:r>
        <w:rPr>
          <w:smallCaps/>
          <w:sz w:val="16"/>
        </w:rPr>
        <w:t>Test</w:t>
      </w:r>
      <w:r>
        <w:rPr>
          <w:smallCaps/>
          <w:spacing w:val="39"/>
          <w:sz w:val="16"/>
        </w:rPr>
        <w:t> </w:t>
      </w:r>
      <w:r>
        <w:rPr>
          <w:smallCaps/>
          <w:spacing w:val="-5"/>
          <w:sz w:val="16"/>
        </w:rPr>
        <w:t>Set</w:t>
      </w:r>
    </w:p>
    <w:p>
      <w:pPr>
        <w:pStyle w:val="BodyText"/>
        <w:ind w:left="0"/>
        <w:jc w:val="left"/>
        <w:rPr>
          <w:sz w:val="16"/>
        </w:rPr>
      </w:pPr>
    </w:p>
    <w:tbl>
      <w:tblPr>
        <w:tblW w:w="0" w:type="auto"/>
        <w:jc w:val="left"/>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1"/>
        <w:gridCol w:w="699"/>
        <w:gridCol w:w="677"/>
        <w:gridCol w:w="677"/>
        <w:gridCol w:w="818"/>
      </w:tblGrid>
      <w:tr>
        <w:trPr>
          <w:trHeight w:val="284" w:hRule="atLeast"/>
        </w:trPr>
        <w:tc>
          <w:tcPr>
            <w:tcW w:w="1231" w:type="dxa"/>
            <w:tcBorders>
              <w:top w:val="single" w:sz="8" w:space="0" w:color="000000"/>
              <w:bottom w:val="single" w:sz="4" w:space="0" w:color="000000"/>
            </w:tcBorders>
          </w:tcPr>
          <w:p>
            <w:pPr>
              <w:pStyle w:val="TableParagraph"/>
              <w:spacing w:line="240" w:lineRule="auto" w:before="45"/>
              <w:ind w:left="119"/>
              <w:jc w:val="left"/>
              <w:rPr>
                <w:b/>
                <w:sz w:val="16"/>
              </w:rPr>
            </w:pPr>
            <w:r>
              <w:rPr>
                <w:b/>
                <w:spacing w:val="-2"/>
                <w:sz w:val="16"/>
              </w:rPr>
              <w:t>Model</w:t>
            </w:r>
          </w:p>
        </w:tc>
        <w:tc>
          <w:tcPr>
            <w:tcW w:w="699" w:type="dxa"/>
            <w:tcBorders>
              <w:top w:val="single" w:sz="8" w:space="0" w:color="000000"/>
              <w:bottom w:val="single" w:sz="4" w:space="0" w:color="000000"/>
            </w:tcBorders>
          </w:tcPr>
          <w:p>
            <w:pPr>
              <w:pStyle w:val="TableParagraph"/>
              <w:spacing w:line="240" w:lineRule="auto" w:before="45"/>
              <w:ind w:left="1"/>
              <w:rPr>
                <w:b/>
                <w:sz w:val="16"/>
              </w:rPr>
            </w:pPr>
            <w:r>
              <w:rPr>
                <w:b/>
                <w:spacing w:val="-4"/>
                <w:sz w:val="16"/>
              </w:rPr>
              <w:t>RMSE</w:t>
            </w:r>
          </w:p>
        </w:tc>
        <w:tc>
          <w:tcPr>
            <w:tcW w:w="677" w:type="dxa"/>
            <w:tcBorders>
              <w:top w:val="single" w:sz="8" w:space="0" w:color="000000"/>
              <w:bottom w:val="single" w:sz="4" w:space="0" w:color="000000"/>
            </w:tcBorders>
          </w:tcPr>
          <w:p>
            <w:pPr>
              <w:pStyle w:val="TableParagraph"/>
              <w:spacing w:line="240" w:lineRule="auto" w:before="45"/>
              <w:ind w:left="35" w:right="34"/>
              <w:rPr>
                <w:b/>
                <w:sz w:val="16"/>
              </w:rPr>
            </w:pPr>
            <w:r>
              <w:rPr>
                <w:b/>
                <w:spacing w:val="-5"/>
                <w:sz w:val="16"/>
              </w:rPr>
              <w:t>MAE</w:t>
            </w:r>
          </w:p>
        </w:tc>
        <w:tc>
          <w:tcPr>
            <w:tcW w:w="677" w:type="dxa"/>
            <w:tcBorders>
              <w:top w:val="single" w:sz="8" w:space="0" w:color="000000"/>
              <w:bottom w:val="single" w:sz="4" w:space="0" w:color="000000"/>
            </w:tcBorders>
          </w:tcPr>
          <w:p>
            <w:pPr>
              <w:pStyle w:val="TableParagraph"/>
              <w:spacing w:line="240" w:lineRule="auto" w:before="26"/>
              <w:ind w:left="35" w:right="39"/>
              <w:rPr>
                <w:b/>
                <w:sz w:val="12"/>
              </w:rPr>
            </w:pPr>
            <w:r>
              <w:rPr>
                <w:b/>
                <w:spacing w:val="-5"/>
                <w:position w:val="-5"/>
                <w:sz w:val="16"/>
              </w:rPr>
              <w:t>R</w:t>
            </w:r>
            <w:r>
              <w:rPr>
                <w:b/>
                <w:spacing w:val="-5"/>
                <w:sz w:val="12"/>
              </w:rPr>
              <w:t>2</w:t>
            </w:r>
          </w:p>
        </w:tc>
        <w:tc>
          <w:tcPr>
            <w:tcW w:w="818" w:type="dxa"/>
            <w:tcBorders>
              <w:top w:val="single" w:sz="8" w:space="0" w:color="000000"/>
              <w:bottom w:val="single" w:sz="4" w:space="0" w:color="000000"/>
            </w:tcBorders>
          </w:tcPr>
          <w:p>
            <w:pPr>
              <w:pStyle w:val="TableParagraph"/>
              <w:spacing w:line="240" w:lineRule="auto" w:before="45"/>
              <w:ind w:left="3"/>
              <w:rPr>
                <w:b/>
                <w:sz w:val="16"/>
              </w:rPr>
            </w:pPr>
            <w:r>
              <w:rPr>
                <w:b/>
                <w:sz w:val="16"/>
              </w:rPr>
              <w:t>Time</w:t>
            </w:r>
            <w:r>
              <w:rPr>
                <w:b/>
                <w:spacing w:val="12"/>
                <w:sz w:val="16"/>
              </w:rPr>
              <w:t> </w:t>
            </w:r>
            <w:r>
              <w:rPr>
                <w:b/>
                <w:spacing w:val="-5"/>
                <w:sz w:val="16"/>
              </w:rPr>
              <w:t>(s)</w:t>
            </w:r>
          </w:p>
        </w:tc>
      </w:tr>
      <w:tr>
        <w:trPr>
          <w:trHeight w:val="226" w:hRule="atLeast"/>
        </w:trPr>
        <w:tc>
          <w:tcPr>
            <w:tcW w:w="1231" w:type="dxa"/>
          </w:tcPr>
          <w:p>
            <w:pPr>
              <w:pStyle w:val="TableParagraph"/>
              <w:spacing w:line="173" w:lineRule="exact" w:before="29"/>
              <w:ind w:left="119"/>
              <w:jc w:val="left"/>
              <w:rPr>
                <w:b/>
                <w:sz w:val="16"/>
              </w:rPr>
            </w:pPr>
            <w:r>
              <w:rPr>
                <w:b/>
                <w:spacing w:val="-2"/>
                <w:sz w:val="16"/>
              </w:rPr>
              <w:t>XGBoost</w:t>
            </w:r>
          </w:p>
        </w:tc>
        <w:tc>
          <w:tcPr>
            <w:tcW w:w="699" w:type="dxa"/>
          </w:tcPr>
          <w:p>
            <w:pPr>
              <w:pStyle w:val="TableParagraph"/>
              <w:spacing w:line="173" w:lineRule="exact" w:before="29"/>
              <w:ind w:left="1" w:right="1"/>
              <w:rPr>
                <w:b/>
                <w:sz w:val="16"/>
              </w:rPr>
            </w:pPr>
            <w:r>
              <w:rPr>
                <w:b/>
                <w:spacing w:val="-2"/>
                <w:sz w:val="16"/>
              </w:rPr>
              <w:t>471.65</w:t>
            </w:r>
          </w:p>
        </w:tc>
        <w:tc>
          <w:tcPr>
            <w:tcW w:w="677" w:type="dxa"/>
          </w:tcPr>
          <w:p>
            <w:pPr>
              <w:pStyle w:val="TableParagraph"/>
              <w:spacing w:line="173" w:lineRule="exact" w:before="29"/>
              <w:ind w:left="35" w:right="33"/>
              <w:rPr>
                <w:b/>
                <w:sz w:val="16"/>
              </w:rPr>
            </w:pPr>
            <w:r>
              <w:rPr>
                <w:b/>
                <w:spacing w:val="-2"/>
                <w:sz w:val="16"/>
              </w:rPr>
              <w:t>314.31</w:t>
            </w:r>
          </w:p>
        </w:tc>
        <w:tc>
          <w:tcPr>
            <w:tcW w:w="677" w:type="dxa"/>
          </w:tcPr>
          <w:p>
            <w:pPr>
              <w:pStyle w:val="TableParagraph"/>
              <w:spacing w:line="173" w:lineRule="exact" w:before="29"/>
              <w:ind w:left="35" w:right="32"/>
              <w:rPr>
                <w:b/>
                <w:sz w:val="16"/>
              </w:rPr>
            </w:pPr>
            <w:r>
              <w:rPr>
                <w:b/>
                <w:spacing w:val="-2"/>
                <w:sz w:val="16"/>
              </w:rPr>
              <w:t>0.9495</w:t>
            </w:r>
          </w:p>
        </w:tc>
        <w:tc>
          <w:tcPr>
            <w:tcW w:w="818" w:type="dxa"/>
          </w:tcPr>
          <w:p>
            <w:pPr>
              <w:pStyle w:val="TableParagraph"/>
              <w:spacing w:line="173" w:lineRule="exact" w:before="29"/>
              <w:ind w:left="3"/>
              <w:rPr>
                <w:sz w:val="16"/>
              </w:rPr>
            </w:pPr>
            <w:r>
              <w:rPr>
                <w:spacing w:val="-4"/>
                <w:sz w:val="16"/>
              </w:rPr>
              <w:t>9.59</w:t>
            </w:r>
          </w:p>
        </w:tc>
      </w:tr>
      <w:tr>
        <w:trPr>
          <w:trHeight w:val="174" w:hRule="atLeast"/>
        </w:trPr>
        <w:tc>
          <w:tcPr>
            <w:tcW w:w="1231" w:type="dxa"/>
          </w:tcPr>
          <w:p>
            <w:pPr>
              <w:pStyle w:val="TableParagraph"/>
              <w:spacing w:line="155" w:lineRule="exact"/>
              <w:ind w:left="119"/>
              <w:jc w:val="left"/>
              <w:rPr>
                <w:sz w:val="16"/>
              </w:rPr>
            </w:pPr>
            <w:r>
              <w:rPr>
                <w:sz w:val="16"/>
              </w:rPr>
              <w:t>Random</w:t>
            </w:r>
            <w:r>
              <w:rPr>
                <w:spacing w:val="9"/>
                <w:sz w:val="16"/>
              </w:rPr>
              <w:t> </w:t>
            </w:r>
            <w:r>
              <w:rPr>
                <w:spacing w:val="-2"/>
                <w:sz w:val="16"/>
              </w:rPr>
              <w:t>Forest</w:t>
            </w:r>
          </w:p>
        </w:tc>
        <w:tc>
          <w:tcPr>
            <w:tcW w:w="699" w:type="dxa"/>
          </w:tcPr>
          <w:p>
            <w:pPr>
              <w:pStyle w:val="TableParagraph"/>
              <w:spacing w:line="155" w:lineRule="exact"/>
              <w:ind w:left="1" w:right="1"/>
              <w:rPr>
                <w:sz w:val="16"/>
              </w:rPr>
            </w:pPr>
            <w:r>
              <w:rPr>
                <w:spacing w:val="-2"/>
                <w:sz w:val="16"/>
              </w:rPr>
              <w:t>551.08</w:t>
            </w:r>
          </w:p>
        </w:tc>
        <w:tc>
          <w:tcPr>
            <w:tcW w:w="677" w:type="dxa"/>
          </w:tcPr>
          <w:p>
            <w:pPr>
              <w:pStyle w:val="TableParagraph"/>
              <w:spacing w:line="155" w:lineRule="exact"/>
              <w:ind w:left="35" w:right="33"/>
              <w:rPr>
                <w:sz w:val="16"/>
              </w:rPr>
            </w:pPr>
            <w:r>
              <w:rPr>
                <w:spacing w:val="-2"/>
                <w:sz w:val="16"/>
              </w:rPr>
              <w:t>339.82</w:t>
            </w:r>
          </w:p>
        </w:tc>
        <w:tc>
          <w:tcPr>
            <w:tcW w:w="677" w:type="dxa"/>
          </w:tcPr>
          <w:p>
            <w:pPr>
              <w:pStyle w:val="TableParagraph"/>
              <w:spacing w:line="155" w:lineRule="exact"/>
              <w:ind w:left="35" w:right="32"/>
              <w:rPr>
                <w:sz w:val="16"/>
              </w:rPr>
            </w:pPr>
            <w:r>
              <w:rPr>
                <w:spacing w:val="-2"/>
                <w:sz w:val="16"/>
              </w:rPr>
              <w:t>0.9311</w:t>
            </w:r>
          </w:p>
        </w:tc>
        <w:tc>
          <w:tcPr>
            <w:tcW w:w="818" w:type="dxa"/>
          </w:tcPr>
          <w:p>
            <w:pPr>
              <w:pStyle w:val="TableParagraph"/>
              <w:spacing w:line="155" w:lineRule="exact"/>
              <w:ind w:left="3"/>
              <w:rPr>
                <w:sz w:val="16"/>
              </w:rPr>
            </w:pPr>
            <w:r>
              <w:rPr>
                <w:spacing w:val="-4"/>
                <w:sz w:val="16"/>
              </w:rPr>
              <w:t>7.95</w:t>
            </w:r>
          </w:p>
        </w:tc>
      </w:tr>
      <w:tr>
        <w:trPr>
          <w:trHeight w:val="228" w:hRule="atLeast"/>
        </w:trPr>
        <w:tc>
          <w:tcPr>
            <w:tcW w:w="1231" w:type="dxa"/>
            <w:tcBorders>
              <w:bottom w:val="single" w:sz="8" w:space="0" w:color="000000"/>
            </w:tcBorders>
          </w:tcPr>
          <w:p>
            <w:pPr>
              <w:pStyle w:val="TableParagraph"/>
              <w:spacing w:line="176" w:lineRule="exact"/>
              <w:ind w:left="119"/>
              <w:jc w:val="left"/>
              <w:rPr>
                <w:sz w:val="16"/>
              </w:rPr>
            </w:pPr>
            <w:r>
              <w:rPr>
                <w:spacing w:val="-4"/>
                <w:sz w:val="16"/>
              </w:rPr>
              <w:t>LSTM</w:t>
            </w:r>
          </w:p>
        </w:tc>
        <w:tc>
          <w:tcPr>
            <w:tcW w:w="699" w:type="dxa"/>
            <w:tcBorders>
              <w:bottom w:val="single" w:sz="8" w:space="0" w:color="000000"/>
            </w:tcBorders>
          </w:tcPr>
          <w:p>
            <w:pPr>
              <w:pStyle w:val="TableParagraph"/>
              <w:spacing w:line="176" w:lineRule="exact"/>
              <w:ind w:left="1" w:right="1"/>
              <w:rPr>
                <w:sz w:val="16"/>
              </w:rPr>
            </w:pPr>
            <w:r>
              <w:rPr>
                <w:spacing w:val="-2"/>
                <w:sz w:val="16"/>
              </w:rPr>
              <w:t>631.64</w:t>
            </w:r>
          </w:p>
        </w:tc>
        <w:tc>
          <w:tcPr>
            <w:tcW w:w="677" w:type="dxa"/>
            <w:tcBorders>
              <w:bottom w:val="single" w:sz="8" w:space="0" w:color="000000"/>
            </w:tcBorders>
          </w:tcPr>
          <w:p>
            <w:pPr>
              <w:pStyle w:val="TableParagraph"/>
              <w:spacing w:line="176" w:lineRule="exact"/>
              <w:ind w:left="35" w:right="33"/>
              <w:rPr>
                <w:sz w:val="16"/>
              </w:rPr>
            </w:pPr>
            <w:r>
              <w:rPr>
                <w:spacing w:val="-2"/>
                <w:sz w:val="16"/>
              </w:rPr>
              <w:t>389.57</w:t>
            </w:r>
          </w:p>
        </w:tc>
        <w:tc>
          <w:tcPr>
            <w:tcW w:w="677" w:type="dxa"/>
            <w:tcBorders>
              <w:bottom w:val="single" w:sz="8" w:space="0" w:color="000000"/>
            </w:tcBorders>
          </w:tcPr>
          <w:p>
            <w:pPr>
              <w:pStyle w:val="TableParagraph"/>
              <w:spacing w:line="176" w:lineRule="exact"/>
              <w:ind w:left="35" w:right="32"/>
              <w:rPr>
                <w:sz w:val="16"/>
              </w:rPr>
            </w:pPr>
            <w:r>
              <w:rPr>
                <w:spacing w:val="-2"/>
                <w:sz w:val="16"/>
              </w:rPr>
              <w:t>0.9096</w:t>
            </w:r>
          </w:p>
        </w:tc>
        <w:tc>
          <w:tcPr>
            <w:tcW w:w="818" w:type="dxa"/>
            <w:tcBorders>
              <w:bottom w:val="single" w:sz="8" w:space="0" w:color="000000"/>
            </w:tcBorders>
          </w:tcPr>
          <w:p>
            <w:pPr>
              <w:pStyle w:val="TableParagraph"/>
              <w:spacing w:line="176" w:lineRule="exact"/>
              <w:ind w:left="3"/>
              <w:rPr>
                <w:sz w:val="16"/>
              </w:rPr>
            </w:pPr>
            <w:r>
              <w:rPr>
                <w:spacing w:val="-2"/>
                <w:sz w:val="16"/>
              </w:rPr>
              <w:t>354.61</w:t>
            </w:r>
          </w:p>
        </w:tc>
      </w:tr>
    </w:tbl>
    <w:p>
      <w:pPr>
        <w:pStyle w:val="BodyText"/>
        <w:ind w:left="0"/>
        <w:jc w:val="left"/>
        <w:rPr>
          <w:sz w:val="12"/>
        </w:rPr>
      </w:pPr>
    </w:p>
    <w:p>
      <w:pPr>
        <w:pStyle w:val="BodyText"/>
        <w:spacing w:before="25"/>
        <w:ind w:left="0"/>
        <w:jc w:val="left"/>
        <w:rPr>
          <w:sz w:val="12"/>
        </w:rPr>
      </w:pPr>
    </w:p>
    <w:p>
      <w:pPr>
        <w:spacing w:line="182" w:lineRule="exact" w:before="1"/>
        <w:ind w:left="259" w:right="0" w:firstLine="0"/>
        <w:jc w:val="center"/>
        <w:rPr>
          <w:sz w:val="16"/>
        </w:rPr>
      </w:pPr>
      <w:bookmarkStart w:name="_bookmark1" w:id="27"/>
      <w:bookmarkEnd w:id="27"/>
      <w:r>
        <w:rPr/>
      </w:r>
      <w:r>
        <w:rPr>
          <w:spacing w:val="-2"/>
          <w:sz w:val="16"/>
        </w:rPr>
        <w:t>TABLE</w:t>
      </w:r>
      <w:r>
        <w:rPr>
          <w:spacing w:val="4"/>
          <w:sz w:val="16"/>
        </w:rPr>
        <w:t> </w:t>
      </w:r>
      <w:r>
        <w:rPr>
          <w:spacing w:val="-5"/>
          <w:sz w:val="16"/>
        </w:rPr>
        <w:t>II</w:t>
      </w:r>
    </w:p>
    <w:p>
      <w:pPr>
        <w:spacing w:line="182" w:lineRule="exact" w:before="0"/>
        <w:ind w:left="259" w:right="0" w:firstLine="0"/>
        <w:jc w:val="center"/>
        <w:rPr>
          <w:sz w:val="16"/>
        </w:rPr>
      </w:pPr>
      <w:r>
        <w:rPr>
          <w:smallCaps/>
          <w:sz w:val="16"/>
        </w:rPr>
        <w:t>Top</w:t>
      </w:r>
      <w:r>
        <w:rPr>
          <w:smallCaps/>
          <w:spacing w:val="28"/>
          <w:sz w:val="16"/>
        </w:rPr>
        <w:t> </w:t>
      </w:r>
      <w:r>
        <w:rPr>
          <w:smallCaps/>
          <w:sz w:val="16"/>
        </w:rPr>
        <w:t>10</w:t>
      </w:r>
      <w:r>
        <w:rPr>
          <w:smallCaps/>
          <w:spacing w:val="21"/>
          <w:sz w:val="16"/>
        </w:rPr>
        <w:t> </w:t>
      </w:r>
      <w:r>
        <w:rPr>
          <w:smallCaps/>
          <w:sz w:val="16"/>
        </w:rPr>
        <w:t>Most</w:t>
      </w:r>
      <w:r>
        <w:rPr>
          <w:smallCaps/>
          <w:spacing w:val="29"/>
          <w:sz w:val="16"/>
        </w:rPr>
        <w:t> </w:t>
      </w:r>
      <w:r>
        <w:rPr>
          <w:smallCaps/>
          <w:sz w:val="16"/>
        </w:rPr>
        <w:t>Important</w:t>
      </w:r>
      <w:r>
        <w:rPr>
          <w:smallCaps/>
          <w:spacing w:val="29"/>
          <w:sz w:val="16"/>
        </w:rPr>
        <w:t> </w:t>
      </w:r>
      <w:r>
        <w:rPr>
          <w:smallCaps/>
          <w:sz w:val="16"/>
        </w:rPr>
        <w:t>Features</w:t>
      </w:r>
      <w:r>
        <w:rPr>
          <w:smallCaps/>
          <w:spacing w:val="28"/>
          <w:sz w:val="16"/>
        </w:rPr>
        <w:t> </w:t>
      </w:r>
      <w:r>
        <w:rPr>
          <w:smallCaps/>
          <w:spacing w:val="-2"/>
          <w:sz w:val="16"/>
        </w:rPr>
        <w:t>(XGBoost)</w:t>
      </w:r>
    </w:p>
    <w:p>
      <w:pPr>
        <w:pStyle w:val="BodyText"/>
        <w:spacing w:before="3" w:after="1"/>
        <w:ind w:left="0"/>
        <w:jc w:val="left"/>
        <w:rPr>
          <w:sz w:val="18"/>
        </w:rPr>
      </w:pPr>
    </w:p>
    <w:tbl>
      <w:tblPr>
        <w:tblW w:w="0" w:type="auto"/>
        <w:jc w:val="left"/>
        <w:tblInd w:w="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8"/>
        <w:gridCol w:w="1300"/>
        <w:gridCol w:w="304"/>
        <w:gridCol w:w="1137"/>
        <w:gridCol w:w="948"/>
      </w:tblGrid>
      <w:tr>
        <w:trPr>
          <w:trHeight w:val="291" w:hRule="atLeast"/>
        </w:trPr>
        <w:tc>
          <w:tcPr>
            <w:tcW w:w="658" w:type="dxa"/>
            <w:tcBorders>
              <w:top w:val="single" w:sz="8" w:space="0" w:color="000000"/>
              <w:bottom w:val="single" w:sz="4" w:space="0" w:color="000000"/>
            </w:tcBorders>
          </w:tcPr>
          <w:p>
            <w:pPr>
              <w:pStyle w:val="TableParagraph"/>
              <w:spacing w:line="240" w:lineRule="auto" w:before="27"/>
              <w:ind w:right="117"/>
              <w:jc w:val="right"/>
              <w:rPr>
                <w:b/>
                <w:sz w:val="18"/>
              </w:rPr>
            </w:pPr>
            <w:r>
              <w:rPr>
                <w:b/>
                <w:spacing w:val="-4"/>
                <w:sz w:val="18"/>
              </w:rPr>
              <w:t>Rank</w:t>
            </w:r>
          </w:p>
        </w:tc>
        <w:tc>
          <w:tcPr>
            <w:tcW w:w="1300" w:type="dxa"/>
            <w:tcBorders>
              <w:top w:val="single" w:sz="8" w:space="0" w:color="000000"/>
              <w:bottom w:val="single" w:sz="4" w:space="0" w:color="000000"/>
            </w:tcBorders>
          </w:tcPr>
          <w:p>
            <w:pPr>
              <w:pStyle w:val="TableParagraph"/>
              <w:spacing w:line="240" w:lineRule="auto" w:before="27"/>
              <w:ind w:left="119"/>
              <w:jc w:val="left"/>
              <w:rPr>
                <w:b/>
                <w:sz w:val="18"/>
              </w:rPr>
            </w:pPr>
            <w:r>
              <w:rPr>
                <w:b/>
                <w:spacing w:val="-2"/>
                <w:sz w:val="18"/>
              </w:rPr>
              <w:t>Feature</w:t>
            </w:r>
          </w:p>
        </w:tc>
        <w:tc>
          <w:tcPr>
            <w:tcW w:w="304" w:type="dxa"/>
            <w:tcBorders>
              <w:top w:val="single" w:sz="8" w:space="0" w:color="000000"/>
              <w:bottom w:val="single" w:sz="4" w:space="0" w:color="000000"/>
            </w:tcBorders>
          </w:tcPr>
          <w:p>
            <w:pPr>
              <w:pStyle w:val="TableParagraph"/>
              <w:spacing w:line="240" w:lineRule="auto"/>
              <w:jc w:val="left"/>
              <w:rPr>
                <w:sz w:val="18"/>
              </w:rPr>
            </w:pPr>
          </w:p>
        </w:tc>
        <w:tc>
          <w:tcPr>
            <w:tcW w:w="1137" w:type="dxa"/>
            <w:tcBorders>
              <w:top w:val="single" w:sz="8" w:space="0" w:color="000000"/>
              <w:bottom w:val="single" w:sz="4" w:space="0" w:color="000000"/>
            </w:tcBorders>
          </w:tcPr>
          <w:p>
            <w:pPr>
              <w:pStyle w:val="TableParagraph"/>
              <w:spacing w:line="240" w:lineRule="auto" w:before="27"/>
              <w:ind w:right="3"/>
              <w:rPr>
                <w:b/>
                <w:sz w:val="18"/>
              </w:rPr>
            </w:pPr>
            <w:r>
              <w:rPr>
                <w:b/>
                <w:spacing w:val="-2"/>
                <w:sz w:val="18"/>
              </w:rPr>
              <w:t>Importance</w:t>
            </w:r>
          </w:p>
        </w:tc>
        <w:tc>
          <w:tcPr>
            <w:tcW w:w="948" w:type="dxa"/>
            <w:tcBorders>
              <w:top w:val="single" w:sz="8" w:space="0" w:color="000000"/>
              <w:bottom w:val="single" w:sz="4" w:space="0" w:color="000000"/>
            </w:tcBorders>
          </w:tcPr>
          <w:p>
            <w:pPr>
              <w:pStyle w:val="TableParagraph"/>
              <w:spacing w:line="240" w:lineRule="auto" w:before="27"/>
              <w:ind w:right="8"/>
              <w:rPr>
                <w:b/>
                <w:sz w:val="18"/>
              </w:rPr>
            </w:pPr>
            <w:r>
              <w:rPr>
                <w:b/>
                <w:spacing w:val="-2"/>
                <w:sz w:val="18"/>
              </w:rPr>
              <w:t>Category</w:t>
            </w:r>
          </w:p>
        </w:tc>
      </w:tr>
      <w:tr>
        <w:trPr>
          <w:trHeight w:val="239" w:hRule="atLeast"/>
        </w:trPr>
        <w:tc>
          <w:tcPr>
            <w:tcW w:w="658" w:type="dxa"/>
            <w:tcBorders>
              <w:top w:val="single" w:sz="4" w:space="0" w:color="000000"/>
            </w:tcBorders>
          </w:tcPr>
          <w:p>
            <w:pPr>
              <w:pStyle w:val="TableParagraph"/>
              <w:spacing w:line="190" w:lineRule="exact" w:before="29"/>
              <w:ind w:right="117"/>
              <w:jc w:val="right"/>
              <w:rPr>
                <w:sz w:val="18"/>
              </w:rPr>
            </w:pPr>
            <w:r>
              <w:rPr>
                <w:spacing w:val="-10"/>
                <w:sz w:val="18"/>
              </w:rPr>
              <w:t>1</w:t>
            </w:r>
          </w:p>
        </w:tc>
        <w:tc>
          <w:tcPr>
            <w:tcW w:w="1300" w:type="dxa"/>
            <w:tcBorders>
              <w:top w:val="single" w:sz="4" w:space="0" w:color="000000"/>
            </w:tcBorders>
          </w:tcPr>
          <w:p>
            <w:pPr>
              <w:pStyle w:val="TableParagraph"/>
              <w:spacing w:line="190" w:lineRule="exact" w:before="29"/>
              <w:ind w:left="119"/>
              <w:jc w:val="left"/>
              <w:rPr>
                <w:sz w:val="18"/>
              </w:rPr>
            </w:pPr>
            <w:r>
              <w:rPr>
                <w:sz w:val="18"/>
              </w:rPr>
              <mc:AlternateContent>
                <mc:Choice Requires="wps">
                  <w:drawing>
                    <wp:anchor distT="0" distB="0" distL="0" distR="0" allowOverlap="1" layoutInCell="1" locked="0" behindDoc="1" simplePos="0" relativeHeight="487252992">
                      <wp:simplePos x="0" y="0"/>
                      <wp:positionH relativeFrom="column">
                        <wp:posOffset>410025</wp:posOffset>
                      </wp:positionH>
                      <wp:positionV relativeFrom="paragraph">
                        <wp:posOffset>134167</wp:posOffset>
                      </wp:positionV>
                      <wp:extent cx="57150" cy="635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7150" cy="6350"/>
                                <a:chExt cx="57150" cy="6350"/>
                              </a:xfrm>
                            </wpg:grpSpPr>
                            <wps:wsp>
                              <wps:cNvPr id="13" name="Graphic 13"/>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285503pt;margin-top:10.56436pt;width:4.5pt;height:.5pt;mso-position-horizontal-relative:column;mso-position-vertical-relative:paragraph;z-index:-16063488" id="docshapegroup7" coordorigin="646,211" coordsize="90,10">
                      <v:line style="position:absolute" from="646,216" to="735,216" stroked="true" strokeweight=".498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7253504">
                      <wp:simplePos x="0" y="0"/>
                      <wp:positionH relativeFrom="column">
                        <wp:posOffset>770667</wp:posOffset>
                      </wp:positionH>
                      <wp:positionV relativeFrom="paragraph">
                        <wp:posOffset>134167</wp:posOffset>
                      </wp:positionV>
                      <wp:extent cx="57150" cy="635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57150" cy="6350"/>
                                <a:chExt cx="57150" cy="6350"/>
                              </a:xfrm>
                            </wpg:grpSpPr>
                            <wps:wsp>
                              <wps:cNvPr id="15" name="Graphic 15"/>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0.682507pt;margin-top:10.56436pt;width:4.5pt;height:.5pt;mso-position-horizontal-relative:column;mso-position-vertical-relative:paragraph;z-index:-16062976" id="docshapegroup8" coordorigin="1214,211" coordsize="90,10">
                      <v:line style="position:absolute" from="1214,216" to="1303,216" stroked="true" strokeweight=".498pt" strokecolor="#000000">
                        <v:stroke dashstyle="solid"/>
                      </v:line>
                      <w10:wrap type="none"/>
                    </v:group>
                  </w:pict>
                </mc:Fallback>
              </mc:AlternateContent>
            </w:r>
            <w:r>
              <w:rPr>
                <w:sz w:val="18"/>
              </w:rPr>
              <w:t>footfall</w:t>
            </w:r>
            <w:r>
              <w:rPr>
                <w:spacing w:val="36"/>
                <w:sz w:val="18"/>
              </w:rPr>
              <w:t> </w:t>
            </w:r>
            <w:r>
              <w:rPr>
                <w:spacing w:val="-2"/>
                <w:sz w:val="18"/>
              </w:rPr>
              <w:t>rolling</w:t>
            </w:r>
          </w:p>
        </w:tc>
        <w:tc>
          <w:tcPr>
            <w:tcW w:w="304" w:type="dxa"/>
            <w:tcBorders>
              <w:top w:val="single" w:sz="4" w:space="0" w:color="000000"/>
            </w:tcBorders>
          </w:tcPr>
          <w:p>
            <w:pPr>
              <w:pStyle w:val="TableParagraph"/>
              <w:spacing w:line="190" w:lineRule="exact" w:before="29"/>
              <w:ind w:left="2"/>
              <w:jc w:val="left"/>
              <w:rPr>
                <w:sz w:val="18"/>
              </w:rPr>
            </w:pPr>
            <w:r>
              <w:rPr>
                <w:spacing w:val="-10"/>
                <w:sz w:val="18"/>
              </w:rPr>
              <w:t>7</w:t>
            </w:r>
          </w:p>
        </w:tc>
        <w:tc>
          <w:tcPr>
            <w:tcW w:w="1137" w:type="dxa"/>
            <w:tcBorders>
              <w:top w:val="single" w:sz="4" w:space="0" w:color="000000"/>
            </w:tcBorders>
          </w:tcPr>
          <w:p>
            <w:pPr>
              <w:pStyle w:val="TableParagraph"/>
              <w:spacing w:line="190" w:lineRule="exact" w:before="29"/>
              <w:ind w:right="3"/>
              <w:rPr>
                <w:sz w:val="18"/>
              </w:rPr>
            </w:pPr>
            <w:r>
              <w:rPr>
                <w:spacing w:val="-2"/>
                <w:sz w:val="18"/>
              </w:rPr>
              <w:t>0.2242</w:t>
            </w:r>
          </w:p>
        </w:tc>
        <w:tc>
          <w:tcPr>
            <w:tcW w:w="948" w:type="dxa"/>
            <w:tcBorders>
              <w:top w:val="single" w:sz="4" w:space="0" w:color="000000"/>
            </w:tcBorders>
          </w:tcPr>
          <w:p>
            <w:pPr>
              <w:pStyle w:val="TableParagraph"/>
              <w:spacing w:line="190" w:lineRule="exact" w:before="29"/>
              <w:ind w:left="2" w:right="8"/>
              <w:rPr>
                <w:sz w:val="18"/>
              </w:rPr>
            </w:pPr>
            <w:r>
              <w:rPr>
                <w:spacing w:val="-5"/>
                <w:sz w:val="18"/>
              </w:rPr>
              <w:t>Lag</w:t>
            </w:r>
          </w:p>
        </w:tc>
      </w:tr>
      <w:tr>
        <w:trPr>
          <w:trHeight w:val="199" w:hRule="atLeast"/>
        </w:trPr>
        <w:tc>
          <w:tcPr>
            <w:tcW w:w="658" w:type="dxa"/>
          </w:tcPr>
          <w:p>
            <w:pPr>
              <w:pStyle w:val="TableParagraph"/>
              <w:ind w:right="117"/>
              <w:jc w:val="right"/>
              <w:rPr>
                <w:sz w:val="18"/>
              </w:rPr>
            </w:pPr>
            <w:r>
              <w:rPr>
                <w:spacing w:val="-10"/>
                <w:sz w:val="18"/>
              </w:rPr>
              <w:t>2</w:t>
            </w:r>
          </w:p>
        </w:tc>
        <w:tc>
          <w:tcPr>
            <w:tcW w:w="1300" w:type="dxa"/>
          </w:tcPr>
          <w:p>
            <w:pPr>
              <w:pStyle w:val="TableParagraph"/>
              <w:ind w:left="119"/>
              <w:jc w:val="left"/>
              <w:rPr>
                <w:sz w:val="18"/>
              </w:rPr>
            </w:pPr>
            <w:r>
              <w:rPr>
                <w:sz w:val="18"/>
              </w:rPr>
              <mc:AlternateContent>
                <mc:Choice Requires="wps">
                  <w:drawing>
                    <wp:anchor distT="0" distB="0" distL="0" distR="0" allowOverlap="1" layoutInCell="1" locked="0" behindDoc="1" simplePos="0" relativeHeight="487254016">
                      <wp:simplePos x="0" y="0"/>
                      <wp:positionH relativeFrom="column">
                        <wp:posOffset>151885</wp:posOffset>
                      </wp:positionH>
                      <wp:positionV relativeFrom="paragraph">
                        <wp:posOffset>108917</wp:posOffset>
                      </wp:positionV>
                      <wp:extent cx="57150" cy="635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57150" cy="6350"/>
                                <a:chExt cx="57150" cy="6350"/>
                              </a:xfrm>
                            </wpg:grpSpPr>
                            <wps:wsp>
                              <wps:cNvPr id="17" name="Graphic 17"/>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59505pt;margin-top:8.576198pt;width:4.5pt;height:.5pt;mso-position-horizontal-relative:column;mso-position-vertical-relative:paragraph;z-index:-16062464" id="docshapegroup9" coordorigin="239,172" coordsize="90,10">
                      <v:line style="position:absolute" from="239,177" to="329,177" stroked="true" strokeweight=".498pt" strokecolor="#000000">
                        <v:stroke dashstyle="solid"/>
                      </v:line>
                      <w10:wrap type="none"/>
                    </v:group>
                  </w:pict>
                </mc:Fallback>
              </mc:AlternateContent>
            </w:r>
            <w:r>
              <w:rPr>
                <w:sz w:val="18"/>
              </w:rPr>
              <w:t>is</w:t>
            </w:r>
            <w:r>
              <w:rPr>
                <w:spacing w:val="42"/>
                <w:sz w:val="18"/>
              </w:rPr>
              <w:t> </w:t>
            </w:r>
            <w:r>
              <w:rPr>
                <w:spacing w:val="-2"/>
                <w:sz w:val="18"/>
              </w:rPr>
              <w:t>festival</w:t>
            </w:r>
          </w:p>
        </w:tc>
        <w:tc>
          <w:tcPr>
            <w:tcW w:w="304" w:type="dxa"/>
          </w:tcPr>
          <w:p>
            <w:pPr>
              <w:pStyle w:val="TableParagraph"/>
              <w:spacing w:line="240" w:lineRule="auto"/>
              <w:jc w:val="left"/>
              <w:rPr>
                <w:sz w:val="12"/>
              </w:rPr>
            </w:pPr>
          </w:p>
        </w:tc>
        <w:tc>
          <w:tcPr>
            <w:tcW w:w="1137" w:type="dxa"/>
          </w:tcPr>
          <w:p>
            <w:pPr>
              <w:pStyle w:val="TableParagraph"/>
              <w:ind w:right="3"/>
              <w:rPr>
                <w:sz w:val="18"/>
              </w:rPr>
            </w:pPr>
            <w:r>
              <w:rPr>
                <w:spacing w:val="-2"/>
                <w:sz w:val="18"/>
              </w:rPr>
              <w:t>0.1758</w:t>
            </w:r>
          </w:p>
        </w:tc>
        <w:tc>
          <w:tcPr>
            <w:tcW w:w="948" w:type="dxa"/>
          </w:tcPr>
          <w:p>
            <w:pPr>
              <w:pStyle w:val="TableParagraph"/>
              <w:ind w:left="1" w:right="8"/>
              <w:rPr>
                <w:sz w:val="18"/>
              </w:rPr>
            </w:pPr>
            <w:r>
              <w:rPr>
                <w:spacing w:val="-2"/>
                <w:sz w:val="18"/>
              </w:rPr>
              <w:t>Event</w:t>
            </w:r>
          </w:p>
        </w:tc>
      </w:tr>
      <w:tr>
        <w:trPr>
          <w:trHeight w:val="199" w:hRule="atLeast"/>
        </w:trPr>
        <w:tc>
          <w:tcPr>
            <w:tcW w:w="658" w:type="dxa"/>
          </w:tcPr>
          <w:p>
            <w:pPr>
              <w:pStyle w:val="TableParagraph"/>
              <w:ind w:right="117"/>
              <w:jc w:val="right"/>
              <w:rPr>
                <w:sz w:val="18"/>
              </w:rPr>
            </w:pPr>
            <w:r>
              <w:rPr>
                <w:spacing w:val="-10"/>
                <w:sz w:val="18"/>
              </w:rPr>
              <w:t>3</w:t>
            </w:r>
          </w:p>
        </w:tc>
        <w:tc>
          <w:tcPr>
            <w:tcW w:w="1300" w:type="dxa"/>
          </w:tcPr>
          <w:p>
            <w:pPr>
              <w:pStyle w:val="TableParagraph"/>
              <w:ind w:left="119"/>
              <w:jc w:val="left"/>
              <w:rPr>
                <w:sz w:val="18"/>
              </w:rPr>
            </w:pPr>
            <w:r>
              <w:rPr>
                <w:sz w:val="18"/>
              </w:rPr>
              <mc:AlternateContent>
                <mc:Choice Requires="wps">
                  <w:drawing>
                    <wp:anchor distT="0" distB="0" distL="0" distR="0" allowOverlap="1" layoutInCell="1" locked="0" behindDoc="1" simplePos="0" relativeHeight="487254528">
                      <wp:simplePos x="0" y="0"/>
                      <wp:positionH relativeFrom="column">
                        <wp:posOffset>410025</wp:posOffset>
                      </wp:positionH>
                      <wp:positionV relativeFrom="paragraph">
                        <wp:posOffset>108924</wp:posOffset>
                      </wp:positionV>
                      <wp:extent cx="57150" cy="635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57150" cy="6350"/>
                                <a:chExt cx="57150" cy="6350"/>
                              </a:xfrm>
                            </wpg:grpSpPr>
                            <wps:wsp>
                              <wps:cNvPr id="19" name="Graphic 19"/>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285503pt;margin-top:8.576697pt;width:4.5pt;height:.5pt;mso-position-horizontal-relative:column;mso-position-vertical-relative:paragraph;z-index:-16061952" id="docshapegroup10" coordorigin="646,172" coordsize="90,10">
                      <v:line style="position:absolute" from="646,177" to="735,177" stroked="true" strokeweight=".498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7255040">
                      <wp:simplePos x="0" y="0"/>
                      <wp:positionH relativeFrom="column">
                        <wp:posOffset>606113</wp:posOffset>
                      </wp:positionH>
                      <wp:positionV relativeFrom="paragraph">
                        <wp:posOffset>108924</wp:posOffset>
                      </wp:positionV>
                      <wp:extent cx="57150" cy="635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57150" cy="6350"/>
                                <a:chExt cx="57150" cy="6350"/>
                              </a:xfrm>
                            </wpg:grpSpPr>
                            <wps:wsp>
                              <wps:cNvPr id="21" name="Graphic 21"/>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725506pt;margin-top:8.576697pt;width:4.5pt;height:.5pt;mso-position-horizontal-relative:column;mso-position-vertical-relative:paragraph;z-index:-16061440" id="docshapegroup11" coordorigin="955,172" coordsize="90,10">
                      <v:line style="position:absolute" from="955,177" to="1044,177" stroked="true" strokeweight=".498pt" strokecolor="#000000">
                        <v:stroke dashstyle="solid"/>
                      </v:line>
                      <w10:wrap type="none"/>
                    </v:group>
                  </w:pict>
                </mc:Fallback>
              </mc:AlternateContent>
            </w:r>
            <w:r>
              <w:rPr>
                <w:sz w:val="18"/>
              </w:rPr>
              <w:t>footfall</w:t>
            </w:r>
            <w:r>
              <w:rPr>
                <w:spacing w:val="39"/>
                <w:sz w:val="18"/>
              </w:rPr>
              <w:t> </w:t>
            </w:r>
            <w:r>
              <w:rPr>
                <w:sz w:val="18"/>
              </w:rPr>
              <w:t>lag</w:t>
            </w:r>
            <w:r>
              <w:rPr>
                <w:spacing w:val="39"/>
                <w:sz w:val="18"/>
              </w:rPr>
              <w:t> </w:t>
            </w:r>
            <w:r>
              <w:rPr>
                <w:spacing w:val="-10"/>
                <w:sz w:val="18"/>
              </w:rPr>
              <w:t>1</w:t>
            </w:r>
          </w:p>
        </w:tc>
        <w:tc>
          <w:tcPr>
            <w:tcW w:w="304" w:type="dxa"/>
          </w:tcPr>
          <w:p>
            <w:pPr>
              <w:pStyle w:val="TableParagraph"/>
              <w:spacing w:line="240" w:lineRule="auto"/>
              <w:jc w:val="left"/>
              <w:rPr>
                <w:sz w:val="12"/>
              </w:rPr>
            </w:pPr>
          </w:p>
        </w:tc>
        <w:tc>
          <w:tcPr>
            <w:tcW w:w="1137" w:type="dxa"/>
          </w:tcPr>
          <w:p>
            <w:pPr>
              <w:pStyle w:val="TableParagraph"/>
              <w:ind w:right="3"/>
              <w:rPr>
                <w:sz w:val="18"/>
              </w:rPr>
            </w:pPr>
            <w:r>
              <w:rPr>
                <w:spacing w:val="-2"/>
                <w:sz w:val="18"/>
              </w:rPr>
              <w:t>0.1745</w:t>
            </w:r>
          </w:p>
        </w:tc>
        <w:tc>
          <w:tcPr>
            <w:tcW w:w="948" w:type="dxa"/>
          </w:tcPr>
          <w:p>
            <w:pPr>
              <w:pStyle w:val="TableParagraph"/>
              <w:ind w:left="2" w:right="8"/>
              <w:rPr>
                <w:sz w:val="18"/>
              </w:rPr>
            </w:pPr>
            <w:r>
              <w:rPr>
                <w:spacing w:val="-5"/>
                <w:sz w:val="18"/>
              </w:rPr>
              <w:t>Lag</w:t>
            </w:r>
          </w:p>
        </w:tc>
      </w:tr>
      <w:tr>
        <w:trPr>
          <w:trHeight w:val="199" w:hRule="atLeast"/>
        </w:trPr>
        <w:tc>
          <w:tcPr>
            <w:tcW w:w="658" w:type="dxa"/>
          </w:tcPr>
          <w:p>
            <w:pPr>
              <w:pStyle w:val="TableParagraph"/>
              <w:ind w:right="117"/>
              <w:jc w:val="right"/>
              <w:rPr>
                <w:sz w:val="18"/>
              </w:rPr>
            </w:pPr>
            <w:r>
              <w:rPr>
                <w:spacing w:val="-10"/>
                <w:sz w:val="18"/>
              </w:rPr>
              <w:t>4</w:t>
            </w:r>
          </w:p>
        </w:tc>
        <w:tc>
          <w:tcPr>
            <w:tcW w:w="1300" w:type="dxa"/>
          </w:tcPr>
          <w:p>
            <w:pPr>
              <w:pStyle w:val="TableParagraph"/>
              <w:ind w:left="119"/>
              <w:jc w:val="left"/>
              <w:rPr>
                <w:sz w:val="18"/>
              </w:rPr>
            </w:pPr>
            <w:r>
              <w:rPr>
                <w:sz w:val="18"/>
              </w:rPr>
              <mc:AlternateContent>
                <mc:Choice Requires="wps">
                  <w:drawing>
                    <wp:anchor distT="0" distB="0" distL="0" distR="0" allowOverlap="1" layoutInCell="1" locked="0" behindDoc="1" simplePos="0" relativeHeight="487255552">
                      <wp:simplePos x="0" y="0"/>
                      <wp:positionH relativeFrom="column">
                        <wp:posOffset>366985</wp:posOffset>
                      </wp:positionH>
                      <wp:positionV relativeFrom="paragraph">
                        <wp:posOffset>108917</wp:posOffset>
                      </wp:positionV>
                      <wp:extent cx="57150" cy="635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57150" cy="6350"/>
                                <a:chExt cx="57150" cy="6350"/>
                              </a:xfrm>
                            </wpg:grpSpPr>
                            <wps:wsp>
                              <wps:cNvPr id="23" name="Graphic 23"/>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896505pt;margin-top:8.576198pt;width:4.5pt;height:.5pt;mso-position-horizontal-relative:column;mso-position-vertical-relative:paragraph;z-index:-16060928" id="docshapegroup12" coordorigin="578,172" coordsize="90,10">
                      <v:line style="position:absolute" from="578,177" to="668,177" stroked="true" strokeweight=".498pt" strokecolor="#000000">
                        <v:stroke dashstyle="solid"/>
                      </v:line>
                      <w10:wrap type="none"/>
                    </v:group>
                  </w:pict>
                </mc:Fallback>
              </mc:AlternateContent>
            </w:r>
            <w:r>
              <w:rPr>
                <w:sz w:val="18"/>
              </w:rPr>
              <w:t>month</w:t>
            </w:r>
            <w:r>
              <w:rPr>
                <w:spacing w:val="39"/>
                <w:sz w:val="18"/>
              </w:rPr>
              <w:t> </w:t>
            </w:r>
            <w:r>
              <w:rPr>
                <w:spacing w:val="-5"/>
                <w:sz w:val="18"/>
              </w:rPr>
              <w:t>cos</w:t>
            </w:r>
          </w:p>
        </w:tc>
        <w:tc>
          <w:tcPr>
            <w:tcW w:w="304" w:type="dxa"/>
          </w:tcPr>
          <w:p>
            <w:pPr>
              <w:pStyle w:val="TableParagraph"/>
              <w:spacing w:line="240" w:lineRule="auto"/>
              <w:jc w:val="left"/>
              <w:rPr>
                <w:sz w:val="12"/>
              </w:rPr>
            </w:pPr>
          </w:p>
        </w:tc>
        <w:tc>
          <w:tcPr>
            <w:tcW w:w="1137" w:type="dxa"/>
          </w:tcPr>
          <w:p>
            <w:pPr>
              <w:pStyle w:val="TableParagraph"/>
              <w:ind w:right="3"/>
              <w:rPr>
                <w:sz w:val="18"/>
              </w:rPr>
            </w:pPr>
            <w:r>
              <w:rPr>
                <w:spacing w:val="-2"/>
                <w:sz w:val="18"/>
              </w:rPr>
              <w:t>0.0805</w:t>
            </w:r>
          </w:p>
        </w:tc>
        <w:tc>
          <w:tcPr>
            <w:tcW w:w="948" w:type="dxa"/>
          </w:tcPr>
          <w:p>
            <w:pPr>
              <w:pStyle w:val="TableParagraph"/>
              <w:ind w:left="1" w:right="8"/>
              <w:rPr>
                <w:sz w:val="18"/>
              </w:rPr>
            </w:pPr>
            <w:r>
              <w:rPr>
                <w:spacing w:val="-2"/>
                <w:sz w:val="18"/>
              </w:rPr>
              <w:t>Temporal</w:t>
            </w:r>
          </w:p>
        </w:tc>
      </w:tr>
      <w:tr>
        <w:trPr>
          <w:trHeight w:val="199" w:hRule="atLeast"/>
        </w:trPr>
        <w:tc>
          <w:tcPr>
            <w:tcW w:w="658" w:type="dxa"/>
          </w:tcPr>
          <w:p>
            <w:pPr>
              <w:pStyle w:val="TableParagraph"/>
              <w:ind w:right="117"/>
              <w:jc w:val="right"/>
              <w:rPr>
                <w:sz w:val="18"/>
              </w:rPr>
            </w:pPr>
            <w:r>
              <w:rPr>
                <w:spacing w:val="-10"/>
                <w:sz w:val="18"/>
              </w:rPr>
              <w:t>5</w:t>
            </w:r>
          </w:p>
        </w:tc>
        <w:tc>
          <w:tcPr>
            <w:tcW w:w="1300" w:type="dxa"/>
          </w:tcPr>
          <w:p>
            <w:pPr>
              <w:pStyle w:val="TableParagraph"/>
              <w:ind w:left="119"/>
              <w:jc w:val="left"/>
              <w:rPr>
                <w:sz w:val="18"/>
              </w:rPr>
            </w:pPr>
            <w:r>
              <w:rPr>
                <w:sz w:val="18"/>
              </w:rPr>
              <mc:AlternateContent>
                <mc:Choice Requires="wps">
                  <w:drawing>
                    <wp:anchor distT="0" distB="0" distL="0" distR="0" allowOverlap="1" layoutInCell="1" locked="0" behindDoc="1" simplePos="0" relativeHeight="487256064">
                      <wp:simplePos x="0" y="0"/>
                      <wp:positionH relativeFrom="column">
                        <wp:posOffset>379520</wp:posOffset>
                      </wp:positionH>
                      <wp:positionV relativeFrom="paragraph">
                        <wp:posOffset>108917</wp:posOffset>
                      </wp:positionV>
                      <wp:extent cx="57150" cy="63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57150" cy="6350"/>
                                <a:chExt cx="57150" cy="6350"/>
                              </a:xfrm>
                            </wpg:grpSpPr>
                            <wps:wsp>
                              <wps:cNvPr id="25" name="Graphic 25"/>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883505pt;margin-top:8.576198pt;width:4.5pt;height:.5pt;mso-position-horizontal-relative:column;mso-position-vertical-relative:paragraph;z-index:-16060416" id="docshapegroup13" coordorigin="598,172" coordsize="90,10">
                      <v:line style="position:absolute" from="598,177" to="687,177" stroked="true" strokeweight=".498pt" strokecolor="#000000">
                        <v:stroke dashstyle="solid"/>
                      </v:line>
                      <w10:wrap type="none"/>
                    </v:group>
                  </w:pict>
                </mc:Fallback>
              </mc:AlternateContent>
            </w:r>
            <w:r>
              <w:rPr>
                <w:sz w:val="18"/>
              </w:rPr>
              <w:t>season</w:t>
            </w:r>
            <w:r>
              <w:rPr>
                <w:spacing w:val="39"/>
                <w:sz w:val="18"/>
              </w:rPr>
              <w:t> </w:t>
            </w:r>
            <w:r>
              <w:rPr>
                <w:spacing w:val="-2"/>
                <w:sz w:val="18"/>
              </w:rPr>
              <w:t>Summer</w:t>
            </w:r>
          </w:p>
        </w:tc>
        <w:tc>
          <w:tcPr>
            <w:tcW w:w="304" w:type="dxa"/>
          </w:tcPr>
          <w:p>
            <w:pPr>
              <w:pStyle w:val="TableParagraph"/>
              <w:spacing w:line="240" w:lineRule="auto"/>
              <w:jc w:val="left"/>
              <w:rPr>
                <w:sz w:val="12"/>
              </w:rPr>
            </w:pPr>
          </w:p>
        </w:tc>
        <w:tc>
          <w:tcPr>
            <w:tcW w:w="1137" w:type="dxa"/>
          </w:tcPr>
          <w:p>
            <w:pPr>
              <w:pStyle w:val="TableParagraph"/>
              <w:ind w:right="3"/>
              <w:rPr>
                <w:sz w:val="18"/>
              </w:rPr>
            </w:pPr>
            <w:r>
              <w:rPr>
                <w:spacing w:val="-2"/>
                <w:sz w:val="18"/>
              </w:rPr>
              <w:t>0.0761</w:t>
            </w:r>
          </w:p>
        </w:tc>
        <w:tc>
          <w:tcPr>
            <w:tcW w:w="948" w:type="dxa"/>
          </w:tcPr>
          <w:p>
            <w:pPr>
              <w:pStyle w:val="TableParagraph"/>
              <w:ind w:left="2" w:right="8"/>
              <w:rPr>
                <w:sz w:val="18"/>
              </w:rPr>
            </w:pPr>
            <w:r>
              <w:rPr>
                <w:spacing w:val="-2"/>
                <w:sz w:val="18"/>
              </w:rPr>
              <w:t>Seasonal</w:t>
            </w:r>
          </w:p>
        </w:tc>
      </w:tr>
      <w:tr>
        <w:trPr>
          <w:trHeight w:val="199" w:hRule="atLeast"/>
        </w:trPr>
        <w:tc>
          <w:tcPr>
            <w:tcW w:w="658" w:type="dxa"/>
          </w:tcPr>
          <w:p>
            <w:pPr>
              <w:pStyle w:val="TableParagraph"/>
              <w:ind w:right="117"/>
              <w:jc w:val="right"/>
              <w:rPr>
                <w:sz w:val="18"/>
              </w:rPr>
            </w:pPr>
            <w:r>
              <w:rPr>
                <w:spacing w:val="-10"/>
                <w:sz w:val="18"/>
              </w:rPr>
              <w:t>6</w:t>
            </w:r>
          </w:p>
        </w:tc>
        <w:tc>
          <w:tcPr>
            <w:tcW w:w="1300" w:type="dxa"/>
          </w:tcPr>
          <w:p>
            <w:pPr>
              <w:pStyle w:val="TableParagraph"/>
              <w:ind w:left="119"/>
              <w:jc w:val="left"/>
              <w:rPr>
                <w:sz w:val="18"/>
              </w:rPr>
            </w:pPr>
            <w:r>
              <w:rPr>
                <w:sz w:val="18"/>
              </w:rPr>
              <mc:AlternateContent>
                <mc:Choice Requires="wps">
                  <w:drawing>
                    <wp:anchor distT="0" distB="0" distL="0" distR="0" allowOverlap="1" layoutInCell="1" locked="0" behindDoc="1" simplePos="0" relativeHeight="487256576">
                      <wp:simplePos x="0" y="0"/>
                      <wp:positionH relativeFrom="column">
                        <wp:posOffset>410025</wp:posOffset>
                      </wp:positionH>
                      <wp:positionV relativeFrom="paragraph">
                        <wp:posOffset>108924</wp:posOffset>
                      </wp:positionV>
                      <wp:extent cx="57150" cy="635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57150" cy="6350"/>
                                <a:chExt cx="57150" cy="6350"/>
                              </a:xfrm>
                            </wpg:grpSpPr>
                            <wps:wsp>
                              <wps:cNvPr id="27" name="Graphic 27"/>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285503pt;margin-top:8.576697pt;width:4.5pt;height:.5pt;mso-position-horizontal-relative:column;mso-position-vertical-relative:paragraph;z-index:-16059904" id="docshapegroup14" coordorigin="646,172" coordsize="90,10">
                      <v:line style="position:absolute" from="646,177" to="735,177" stroked="true" strokeweight=".498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7257088">
                      <wp:simplePos x="0" y="0"/>
                      <wp:positionH relativeFrom="column">
                        <wp:posOffset>606113</wp:posOffset>
                      </wp:positionH>
                      <wp:positionV relativeFrom="paragraph">
                        <wp:posOffset>108924</wp:posOffset>
                      </wp:positionV>
                      <wp:extent cx="57150" cy="635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57150" cy="6350"/>
                                <a:chExt cx="57150" cy="6350"/>
                              </a:xfrm>
                            </wpg:grpSpPr>
                            <wps:wsp>
                              <wps:cNvPr id="29" name="Graphic 29"/>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725506pt;margin-top:8.576697pt;width:4.5pt;height:.5pt;mso-position-horizontal-relative:column;mso-position-vertical-relative:paragraph;z-index:-16059392" id="docshapegroup15" coordorigin="955,172" coordsize="90,10">
                      <v:line style="position:absolute" from="955,177" to="1044,177" stroked="true" strokeweight=".498pt" strokecolor="#000000">
                        <v:stroke dashstyle="solid"/>
                      </v:line>
                      <w10:wrap type="none"/>
                    </v:group>
                  </w:pict>
                </mc:Fallback>
              </mc:AlternateContent>
            </w:r>
            <w:r>
              <w:rPr>
                <w:sz w:val="18"/>
              </w:rPr>
              <w:t>footfall</w:t>
            </w:r>
            <w:r>
              <w:rPr>
                <w:spacing w:val="39"/>
                <w:sz w:val="18"/>
              </w:rPr>
              <w:t> </w:t>
            </w:r>
            <w:r>
              <w:rPr>
                <w:sz w:val="18"/>
              </w:rPr>
              <w:t>lag</w:t>
            </w:r>
            <w:r>
              <w:rPr>
                <w:spacing w:val="39"/>
                <w:sz w:val="18"/>
              </w:rPr>
              <w:t> </w:t>
            </w:r>
            <w:r>
              <w:rPr>
                <w:spacing w:val="-10"/>
                <w:sz w:val="18"/>
              </w:rPr>
              <w:t>7</w:t>
            </w:r>
          </w:p>
        </w:tc>
        <w:tc>
          <w:tcPr>
            <w:tcW w:w="304" w:type="dxa"/>
          </w:tcPr>
          <w:p>
            <w:pPr>
              <w:pStyle w:val="TableParagraph"/>
              <w:spacing w:line="240" w:lineRule="auto"/>
              <w:jc w:val="left"/>
              <w:rPr>
                <w:sz w:val="12"/>
              </w:rPr>
            </w:pPr>
          </w:p>
        </w:tc>
        <w:tc>
          <w:tcPr>
            <w:tcW w:w="1137" w:type="dxa"/>
          </w:tcPr>
          <w:p>
            <w:pPr>
              <w:pStyle w:val="TableParagraph"/>
              <w:ind w:right="3"/>
              <w:rPr>
                <w:sz w:val="18"/>
              </w:rPr>
            </w:pPr>
            <w:r>
              <w:rPr>
                <w:spacing w:val="-2"/>
                <w:sz w:val="18"/>
              </w:rPr>
              <w:t>0.0631</w:t>
            </w:r>
          </w:p>
        </w:tc>
        <w:tc>
          <w:tcPr>
            <w:tcW w:w="948" w:type="dxa"/>
          </w:tcPr>
          <w:p>
            <w:pPr>
              <w:pStyle w:val="TableParagraph"/>
              <w:ind w:left="2" w:right="8"/>
              <w:rPr>
                <w:sz w:val="18"/>
              </w:rPr>
            </w:pPr>
            <w:r>
              <w:rPr>
                <w:spacing w:val="-5"/>
                <w:sz w:val="18"/>
              </w:rPr>
              <w:t>Lag</w:t>
            </w:r>
          </w:p>
        </w:tc>
      </w:tr>
      <w:tr>
        <w:trPr>
          <w:trHeight w:val="199" w:hRule="atLeast"/>
        </w:trPr>
        <w:tc>
          <w:tcPr>
            <w:tcW w:w="658" w:type="dxa"/>
          </w:tcPr>
          <w:p>
            <w:pPr>
              <w:pStyle w:val="TableParagraph"/>
              <w:ind w:right="117"/>
              <w:jc w:val="right"/>
              <w:rPr>
                <w:sz w:val="18"/>
              </w:rPr>
            </w:pPr>
            <w:r>
              <w:rPr>
                <w:spacing w:val="-10"/>
                <w:sz w:val="18"/>
              </w:rPr>
              <w:t>7</w:t>
            </w:r>
          </w:p>
        </w:tc>
        <w:tc>
          <w:tcPr>
            <w:tcW w:w="1300" w:type="dxa"/>
          </w:tcPr>
          <w:p>
            <w:pPr>
              <w:pStyle w:val="TableParagraph"/>
              <w:ind w:left="119"/>
              <w:jc w:val="left"/>
              <w:rPr>
                <w:sz w:val="18"/>
              </w:rPr>
            </w:pPr>
            <w:r>
              <w:rPr>
                <w:sz w:val="18"/>
              </w:rPr>
              <mc:AlternateContent>
                <mc:Choice Requires="wps">
                  <w:drawing>
                    <wp:anchor distT="0" distB="0" distL="0" distR="0" allowOverlap="1" layoutInCell="1" locked="0" behindDoc="1" simplePos="0" relativeHeight="487257600">
                      <wp:simplePos x="0" y="0"/>
                      <wp:positionH relativeFrom="column">
                        <wp:posOffset>379520</wp:posOffset>
                      </wp:positionH>
                      <wp:positionV relativeFrom="paragraph">
                        <wp:posOffset>108917</wp:posOffset>
                      </wp:positionV>
                      <wp:extent cx="57150" cy="635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57150" cy="6350"/>
                                <a:chExt cx="57150" cy="6350"/>
                              </a:xfrm>
                            </wpg:grpSpPr>
                            <wps:wsp>
                              <wps:cNvPr id="31" name="Graphic 31"/>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883505pt;margin-top:8.576198pt;width:4.5pt;height:.5pt;mso-position-horizontal-relative:column;mso-position-vertical-relative:paragraph;z-index:-16058880" id="docshapegroup16" coordorigin="598,172" coordsize="90,10">
                      <v:line style="position:absolute" from="598,177" to="687,177" stroked="true" strokeweight=".498pt" strokecolor="#000000">
                        <v:stroke dashstyle="solid"/>
                      </v:line>
                      <w10:wrap type="none"/>
                    </v:group>
                  </w:pict>
                </mc:Fallback>
              </mc:AlternateContent>
            </w:r>
            <w:r>
              <w:rPr>
                <w:sz w:val="18"/>
              </w:rPr>
              <w:t>season</w:t>
            </w:r>
            <w:r>
              <w:rPr>
                <w:spacing w:val="39"/>
                <w:sz w:val="18"/>
              </w:rPr>
              <w:t> </w:t>
            </w:r>
            <w:r>
              <w:rPr>
                <w:spacing w:val="-2"/>
                <w:sz w:val="18"/>
              </w:rPr>
              <w:t>Winter</w:t>
            </w:r>
          </w:p>
        </w:tc>
        <w:tc>
          <w:tcPr>
            <w:tcW w:w="304" w:type="dxa"/>
          </w:tcPr>
          <w:p>
            <w:pPr>
              <w:pStyle w:val="TableParagraph"/>
              <w:spacing w:line="240" w:lineRule="auto"/>
              <w:jc w:val="left"/>
              <w:rPr>
                <w:sz w:val="12"/>
              </w:rPr>
            </w:pPr>
          </w:p>
        </w:tc>
        <w:tc>
          <w:tcPr>
            <w:tcW w:w="1137" w:type="dxa"/>
          </w:tcPr>
          <w:p>
            <w:pPr>
              <w:pStyle w:val="TableParagraph"/>
              <w:ind w:right="3"/>
              <w:rPr>
                <w:sz w:val="18"/>
              </w:rPr>
            </w:pPr>
            <w:r>
              <w:rPr>
                <w:spacing w:val="-2"/>
                <w:sz w:val="18"/>
              </w:rPr>
              <w:t>0.0502</w:t>
            </w:r>
          </w:p>
        </w:tc>
        <w:tc>
          <w:tcPr>
            <w:tcW w:w="948" w:type="dxa"/>
          </w:tcPr>
          <w:p>
            <w:pPr>
              <w:pStyle w:val="TableParagraph"/>
              <w:ind w:left="2" w:right="8"/>
              <w:rPr>
                <w:sz w:val="18"/>
              </w:rPr>
            </w:pPr>
            <w:r>
              <w:rPr>
                <w:spacing w:val="-2"/>
                <w:sz w:val="18"/>
              </w:rPr>
              <w:t>Seasonal</w:t>
            </w:r>
          </w:p>
        </w:tc>
      </w:tr>
      <w:tr>
        <w:trPr>
          <w:trHeight w:val="199" w:hRule="atLeast"/>
        </w:trPr>
        <w:tc>
          <w:tcPr>
            <w:tcW w:w="658" w:type="dxa"/>
          </w:tcPr>
          <w:p>
            <w:pPr>
              <w:pStyle w:val="TableParagraph"/>
              <w:ind w:right="117"/>
              <w:jc w:val="right"/>
              <w:rPr>
                <w:sz w:val="18"/>
              </w:rPr>
            </w:pPr>
            <w:r>
              <w:rPr>
                <w:spacing w:val="-10"/>
                <w:sz w:val="18"/>
              </w:rPr>
              <w:t>8</w:t>
            </w:r>
          </w:p>
        </w:tc>
        <w:tc>
          <w:tcPr>
            <w:tcW w:w="1300" w:type="dxa"/>
          </w:tcPr>
          <w:p>
            <w:pPr>
              <w:pStyle w:val="TableParagraph"/>
              <w:ind w:left="119"/>
              <w:jc w:val="left"/>
              <w:rPr>
                <w:sz w:val="18"/>
              </w:rPr>
            </w:pPr>
            <w:r>
              <w:rPr>
                <w:sz w:val="18"/>
              </w:rPr>
              <mc:AlternateContent>
                <mc:Choice Requires="wps">
                  <w:drawing>
                    <wp:anchor distT="0" distB="0" distL="0" distR="0" allowOverlap="1" layoutInCell="1" locked="0" behindDoc="1" simplePos="0" relativeHeight="487258112">
                      <wp:simplePos x="0" y="0"/>
                      <wp:positionH relativeFrom="column">
                        <wp:posOffset>151885</wp:posOffset>
                      </wp:positionH>
                      <wp:positionV relativeFrom="paragraph">
                        <wp:posOffset>108924</wp:posOffset>
                      </wp:positionV>
                      <wp:extent cx="57150" cy="635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57150" cy="6350"/>
                                <a:chExt cx="57150" cy="6350"/>
                              </a:xfrm>
                            </wpg:grpSpPr>
                            <wps:wsp>
                              <wps:cNvPr id="33" name="Graphic 33"/>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59505pt;margin-top:8.576697pt;width:4.5pt;height:.5pt;mso-position-horizontal-relative:column;mso-position-vertical-relative:paragraph;z-index:-16058368" id="docshapegroup17" coordorigin="239,172" coordsize="90,10">
                      <v:line style="position:absolute" from="239,177" to="329,177" stroked="true" strokeweight=".498pt" strokecolor="#000000">
                        <v:stroke dashstyle="solid"/>
                      </v:line>
                      <w10:wrap type="none"/>
                    </v:group>
                  </w:pict>
                </mc:Fallback>
              </mc:AlternateContent>
            </w:r>
            <w:r>
              <w:rPr>
                <w:sz w:val="18"/>
              </w:rPr>
              <w:t>is</w:t>
            </w:r>
            <w:r>
              <w:rPr>
                <w:spacing w:val="42"/>
                <w:sz w:val="18"/>
              </w:rPr>
              <w:t> </w:t>
            </w:r>
            <w:r>
              <w:rPr>
                <w:spacing w:val="-2"/>
                <w:sz w:val="18"/>
              </w:rPr>
              <w:t>weekend</w:t>
            </w:r>
          </w:p>
        </w:tc>
        <w:tc>
          <w:tcPr>
            <w:tcW w:w="304" w:type="dxa"/>
          </w:tcPr>
          <w:p>
            <w:pPr>
              <w:pStyle w:val="TableParagraph"/>
              <w:spacing w:line="240" w:lineRule="auto"/>
              <w:jc w:val="left"/>
              <w:rPr>
                <w:sz w:val="12"/>
              </w:rPr>
            </w:pPr>
          </w:p>
        </w:tc>
        <w:tc>
          <w:tcPr>
            <w:tcW w:w="1137" w:type="dxa"/>
          </w:tcPr>
          <w:p>
            <w:pPr>
              <w:pStyle w:val="TableParagraph"/>
              <w:ind w:right="3"/>
              <w:rPr>
                <w:sz w:val="18"/>
              </w:rPr>
            </w:pPr>
            <w:r>
              <w:rPr>
                <w:spacing w:val="-2"/>
                <w:sz w:val="18"/>
              </w:rPr>
              <w:t>0.0258</w:t>
            </w:r>
          </w:p>
        </w:tc>
        <w:tc>
          <w:tcPr>
            <w:tcW w:w="948" w:type="dxa"/>
          </w:tcPr>
          <w:p>
            <w:pPr>
              <w:pStyle w:val="TableParagraph"/>
              <w:ind w:left="1" w:right="8"/>
              <w:rPr>
                <w:sz w:val="18"/>
              </w:rPr>
            </w:pPr>
            <w:r>
              <w:rPr>
                <w:spacing w:val="-2"/>
                <w:sz w:val="18"/>
              </w:rPr>
              <w:t>Temporal</w:t>
            </w:r>
          </w:p>
        </w:tc>
      </w:tr>
      <w:tr>
        <w:trPr>
          <w:trHeight w:val="199" w:hRule="atLeast"/>
        </w:trPr>
        <w:tc>
          <w:tcPr>
            <w:tcW w:w="658" w:type="dxa"/>
          </w:tcPr>
          <w:p>
            <w:pPr>
              <w:pStyle w:val="TableParagraph"/>
              <w:ind w:right="117"/>
              <w:jc w:val="right"/>
              <w:rPr>
                <w:sz w:val="18"/>
              </w:rPr>
            </w:pPr>
            <w:r>
              <w:rPr>
                <w:spacing w:val="-10"/>
                <w:sz w:val="18"/>
              </w:rPr>
              <w:t>9</w:t>
            </w:r>
          </w:p>
        </w:tc>
        <w:tc>
          <w:tcPr>
            <w:tcW w:w="1300" w:type="dxa"/>
          </w:tcPr>
          <w:p>
            <w:pPr>
              <w:pStyle w:val="TableParagraph"/>
              <w:ind w:left="119"/>
              <w:jc w:val="left"/>
              <w:rPr>
                <w:sz w:val="18"/>
              </w:rPr>
            </w:pPr>
            <w:r>
              <w:rPr>
                <w:sz w:val="18"/>
              </w:rPr>
              <mc:AlternateContent>
                <mc:Choice Requires="wps">
                  <w:drawing>
                    <wp:anchor distT="0" distB="0" distL="0" distR="0" allowOverlap="1" layoutInCell="1" locked="0" behindDoc="1" simplePos="0" relativeHeight="487258624">
                      <wp:simplePos x="0" y="0"/>
                      <wp:positionH relativeFrom="column">
                        <wp:posOffset>410025</wp:posOffset>
                      </wp:positionH>
                      <wp:positionV relativeFrom="paragraph">
                        <wp:posOffset>108917</wp:posOffset>
                      </wp:positionV>
                      <wp:extent cx="57150" cy="635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57150" cy="6350"/>
                                <a:chExt cx="57150" cy="6350"/>
                              </a:xfrm>
                            </wpg:grpSpPr>
                            <wps:wsp>
                              <wps:cNvPr id="35" name="Graphic 35"/>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285503pt;margin-top:8.576198pt;width:4.5pt;height:.5pt;mso-position-horizontal-relative:column;mso-position-vertical-relative:paragraph;z-index:-16057856" id="docshapegroup18" coordorigin="646,172" coordsize="90,10">
                      <v:line style="position:absolute" from="646,177" to="735,177" stroked="true" strokeweight=".498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7259136">
                      <wp:simplePos x="0" y="0"/>
                      <wp:positionH relativeFrom="column">
                        <wp:posOffset>770667</wp:posOffset>
                      </wp:positionH>
                      <wp:positionV relativeFrom="paragraph">
                        <wp:posOffset>108917</wp:posOffset>
                      </wp:positionV>
                      <wp:extent cx="57150" cy="635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57150" cy="6350"/>
                                <a:chExt cx="57150" cy="6350"/>
                              </a:xfrm>
                            </wpg:grpSpPr>
                            <wps:wsp>
                              <wps:cNvPr id="37" name="Graphic 37"/>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0.682507pt;margin-top:8.576198pt;width:4.5pt;height:.5pt;mso-position-horizontal-relative:column;mso-position-vertical-relative:paragraph;z-index:-16057344" id="docshapegroup19" coordorigin="1214,172" coordsize="90,10">
                      <v:line style="position:absolute" from="1214,177" to="1303,177" stroked="true" strokeweight=".498pt" strokecolor="#000000">
                        <v:stroke dashstyle="solid"/>
                      </v:line>
                      <w10:wrap type="none"/>
                    </v:group>
                  </w:pict>
                </mc:Fallback>
              </mc:AlternateContent>
            </w:r>
            <w:r>
              <w:rPr>
                <w:sz w:val="18"/>
              </w:rPr>
              <w:t>footfall</w:t>
            </w:r>
            <w:r>
              <w:rPr>
                <w:spacing w:val="36"/>
                <w:sz w:val="18"/>
              </w:rPr>
              <w:t> </w:t>
            </w:r>
            <w:r>
              <w:rPr>
                <w:spacing w:val="-2"/>
                <w:sz w:val="18"/>
              </w:rPr>
              <w:t>rolling</w:t>
            </w:r>
          </w:p>
        </w:tc>
        <w:tc>
          <w:tcPr>
            <w:tcW w:w="304" w:type="dxa"/>
          </w:tcPr>
          <w:p>
            <w:pPr>
              <w:pStyle w:val="TableParagraph"/>
              <w:ind w:left="2"/>
              <w:jc w:val="left"/>
              <w:rPr>
                <w:sz w:val="18"/>
              </w:rPr>
            </w:pPr>
            <w:r>
              <w:rPr>
                <w:spacing w:val="-5"/>
                <w:sz w:val="18"/>
              </w:rPr>
              <w:t>30</w:t>
            </w:r>
          </w:p>
        </w:tc>
        <w:tc>
          <w:tcPr>
            <w:tcW w:w="1137" w:type="dxa"/>
          </w:tcPr>
          <w:p>
            <w:pPr>
              <w:pStyle w:val="TableParagraph"/>
              <w:ind w:right="3"/>
              <w:rPr>
                <w:sz w:val="18"/>
              </w:rPr>
            </w:pPr>
            <w:r>
              <w:rPr>
                <w:spacing w:val="-2"/>
                <w:sz w:val="18"/>
              </w:rPr>
              <w:t>0.0239</w:t>
            </w:r>
          </w:p>
        </w:tc>
        <w:tc>
          <w:tcPr>
            <w:tcW w:w="948" w:type="dxa"/>
          </w:tcPr>
          <w:p>
            <w:pPr>
              <w:pStyle w:val="TableParagraph"/>
              <w:ind w:left="2" w:right="8"/>
              <w:rPr>
                <w:sz w:val="18"/>
              </w:rPr>
            </w:pPr>
            <w:r>
              <w:rPr>
                <w:spacing w:val="-5"/>
                <w:sz w:val="18"/>
              </w:rPr>
              <w:t>Lag</w:t>
            </w:r>
          </w:p>
        </w:tc>
      </w:tr>
      <w:tr>
        <w:trPr>
          <w:trHeight w:val="250" w:hRule="atLeast"/>
        </w:trPr>
        <w:tc>
          <w:tcPr>
            <w:tcW w:w="658" w:type="dxa"/>
            <w:tcBorders>
              <w:bottom w:val="single" w:sz="8" w:space="0" w:color="000000"/>
            </w:tcBorders>
          </w:tcPr>
          <w:p>
            <w:pPr>
              <w:pStyle w:val="TableParagraph"/>
              <w:spacing w:line="196" w:lineRule="exact"/>
              <w:ind w:right="117"/>
              <w:jc w:val="right"/>
              <w:rPr>
                <w:sz w:val="18"/>
              </w:rPr>
            </w:pPr>
            <w:r>
              <w:rPr>
                <w:spacing w:val="-5"/>
                <w:sz w:val="18"/>
              </w:rPr>
              <w:t>10</w:t>
            </w:r>
          </w:p>
        </w:tc>
        <w:tc>
          <w:tcPr>
            <w:tcW w:w="1300" w:type="dxa"/>
            <w:tcBorders>
              <w:bottom w:val="single" w:sz="8" w:space="0" w:color="000000"/>
            </w:tcBorders>
          </w:tcPr>
          <w:p>
            <w:pPr>
              <w:pStyle w:val="TableParagraph"/>
              <w:spacing w:line="196" w:lineRule="exact"/>
              <w:ind w:left="119"/>
              <w:jc w:val="left"/>
              <w:rPr>
                <w:sz w:val="18"/>
              </w:rPr>
            </w:pPr>
            <w:r>
              <w:rPr>
                <w:sz w:val="18"/>
              </w:rPr>
              <mc:AlternateContent>
                <mc:Choice Requires="wps">
                  <w:drawing>
                    <wp:anchor distT="0" distB="0" distL="0" distR="0" allowOverlap="1" layoutInCell="1" locked="0" behindDoc="1" simplePos="0" relativeHeight="487259648">
                      <wp:simplePos x="0" y="0"/>
                      <wp:positionH relativeFrom="column">
                        <wp:posOffset>240366</wp:posOffset>
                      </wp:positionH>
                      <wp:positionV relativeFrom="paragraph">
                        <wp:posOffset>108917</wp:posOffset>
                      </wp:positionV>
                      <wp:extent cx="57150" cy="635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57150" cy="6350"/>
                                <a:chExt cx="57150" cy="6350"/>
                              </a:xfrm>
                            </wpg:grpSpPr>
                            <wps:wsp>
                              <wps:cNvPr id="39" name="Graphic 39"/>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926504pt;margin-top:8.576198pt;width:4.5pt;height:.5pt;mso-position-horizontal-relative:column;mso-position-vertical-relative:paragraph;z-index:-16056832" id="docshapegroup20" coordorigin="379,172" coordsize="90,10">
                      <v:line style="position:absolute" from="379,177" to="468,177" stroked="true" strokeweight=".498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7260160">
                      <wp:simplePos x="0" y="0"/>
                      <wp:positionH relativeFrom="column">
                        <wp:posOffset>392157</wp:posOffset>
                      </wp:positionH>
                      <wp:positionV relativeFrom="paragraph">
                        <wp:posOffset>108917</wp:posOffset>
                      </wp:positionV>
                      <wp:extent cx="57150" cy="635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57150" cy="6350"/>
                                <a:chExt cx="57150" cy="6350"/>
                              </a:xfrm>
                            </wpg:grpSpPr>
                            <wps:wsp>
                              <wps:cNvPr id="41" name="Graphic 41"/>
                              <wps:cNvSpPr/>
                              <wps:spPr>
                                <a:xfrm>
                                  <a:off x="0" y="3162"/>
                                  <a:ext cx="57150" cy="1270"/>
                                </a:xfrm>
                                <a:custGeom>
                                  <a:avLst/>
                                  <a:gdLst/>
                                  <a:ahLst/>
                                  <a:cxnLst/>
                                  <a:rect l="l" t="t" r="r" b="b"/>
                                  <a:pathLst>
                                    <a:path w="57150" h="0">
                                      <a:moveTo>
                                        <a:pt x="0" y="0"/>
                                      </a:moveTo>
                                      <a:lnTo>
                                        <a:pt x="5693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878506pt;margin-top:8.576198pt;width:4.5pt;height:.5pt;mso-position-horizontal-relative:column;mso-position-vertical-relative:paragraph;z-index:-16056320" id="docshapegroup21" coordorigin="618,172" coordsize="90,10">
                      <v:line style="position:absolute" from="618,177" to="707,177" stroked="true" strokeweight=".498pt" strokecolor="#000000">
                        <v:stroke dashstyle="solid"/>
                      </v:line>
                      <w10:wrap type="none"/>
                    </v:group>
                  </w:pict>
                </mc:Fallback>
              </mc:AlternateContent>
            </w:r>
            <w:r>
              <w:rPr>
                <w:sz w:val="18"/>
              </w:rPr>
              <w:t>day</w:t>
            </w:r>
            <w:r>
              <w:rPr>
                <w:spacing w:val="41"/>
                <w:sz w:val="18"/>
              </w:rPr>
              <w:t> </w:t>
            </w:r>
            <w:r>
              <w:rPr>
                <w:sz w:val="18"/>
              </w:rPr>
              <w:t>of</w:t>
            </w:r>
            <w:r>
              <w:rPr>
                <w:spacing w:val="42"/>
                <w:sz w:val="18"/>
              </w:rPr>
              <w:t> </w:t>
            </w:r>
            <w:r>
              <w:rPr>
                <w:spacing w:val="-4"/>
                <w:sz w:val="18"/>
              </w:rPr>
              <w:t>week</w:t>
            </w:r>
          </w:p>
        </w:tc>
        <w:tc>
          <w:tcPr>
            <w:tcW w:w="304" w:type="dxa"/>
            <w:tcBorders>
              <w:bottom w:val="single" w:sz="8" w:space="0" w:color="000000"/>
            </w:tcBorders>
          </w:tcPr>
          <w:p>
            <w:pPr>
              <w:pStyle w:val="TableParagraph"/>
              <w:spacing w:line="240" w:lineRule="auto"/>
              <w:jc w:val="left"/>
              <w:rPr>
                <w:sz w:val="18"/>
              </w:rPr>
            </w:pPr>
          </w:p>
        </w:tc>
        <w:tc>
          <w:tcPr>
            <w:tcW w:w="1137" w:type="dxa"/>
            <w:tcBorders>
              <w:bottom w:val="single" w:sz="8" w:space="0" w:color="000000"/>
            </w:tcBorders>
          </w:tcPr>
          <w:p>
            <w:pPr>
              <w:pStyle w:val="TableParagraph"/>
              <w:spacing w:line="196" w:lineRule="exact"/>
              <w:ind w:right="3"/>
              <w:rPr>
                <w:sz w:val="18"/>
              </w:rPr>
            </w:pPr>
            <w:r>
              <w:rPr>
                <w:spacing w:val="-2"/>
                <w:sz w:val="18"/>
              </w:rPr>
              <w:t>0.0187</w:t>
            </w:r>
          </w:p>
        </w:tc>
        <w:tc>
          <w:tcPr>
            <w:tcW w:w="948" w:type="dxa"/>
            <w:tcBorders>
              <w:bottom w:val="single" w:sz="8" w:space="0" w:color="000000"/>
            </w:tcBorders>
          </w:tcPr>
          <w:p>
            <w:pPr>
              <w:pStyle w:val="TableParagraph"/>
              <w:spacing w:line="196" w:lineRule="exact"/>
              <w:ind w:left="1" w:right="8"/>
              <w:rPr>
                <w:sz w:val="18"/>
              </w:rPr>
            </w:pPr>
            <w:r>
              <w:rPr>
                <w:spacing w:val="-2"/>
                <w:sz w:val="18"/>
              </w:rPr>
              <w:t>Temporal</w:t>
            </w:r>
          </w:p>
        </w:tc>
      </w:tr>
    </w:tbl>
    <w:p>
      <w:pPr>
        <w:pStyle w:val="BodyText"/>
        <w:ind w:left="0"/>
        <w:jc w:val="left"/>
        <w:rPr>
          <w:sz w:val="12"/>
        </w:rPr>
      </w:pPr>
    </w:p>
    <w:p>
      <w:pPr>
        <w:pStyle w:val="BodyText"/>
        <w:spacing w:before="27"/>
        <w:ind w:left="0"/>
        <w:jc w:val="left"/>
        <w:rPr>
          <w:sz w:val="12"/>
        </w:rPr>
      </w:pPr>
    </w:p>
    <w:p>
      <w:pPr>
        <w:spacing w:line="182" w:lineRule="exact" w:before="0"/>
        <w:ind w:left="259" w:right="0" w:firstLine="0"/>
        <w:jc w:val="center"/>
        <w:rPr>
          <w:sz w:val="16"/>
        </w:rPr>
      </w:pPr>
      <w:bookmarkStart w:name="_bookmark2" w:id="28"/>
      <w:bookmarkEnd w:id="28"/>
      <w:r>
        <w:rPr/>
      </w:r>
      <w:r>
        <w:rPr>
          <w:spacing w:val="-2"/>
          <w:sz w:val="16"/>
        </w:rPr>
        <w:t>TABLE</w:t>
      </w:r>
      <w:r>
        <w:rPr>
          <w:spacing w:val="4"/>
          <w:sz w:val="16"/>
        </w:rPr>
        <w:t> </w:t>
      </w:r>
      <w:r>
        <w:rPr>
          <w:spacing w:val="-5"/>
          <w:sz w:val="16"/>
        </w:rPr>
        <w:t>III</w:t>
      </w:r>
    </w:p>
    <w:p>
      <w:pPr>
        <w:spacing w:line="182" w:lineRule="exact" w:before="0"/>
        <w:ind w:left="259" w:right="0" w:firstLine="0"/>
        <w:jc w:val="center"/>
        <w:rPr>
          <w:sz w:val="16"/>
        </w:rPr>
      </w:pPr>
      <w:r>
        <w:rPr>
          <w:smallCaps/>
          <w:sz w:val="16"/>
        </w:rPr>
        <w:t>Tourist</w:t>
      </w:r>
      <w:r>
        <w:rPr>
          <w:smallCaps/>
          <w:spacing w:val="33"/>
          <w:sz w:val="16"/>
        </w:rPr>
        <w:t> </w:t>
      </w:r>
      <w:r>
        <w:rPr>
          <w:smallCaps/>
          <w:sz w:val="16"/>
        </w:rPr>
        <w:t>Footfall</w:t>
      </w:r>
      <w:r>
        <w:rPr>
          <w:smallCaps/>
          <w:spacing w:val="33"/>
          <w:sz w:val="16"/>
        </w:rPr>
        <w:t> </w:t>
      </w:r>
      <w:r>
        <w:rPr>
          <w:smallCaps/>
          <w:sz w:val="16"/>
        </w:rPr>
        <w:t>Summary</w:t>
      </w:r>
      <w:r>
        <w:rPr>
          <w:smallCaps/>
          <w:spacing w:val="33"/>
          <w:sz w:val="16"/>
        </w:rPr>
        <w:t> </w:t>
      </w:r>
      <w:r>
        <w:rPr>
          <w:smallCaps/>
          <w:sz w:val="16"/>
        </w:rPr>
        <w:t>by</w:t>
      </w:r>
      <w:r>
        <w:rPr>
          <w:smallCaps/>
          <w:spacing w:val="34"/>
          <w:sz w:val="16"/>
        </w:rPr>
        <w:t> </w:t>
      </w:r>
      <w:r>
        <w:rPr>
          <w:smallCaps/>
          <w:spacing w:val="-4"/>
          <w:sz w:val="16"/>
        </w:rPr>
        <w:t>City</w:t>
      </w:r>
    </w:p>
    <w:p>
      <w:pPr>
        <w:pStyle w:val="BodyText"/>
        <w:spacing w:after="1"/>
        <w:ind w:left="0"/>
        <w:jc w:val="left"/>
        <w:rPr>
          <w:sz w:val="16"/>
        </w:rPr>
      </w:pPr>
    </w:p>
    <w:tbl>
      <w:tblPr>
        <w:tblW w:w="0" w:type="auto"/>
        <w:jc w:val="left"/>
        <w:tblInd w:w="9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6"/>
        <w:gridCol w:w="677"/>
        <w:gridCol w:w="861"/>
        <w:gridCol w:w="557"/>
        <w:gridCol w:w="731"/>
      </w:tblGrid>
      <w:tr>
        <w:trPr>
          <w:trHeight w:val="291" w:hRule="atLeast"/>
        </w:trPr>
        <w:tc>
          <w:tcPr>
            <w:tcW w:w="916" w:type="dxa"/>
            <w:tcBorders>
              <w:top w:val="single" w:sz="8" w:space="0" w:color="000000"/>
              <w:bottom w:val="single" w:sz="4" w:space="0" w:color="000000"/>
            </w:tcBorders>
          </w:tcPr>
          <w:p>
            <w:pPr>
              <w:pStyle w:val="TableParagraph"/>
              <w:spacing w:line="240" w:lineRule="auto" w:before="27"/>
              <w:ind w:left="119"/>
              <w:jc w:val="left"/>
              <w:rPr>
                <w:b/>
                <w:sz w:val="18"/>
              </w:rPr>
            </w:pPr>
            <w:r>
              <w:rPr>
                <w:b/>
                <w:spacing w:val="-4"/>
                <w:sz w:val="18"/>
              </w:rPr>
              <w:t>City</w:t>
            </w:r>
          </w:p>
        </w:tc>
        <w:tc>
          <w:tcPr>
            <w:tcW w:w="677" w:type="dxa"/>
            <w:tcBorders>
              <w:top w:val="single" w:sz="8" w:space="0" w:color="000000"/>
              <w:bottom w:val="single" w:sz="4" w:space="0" w:color="000000"/>
            </w:tcBorders>
          </w:tcPr>
          <w:p>
            <w:pPr>
              <w:pStyle w:val="TableParagraph"/>
              <w:spacing w:line="240" w:lineRule="auto" w:before="27"/>
              <w:ind w:left="35" w:right="34"/>
              <w:rPr>
                <w:b/>
                <w:sz w:val="18"/>
              </w:rPr>
            </w:pPr>
            <w:r>
              <w:rPr>
                <w:b/>
                <w:spacing w:val="-4"/>
                <w:sz w:val="18"/>
              </w:rPr>
              <w:t>Mean</w:t>
            </w:r>
          </w:p>
        </w:tc>
        <w:tc>
          <w:tcPr>
            <w:tcW w:w="861" w:type="dxa"/>
            <w:tcBorders>
              <w:top w:val="single" w:sz="8" w:space="0" w:color="000000"/>
              <w:bottom w:val="single" w:sz="4" w:space="0" w:color="000000"/>
            </w:tcBorders>
          </w:tcPr>
          <w:p>
            <w:pPr>
              <w:pStyle w:val="TableParagraph"/>
              <w:spacing w:line="240" w:lineRule="auto" w:before="27"/>
              <w:ind w:right="116"/>
              <w:jc w:val="right"/>
              <w:rPr>
                <w:b/>
                <w:sz w:val="18"/>
              </w:rPr>
            </w:pPr>
            <w:r>
              <w:rPr>
                <w:b/>
                <w:sz w:val="18"/>
              </w:rPr>
              <w:t>Std</w:t>
            </w:r>
            <w:r>
              <w:rPr>
                <w:b/>
                <w:spacing w:val="19"/>
                <w:sz w:val="18"/>
              </w:rPr>
              <w:t> </w:t>
            </w:r>
            <w:r>
              <w:rPr>
                <w:b/>
                <w:spacing w:val="-5"/>
                <w:sz w:val="18"/>
              </w:rPr>
              <w:t>Dev</w:t>
            </w:r>
          </w:p>
        </w:tc>
        <w:tc>
          <w:tcPr>
            <w:tcW w:w="557" w:type="dxa"/>
            <w:tcBorders>
              <w:top w:val="single" w:sz="8" w:space="0" w:color="000000"/>
              <w:bottom w:val="single" w:sz="4" w:space="0" w:color="000000"/>
            </w:tcBorders>
          </w:tcPr>
          <w:p>
            <w:pPr>
              <w:pStyle w:val="TableParagraph"/>
              <w:spacing w:line="240" w:lineRule="auto" w:before="27"/>
              <w:ind w:left="53" w:right="50"/>
              <w:rPr>
                <w:b/>
                <w:sz w:val="18"/>
              </w:rPr>
            </w:pPr>
            <w:r>
              <w:rPr>
                <w:b/>
                <w:spacing w:val="-5"/>
                <w:sz w:val="18"/>
              </w:rPr>
              <w:t>Min</w:t>
            </w:r>
          </w:p>
        </w:tc>
        <w:tc>
          <w:tcPr>
            <w:tcW w:w="731" w:type="dxa"/>
            <w:tcBorders>
              <w:top w:val="single" w:sz="8" w:space="0" w:color="000000"/>
              <w:bottom w:val="single" w:sz="4" w:space="0" w:color="000000"/>
            </w:tcBorders>
          </w:tcPr>
          <w:p>
            <w:pPr>
              <w:pStyle w:val="TableParagraph"/>
              <w:spacing w:line="240" w:lineRule="auto" w:before="27"/>
              <w:ind w:right="114"/>
              <w:jc w:val="right"/>
              <w:rPr>
                <w:b/>
                <w:sz w:val="18"/>
              </w:rPr>
            </w:pPr>
            <w:r>
              <w:rPr>
                <w:b/>
                <w:spacing w:val="-5"/>
                <w:sz w:val="18"/>
              </w:rPr>
              <w:t>Max</w:t>
            </w:r>
          </w:p>
        </w:tc>
      </w:tr>
      <w:tr>
        <w:trPr>
          <w:trHeight w:val="239" w:hRule="atLeast"/>
        </w:trPr>
        <w:tc>
          <w:tcPr>
            <w:tcW w:w="916" w:type="dxa"/>
            <w:tcBorders>
              <w:top w:val="single" w:sz="4" w:space="0" w:color="000000"/>
            </w:tcBorders>
          </w:tcPr>
          <w:p>
            <w:pPr>
              <w:pStyle w:val="TableParagraph"/>
              <w:spacing w:line="190" w:lineRule="exact" w:before="29"/>
              <w:ind w:left="119"/>
              <w:jc w:val="left"/>
              <w:rPr>
                <w:sz w:val="18"/>
              </w:rPr>
            </w:pPr>
            <w:r>
              <w:rPr>
                <w:spacing w:val="-2"/>
                <w:sz w:val="18"/>
              </w:rPr>
              <w:t>Jaipur</w:t>
            </w:r>
          </w:p>
        </w:tc>
        <w:tc>
          <w:tcPr>
            <w:tcW w:w="677" w:type="dxa"/>
            <w:tcBorders>
              <w:top w:val="single" w:sz="4" w:space="0" w:color="000000"/>
            </w:tcBorders>
          </w:tcPr>
          <w:p>
            <w:pPr>
              <w:pStyle w:val="TableParagraph"/>
              <w:spacing w:line="190" w:lineRule="exact" w:before="29"/>
              <w:ind w:left="39" w:right="4"/>
              <w:rPr>
                <w:sz w:val="18"/>
              </w:rPr>
            </w:pPr>
            <w:r>
              <w:rPr>
                <w:spacing w:val="-2"/>
                <w:sz w:val="18"/>
              </w:rPr>
              <w:t>4,511</w:t>
            </w:r>
          </w:p>
        </w:tc>
        <w:tc>
          <w:tcPr>
            <w:tcW w:w="861" w:type="dxa"/>
            <w:tcBorders>
              <w:top w:val="single" w:sz="4" w:space="0" w:color="000000"/>
            </w:tcBorders>
          </w:tcPr>
          <w:p>
            <w:pPr>
              <w:pStyle w:val="TableParagraph"/>
              <w:spacing w:line="190" w:lineRule="exact" w:before="29"/>
              <w:ind w:right="116"/>
              <w:jc w:val="right"/>
              <w:rPr>
                <w:sz w:val="18"/>
              </w:rPr>
            </w:pPr>
            <w:r>
              <w:rPr>
                <w:spacing w:val="-2"/>
                <w:sz w:val="18"/>
              </w:rPr>
              <w:t>2,247</w:t>
            </w:r>
          </w:p>
        </w:tc>
        <w:tc>
          <w:tcPr>
            <w:tcW w:w="557" w:type="dxa"/>
            <w:tcBorders>
              <w:top w:val="single" w:sz="4" w:space="0" w:color="000000"/>
            </w:tcBorders>
          </w:tcPr>
          <w:p>
            <w:pPr>
              <w:pStyle w:val="TableParagraph"/>
              <w:spacing w:line="190" w:lineRule="exact" w:before="29"/>
              <w:ind w:left="53"/>
              <w:rPr>
                <w:sz w:val="18"/>
              </w:rPr>
            </w:pPr>
            <w:r>
              <w:rPr>
                <w:spacing w:val="-5"/>
                <w:sz w:val="18"/>
              </w:rPr>
              <w:t>344</w:t>
            </w:r>
          </w:p>
        </w:tc>
        <w:tc>
          <w:tcPr>
            <w:tcW w:w="731" w:type="dxa"/>
            <w:tcBorders>
              <w:top w:val="single" w:sz="4" w:space="0" w:color="000000"/>
            </w:tcBorders>
          </w:tcPr>
          <w:p>
            <w:pPr>
              <w:pStyle w:val="TableParagraph"/>
              <w:spacing w:line="190" w:lineRule="exact" w:before="29"/>
              <w:ind w:right="114"/>
              <w:jc w:val="right"/>
              <w:rPr>
                <w:sz w:val="18"/>
              </w:rPr>
            </w:pPr>
            <w:r>
              <w:rPr>
                <w:spacing w:val="-2"/>
                <w:sz w:val="18"/>
              </w:rPr>
              <w:t>14,023</w:t>
            </w:r>
          </w:p>
        </w:tc>
      </w:tr>
      <w:tr>
        <w:trPr>
          <w:trHeight w:val="199" w:hRule="atLeast"/>
        </w:trPr>
        <w:tc>
          <w:tcPr>
            <w:tcW w:w="916" w:type="dxa"/>
          </w:tcPr>
          <w:p>
            <w:pPr>
              <w:pStyle w:val="TableParagraph"/>
              <w:ind w:left="119"/>
              <w:jc w:val="left"/>
              <w:rPr>
                <w:sz w:val="18"/>
              </w:rPr>
            </w:pPr>
            <w:r>
              <w:rPr>
                <w:spacing w:val="-2"/>
                <w:sz w:val="18"/>
              </w:rPr>
              <w:t>Udaipur</w:t>
            </w:r>
          </w:p>
        </w:tc>
        <w:tc>
          <w:tcPr>
            <w:tcW w:w="677" w:type="dxa"/>
          </w:tcPr>
          <w:p>
            <w:pPr>
              <w:pStyle w:val="TableParagraph"/>
              <w:ind w:left="39" w:right="4"/>
              <w:rPr>
                <w:sz w:val="18"/>
              </w:rPr>
            </w:pPr>
            <w:r>
              <w:rPr>
                <w:spacing w:val="-2"/>
                <w:sz w:val="18"/>
              </w:rPr>
              <w:t>3,609</w:t>
            </w:r>
          </w:p>
        </w:tc>
        <w:tc>
          <w:tcPr>
            <w:tcW w:w="861" w:type="dxa"/>
          </w:tcPr>
          <w:p>
            <w:pPr>
              <w:pStyle w:val="TableParagraph"/>
              <w:ind w:right="116"/>
              <w:jc w:val="right"/>
              <w:rPr>
                <w:sz w:val="18"/>
              </w:rPr>
            </w:pPr>
            <w:r>
              <w:rPr>
                <w:spacing w:val="-2"/>
                <w:sz w:val="18"/>
              </w:rPr>
              <w:t>1,798</w:t>
            </w:r>
          </w:p>
        </w:tc>
        <w:tc>
          <w:tcPr>
            <w:tcW w:w="557" w:type="dxa"/>
          </w:tcPr>
          <w:p>
            <w:pPr>
              <w:pStyle w:val="TableParagraph"/>
              <w:ind w:left="53"/>
              <w:rPr>
                <w:sz w:val="18"/>
              </w:rPr>
            </w:pPr>
            <w:r>
              <w:rPr>
                <w:spacing w:val="-5"/>
                <w:sz w:val="18"/>
              </w:rPr>
              <w:t>289</w:t>
            </w:r>
          </w:p>
        </w:tc>
        <w:tc>
          <w:tcPr>
            <w:tcW w:w="731" w:type="dxa"/>
          </w:tcPr>
          <w:p>
            <w:pPr>
              <w:pStyle w:val="TableParagraph"/>
              <w:ind w:right="114"/>
              <w:jc w:val="right"/>
              <w:rPr>
                <w:sz w:val="18"/>
              </w:rPr>
            </w:pPr>
            <w:r>
              <w:rPr>
                <w:spacing w:val="-2"/>
                <w:sz w:val="18"/>
              </w:rPr>
              <w:t>11,342</w:t>
            </w:r>
          </w:p>
        </w:tc>
      </w:tr>
      <w:tr>
        <w:trPr>
          <w:trHeight w:val="199" w:hRule="atLeast"/>
        </w:trPr>
        <w:tc>
          <w:tcPr>
            <w:tcW w:w="916" w:type="dxa"/>
          </w:tcPr>
          <w:p>
            <w:pPr>
              <w:pStyle w:val="TableParagraph"/>
              <w:ind w:left="119"/>
              <w:jc w:val="left"/>
              <w:rPr>
                <w:sz w:val="18"/>
              </w:rPr>
            </w:pPr>
            <w:r>
              <w:rPr>
                <w:spacing w:val="-2"/>
                <w:sz w:val="18"/>
              </w:rPr>
              <w:t>Jodhpur</w:t>
            </w:r>
          </w:p>
        </w:tc>
        <w:tc>
          <w:tcPr>
            <w:tcW w:w="677" w:type="dxa"/>
          </w:tcPr>
          <w:p>
            <w:pPr>
              <w:pStyle w:val="TableParagraph"/>
              <w:ind w:left="39" w:right="4"/>
              <w:rPr>
                <w:sz w:val="18"/>
              </w:rPr>
            </w:pPr>
            <w:r>
              <w:rPr>
                <w:spacing w:val="-2"/>
                <w:sz w:val="18"/>
              </w:rPr>
              <w:t>2,874</w:t>
            </w:r>
          </w:p>
        </w:tc>
        <w:tc>
          <w:tcPr>
            <w:tcW w:w="861" w:type="dxa"/>
          </w:tcPr>
          <w:p>
            <w:pPr>
              <w:pStyle w:val="TableParagraph"/>
              <w:ind w:right="116"/>
              <w:jc w:val="right"/>
              <w:rPr>
                <w:sz w:val="18"/>
              </w:rPr>
            </w:pPr>
            <w:r>
              <w:rPr>
                <w:spacing w:val="-2"/>
                <w:sz w:val="18"/>
              </w:rPr>
              <w:t>1,431</w:t>
            </w:r>
          </w:p>
        </w:tc>
        <w:tc>
          <w:tcPr>
            <w:tcW w:w="557" w:type="dxa"/>
          </w:tcPr>
          <w:p>
            <w:pPr>
              <w:pStyle w:val="TableParagraph"/>
              <w:ind w:left="53"/>
              <w:rPr>
                <w:sz w:val="18"/>
              </w:rPr>
            </w:pPr>
            <w:r>
              <w:rPr>
                <w:spacing w:val="-5"/>
                <w:sz w:val="18"/>
              </w:rPr>
              <w:t>245</w:t>
            </w:r>
          </w:p>
        </w:tc>
        <w:tc>
          <w:tcPr>
            <w:tcW w:w="731" w:type="dxa"/>
          </w:tcPr>
          <w:p>
            <w:pPr>
              <w:pStyle w:val="TableParagraph"/>
              <w:ind w:right="114"/>
              <w:jc w:val="right"/>
              <w:rPr>
                <w:sz w:val="18"/>
              </w:rPr>
            </w:pPr>
            <w:r>
              <w:rPr>
                <w:spacing w:val="-2"/>
                <w:sz w:val="18"/>
              </w:rPr>
              <w:t>9,024</w:t>
            </w:r>
          </w:p>
        </w:tc>
      </w:tr>
      <w:tr>
        <w:trPr>
          <w:trHeight w:val="199" w:hRule="atLeast"/>
        </w:trPr>
        <w:tc>
          <w:tcPr>
            <w:tcW w:w="916" w:type="dxa"/>
          </w:tcPr>
          <w:p>
            <w:pPr>
              <w:pStyle w:val="TableParagraph"/>
              <w:ind w:left="119"/>
              <w:jc w:val="left"/>
              <w:rPr>
                <w:sz w:val="18"/>
              </w:rPr>
            </w:pPr>
            <w:r>
              <w:rPr>
                <w:spacing w:val="-2"/>
                <w:sz w:val="18"/>
              </w:rPr>
              <w:t>Jaisalmer</w:t>
            </w:r>
          </w:p>
        </w:tc>
        <w:tc>
          <w:tcPr>
            <w:tcW w:w="677" w:type="dxa"/>
          </w:tcPr>
          <w:p>
            <w:pPr>
              <w:pStyle w:val="TableParagraph"/>
              <w:ind w:left="39" w:right="4"/>
              <w:rPr>
                <w:sz w:val="18"/>
              </w:rPr>
            </w:pPr>
            <w:r>
              <w:rPr>
                <w:spacing w:val="-2"/>
                <w:sz w:val="18"/>
              </w:rPr>
              <w:t>2,656</w:t>
            </w:r>
          </w:p>
        </w:tc>
        <w:tc>
          <w:tcPr>
            <w:tcW w:w="861" w:type="dxa"/>
          </w:tcPr>
          <w:p>
            <w:pPr>
              <w:pStyle w:val="TableParagraph"/>
              <w:ind w:right="116"/>
              <w:jc w:val="right"/>
              <w:rPr>
                <w:sz w:val="18"/>
              </w:rPr>
            </w:pPr>
            <w:r>
              <w:rPr>
                <w:spacing w:val="-2"/>
                <w:sz w:val="18"/>
              </w:rPr>
              <w:t>1,323</w:t>
            </w:r>
          </w:p>
        </w:tc>
        <w:tc>
          <w:tcPr>
            <w:tcW w:w="557" w:type="dxa"/>
          </w:tcPr>
          <w:p>
            <w:pPr>
              <w:pStyle w:val="TableParagraph"/>
              <w:ind w:left="53"/>
              <w:rPr>
                <w:sz w:val="18"/>
              </w:rPr>
            </w:pPr>
            <w:r>
              <w:rPr>
                <w:spacing w:val="-5"/>
                <w:sz w:val="18"/>
              </w:rPr>
              <w:t>211</w:t>
            </w:r>
          </w:p>
        </w:tc>
        <w:tc>
          <w:tcPr>
            <w:tcW w:w="731" w:type="dxa"/>
          </w:tcPr>
          <w:p>
            <w:pPr>
              <w:pStyle w:val="TableParagraph"/>
              <w:ind w:right="114"/>
              <w:jc w:val="right"/>
              <w:rPr>
                <w:sz w:val="18"/>
              </w:rPr>
            </w:pPr>
            <w:r>
              <w:rPr>
                <w:spacing w:val="-2"/>
                <w:sz w:val="18"/>
              </w:rPr>
              <w:t>8,339</w:t>
            </w:r>
          </w:p>
        </w:tc>
      </w:tr>
      <w:tr>
        <w:trPr>
          <w:trHeight w:val="250" w:hRule="atLeast"/>
        </w:trPr>
        <w:tc>
          <w:tcPr>
            <w:tcW w:w="916" w:type="dxa"/>
            <w:tcBorders>
              <w:bottom w:val="single" w:sz="8" w:space="0" w:color="000000"/>
            </w:tcBorders>
          </w:tcPr>
          <w:p>
            <w:pPr>
              <w:pStyle w:val="TableParagraph"/>
              <w:spacing w:line="196" w:lineRule="exact"/>
              <w:ind w:left="119"/>
              <w:jc w:val="left"/>
              <w:rPr>
                <w:sz w:val="18"/>
              </w:rPr>
            </w:pPr>
            <w:r>
              <w:rPr>
                <w:spacing w:val="-2"/>
                <w:sz w:val="18"/>
              </w:rPr>
              <w:t>Pushkar</w:t>
            </w:r>
          </w:p>
        </w:tc>
        <w:tc>
          <w:tcPr>
            <w:tcW w:w="677" w:type="dxa"/>
            <w:tcBorders>
              <w:bottom w:val="single" w:sz="8" w:space="0" w:color="000000"/>
            </w:tcBorders>
          </w:tcPr>
          <w:p>
            <w:pPr>
              <w:pStyle w:val="TableParagraph"/>
              <w:spacing w:line="196" w:lineRule="exact"/>
              <w:ind w:left="39" w:right="4"/>
              <w:rPr>
                <w:sz w:val="18"/>
              </w:rPr>
            </w:pPr>
            <w:r>
              <w:rPr>
                <w:spacing w:val="-2"/>
                <w:sz w:val="18"/>
              </w:rPr>
              <w:t>1,929</w:t>
            </w:r>
          </w:p>
        </w:tc>
        <w:tc>
          <w:tcPr>
            <w:tcW w:w="861" w:type="dxa"/>
            <w:tcBorders>
              <w:bottom w:val="single" w:sz="8" w:space="0" w:color="000000"/>
            </w:tcBorders>
          </w:tcPr>
          <w:p>
            <w:pPr>
              <w:pStyle w:val="TableParagraph"/>
              <w:spacing w:line="196" w:lineRule="exact"/>
              <w:ind w:right="116"/>
              <w:jc w:val="right"/>
              <w:rPr>
                <w:sz w:val="18"/>
              </w:rPr>
            </w:pPr>
            <w:r>
              <w:rPr>
                <w:spacing w:val="-2"/>
                <w:sz w:val="18"/>
              </w:rPr>
              <w:t>1,176</w:t>
            </w:r>
          </w:p>
        </w:tc>
        <w:tc>
          <w:tcPr>
            <w:tcW w:w="557" w:type="dxa"/>
            <w:tcBorders>
              <w:bottom w:val="single" w:sz="8" w:space="0" w:color="000000"/>
            </w:tcBorders>
          </w:tcPr>
          <w:p>
            <w:pPr>
              <w:pStyle w:val="TableParagraph"/>
              <w:spacing w:line="196" w:lineRule="exact"/>
              <w:ind w:left="53"/>
              <w:rPr>
                <w:sz w:val="18"/>
              </w:rPr>
            </w:pPr>
            <w:r>
              <w:rPr>
                <w:spacing w:val="-5"/>
                <w:sz w:val="18"/>
              </w:rPr>
              <w:t>187</w:t>
            </w:r>
          </w:p>
        </w:tc>
        <w:tc>
          <w:tcPr>
            <w:tcW w:w="731" w:type="dxa"/>
            <w:tcBorders>
              <w:bottom w:val="single" w:sz="8" w:space="0" w:color="000000"/>
            </w:tcBorders>
          </w:tcPr>
          <w:p>
            <w:pPr>
              <w:pStyle w:val="TableParagraph"/>
              <w:spacing w:line="196" w:lineRule="exact"/>
              <w:ind w:right="114"/>
              <w:jc w:val="right"/>
              <w:rPr>
                <w:sz w:val="18"/>
              </w:rPr>
            </w:pPr>
            <w:r>
              <w:rPr>
                <w:spacing w:val="-2"/>
                <w:sz w:val="18"/>
              </w:rPr>
              <w:t>9,845</w:t>
            </w:r>
          </w:p>
        </w:tc>
      </w:tr>
    </w:tbl>
    <w:p>
      <w:pPr>
        <w:pStyle w:val="BodyText"/>
        <w:ind w:left="0"/>
        <w:jc w:val="left"/>
        <w:rPr>
          <w:sz w:val="12"/>
        </w:rPr>
      </w:pPr>
    </w:p>
    <w:p>
      <w:pPr>
        <w:pStyle w:val="BodyText"/>
        <w:ind w:left="0"/>
        <w:jc w:val="left"/>
        <w:rPr>
          <w:sz w:val="12"/>
        </w:rPr>
      </w:pPr>
    </w:p>
    <w:p>
      <w:pPr>
        <w:pStyle w:val="BodyText"/>
        <w:spacing w:before="18"/>
        <w:ind w:left="0"/>
        <w:jc w:val="left"/>
        <w:rPr>
          <w:sz w:val="12"/>
        </w:rPr>
      </w:pPr>
    </w:p>
    <w:p>
      <w:pPr>
        <w:pStyle w:val="BodyText"/>
        <w:spacing w:line="249" w:lineRule="auto"/>
        <w:jc w:val="left"/>
      </w:pPr>
      <w:r>
        <w:rPr/>
        <w:t>its</w:t>
      </w:r>
      <w:r>
        <w:rPr>
          <w:spacing w:val="40"/>
        </w:rPr>
        <w:t> </w:t>
      </w:r>
      <w:r>
        <w:rPr/>
        <w:t>sophisticated</w:t>
      </w:r>
      <w:r>
        <w:rPr>
          <w:spacing w:val="40"/>
        </w:rPr>
        <w:t> </w:t>
      </w:r>
      <w:r>
        <w:rPr/>
        <w:t>architecture</w:t>
      </w:r>
      <w:r>
        <w:rPr>
          <w:spacing w:val="40"/>
        </w:rPr>
        <w:t> </w:t>
      </w:r>
      <w:r>
        <w:rPr/>
        <w:t>and</w:t>
      </w:r>
      <w:r>
        <w:rPr>
          <w:spacing w:val="40"/>
        </w:rPr>
        <w:t> </w:t>
      </w:r>
      <w:r>
        <w:rPr/>
        <w:t>longer</w:t>
      </w:r>
      <w:r>
        <w:rPr>
          <w:spacing w:val="40"/>
        </w:rPr>
        <w:t> </w:t>
      </w:r>
      <w:r>
        <w:rPr/>
        <w:t>training</w:t>
      </w:r>
      <w:r>
        <w:rPr>
          <w:spacing w:val="40"/>
        </w:rPr>
        <w:t> </w:t>
      </w:r>
      <w:r>
        <w:rPr/>
        <w:t>time</w:t>
      </w:r>
      <w:r>
        <w:rPr>
          <w:spacing w:val="40"/>
        </w:rPr>
        <w:t> </w:t>
      </w:r>
      <w:r>
        <w:rPr/>
        <w:t>(354 </w:t>
      </w:r>
      <w:r>
        <w:rPr>
          <w:spacing w:val="-2"/>
        </w:rPr>
        <w:t>seconds).</w:t>
      </w:r>
    </w:p>
    <w:p>
      <w:pPr>
        <w:pStyle w:val="ListParagraph"/>
        <w:numPr>
          <w:ilvl w:val="0"/>
          <w:numId w:val="6"/>
        </w:numPr>
        <w:tabs>
          <w:tab w:pos="529" w:val="left" w:leader="none"/>
        </w:tabs>
        <w:spacing w:line="240" w:lineRule="auto" w:before="193" w:after="0"/>
        <w:ind w:left="529" w:right="0" w:hanging="270"/>
        <w:jc w:val="both"/>
        <w:rPr>
          <w:i/>
          <w:sz w:val="20"/>
        </w:rPr>
      </w:pPr>
      <w:bookmarkStart w:name="Feature Importance Analysis" w:id="29"/>
      <w:bookmarkEnd w:id="29"/>
      <w:r>
        <w:rPr/>
      </w:r>
      <w:r>
        <w:rPr>
          <w:i/>
          <w:sz w:val="20"/>
        </w:rPr>
        <w:t>Feature</w:t>
      </w:r>
      <w:r>
        <w:rPr>
          <w:i/>
          <w:spacing w:val="-1"/>
          <w:sz w:val="20"/>
        </w:rPr>
        <w:t> </w:t>
      </w:r>
      <w:r>
        <w:rPr>
          <w:i/>
          <w:sz w:val="20"/>
        </w:rPr>
        <w:t>Importance </w:t>
      </w:r>
      <w:r>
        <w:rPr>
          <w:i/>
          <w:spacing w:val="-2"/>
          <w:sz w:val="20"/>
        </w:rPr>
        <w:t>Analysis</w:t>
      </w:r>
    </w:p>
    <w:p>
      <w:pPr>
        <w:pStyle w:val="BodyText"/>
        <w:spacing w:line="249" w:lineRule="auto" w:before="96"/>
        <w:ind w:firstLine="199"/>
      </w:pPr>
      <w:r>
        <w:rPr/>
        <w:t>Table</w:t>
      </w:r>
      <w:r>
        <w:rPr>
          <w:spacing w:val="-3"/>
        </w:rPr>
        <w:t> </w:t>
      </w:r>
      <w:hyperlink w:history="true" w:anchor="_bookmark1">
        <w:r>
          <w:rPr/>
          <w:t>II</w:t>
        </w:r>
      </w:hyperlink>
      <w:r>
        <w:rPr>
          <w:spacing w:val="-3"/>
        </w:rPr>
        <w:t> </w:t>
      </w:r>
      <w:r>
        <w:rPr/>
        <w:t>shows</w:t>
      </w:r>
      <w:r>
        <w:rPr>
          <w:spacing w:val="-3"/>
        </w:rPr>
        <w:t> </w:t>
      </w:r>
      <w:r>
        <w:rPr/>
        <w:t>the</w:t>
      </w:r>
      <w:r>
        <w:rPr>
          <w:spacing w:val="-3"/>
        </w:rPr>
        <w:t> </w:t>
      </w:r>
      <w:r>
        <w:rPr/>
        <w:t>top</w:t>
      </w:r>
      <w:r>
        <w:rPr>
          <w:spacing w:val="-3"/>
        </w:rPr>
        <w:t> </w:t>
      </w:r>
      <w:r>
        <w:rPr/>
        <w:t>10</w:t>
      </w:r>
      <w:r>
        <w:rPr>
          <w:spacing w:val="-3"/>
        </w:rPr>
        <w:t> </w:t>
      </w:r>
      <w:r>
        <w:rPr/>
        <w:t>most</w:t>
      </w:r>
      <w:r>
        <w:rPr>
          <w:spacing w:val="-3"/>
        </w:rPr>
        <w:t> </w:t>
      </w:r>
      <w:r>
        <w:rPr/>
        <w:t>important</w:t>
      </w:r>
      <w:r>
        <w:rPr>
          <w:spacing w:val="-3"/>
        </w:rPr>
        <w:t> </w:t>
      </w:r>
      <w:r>
        <w:rPr/>
        <w:t>features</w:t>
      </w:r>
      <w:r>
        <w:rPr>
          <w:spacing w:val="-3"/>
        </w:rPr>
        <w:t> </w:t>
      </w:r>
      <w:r>
        <w:rPr/>
        <w:t>identified by the XGBoost model.</w:t>
      </w:r>
    </w:p>
    <w:p>
      <w:pPr>
        <w:pStyle w:val="BodyText"/>
        <w:spacing w:line="249" w:lineRule="auto" w:before="7"/>
        <w:ind w:firstLine="199"/>
      </w:pPr>
      <w:r>
        <w:rPr>
          <w:b/>
        </w:rPr>
        <w:t>Insights:</w:t>
      </w:r>
      <w:r>
        <w:rPr>
          <w:b/>
          <w:spacing w:val="-3"/>
        </w:rPr>
        <w:t> </w:t>
      </w:r>
      <w:r>
        <w:rPr/>
        <w:t>Historical</w:t>
      </w:r>
      <w:r>
        <w:rPr>
          <w:spacing w:val="-3"/>
        </w:rPr>
        <w:t> </w:t>
      </w:r>
      <w:r>
        <w:rPr/>
        <w:t>patterns</w:t>
      </w:r>
      <w:r>
        <w:rPr>
          <w:spacing w:val="-3"/>
        </w:rPr>
        <w:t> </w:t>
      </w:r>
      <w:r>
        <w:rPr/>
        <w:t>dominate</w:t>
      </w:r>
      <w:r>
        <w:rPr>
          <w:spacing w:val="-3"/>
        </w:rPr>
        <w:t> </w:t>
      </w:r>
      <w:r>
        <w:rPr/>
        <w:t>with</w:t>
      </w:r>
      <w:r>
        <w:rPr>
          <w:spacing w:val="-3"/>
        </w:rPr>
        <w:t> </w:t>
      </w:r>
      <w:r>
        <w:rPr/>
        <w:t>rolling</w:t>
      </w:r>
      <w:r>
        <w:rPr>
          <w:spacing w:val="-3"/>
        </w:rPr>
        <w:t> </w:t>
      </w:r>
      <w:r>
        <w:rPr/>
        <w:t>averages and lag features constituting 62% of total importance, indicat- ing strong temporal autocorrelation in tourist arrivals. Festival indicator ranks second (17.58%), confirming the significant influence of cultural events on tourism. Seasonal effects (summer and winter season indicators) contribute 12.63% combined, reflecting Rajasthan’s extreme seasonal variations. Weekend indicator shows modest importance (2.58%), sug- gesting weekly patterns are less influential than seasonal and event-based factors.</w:t>
      </w:r>
    </w:p>
    <w:p>
      <w:pPr>
        <w:pStyle w:val="ListParagraph"/>
        <w:numPr>
          <w:ilvl w:val="0"/>
          <w:numId w:val="6"/>
        </w:numPr>
        <w:tabs>
          <w:tab w:pos="540" w:val="left" w:leader="none"/>
        </w:tabs>
        <w:spacing w:line="240" w:lineRule="auto" w:before="192" w:after="0"/>
        <w:ind w:left="540" w:right="0" w:hanging="281"/>
        <w:jc w:val="both"/>
        <w:rPr>
          <w:i/>
          <w:sz w:val="20"/>
        </w:rPr>
      </w:pPr>
      <w:bookmarkStart w:name="Dataset Statistics" w:id="30"/>
      <w:bookmarkEnd w:id="30"/>
      <w:r>
        <w:rPr/>
      </w:r>
      <w:r>
        <w:rPr>
          <w:i/>
          <w:sz w:val="20"/>
        </w:rPr>
        <w:t>Dataset</w:t>
      </w:r>
      <w:r>
        <w:rPr>
          <w:i/>
          <w:spacing w:val="12"/>
          <w:sz w:val="20"/>
        </w:rPr>
        <w:t> </w:t>
      </w:r>
      <w:r>
        <w:rPr>
          <w:i/>
          <w:spacing w:val="-2"/>
          <w:sz w:val="20"/>
        </w:rPr>
        <w:t>Statistics</w:t>
      </w:r>
    </w:p>
    <w:p>
      <w:pPr>
        <w:pStyle w:val="BodyText"/>
        <w:spacing w:line="249" w:lineRule="auto" w:before="96"/>
        <w:ind w:firstLine="199"/>
      </w:pPr>
      <w:r>
        <w:rPr/>
        <w:t>Table </w:t>
      </w:r>
      <w:hyperlink w:history="true" w:anchor="_bookmark2">
        <w:r>
          <w:rPr/>
          <w:t>III</w:t>
        </w:r>
      </w:hyperlink>
      <w:r>
        <w:rPr/>
        <w:t> presents summary statistics of tourist </w:t>
      </w:r>
      <w:r>
        <w:rPr/>
        <w:t>footfall across the five cities.</w:t>
      </w:r>
    </w:p>
    <w:p>
      <w:pPr>
        <w:pStyle w:val="BodyText"/>
        <w:spacing w:line="249" w:lineRule="auto" w:before="7"/>
        <w:ind w:firstLine="199"/>
      </w:pPr>
      <w:r>
        <w:rPr/>
        <w:t>Jaipur shows the highest average daily footfall </w:t>
      </w:r>
      <w:r>
        <w:rPr/>
        <w:t>(4,511 tourists), followed by Udaipur (3,609) and Jodhpur (2,874). Pushkar, despite being smaller, exhibits high peak footfall (9,845) during the famous Pushkar Camel Fair.</w:t>
      </w:r>
    </w:p>
    <w:p>
      <w:pPr>
        <w:spacing w:line="240" w:lineRule="auto" w:before="8" w:after="25"/>
        <w:rPr>
          <w:sz w:val="4"/>
        </w:rPr>
      </w:pPr>
      <w:r>
        <w:rPr/>
        <w:br w:type="column"/>
      </w:r>
      <w:r>
        <w:rPr>
          <w:sz w:val="4"/>
        </w:rPr>
      </w:r>
    </w:p>
    <w:p>
      <w:pPr>
        <w:pStyle w:val="BodyText"/>
        <w:ind w:left="225"/>
        <w:jc w:val="left"/>
      </w:pPr>
      <w:r>
        <w:rPr/>
        <w:drawing>
          <wp:inline distT="0" distB="0" distL="0" distR="0">
            <wp:extent cx="3034665" cy="198139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1" cstate="print"/>
                    <a:stretch>
                      <a:fillRect/>
                    </a:stretch>
                  </pic:blipFill>
                  <pic:spPr>
                    <a:xfrm>
                      <a:off x="0" y="0"/>
                      <a:ext cx="3034665" cy="1981390"/>
                    </a:xfrm>
                    <a:prstGeom prst="rect">
                      <a:avLst/>
                    </a:prstGeom>
                  </pic:spPr>
                </pic:pic>
              </a:graphicData>
            </a:graphic>
          </wp:inline>
        </w:drawing>
      </w:r>
      <w:r>
        <w:rPr/>
      </w:r>
    </w:p>
    <w:p>
      <w:pPr>
        <w:pStyle w:val="BodyText"/>
        <w:spacing w:before="166"/>
        <w:ind w:left="0"/>
        <w:jc w:val="left"/>
        <w:rPr>
          <w:sz w:val="16"/>
        </w:rPr>
      </w:pPr>
    </w:p>
    <w:p>
      <w:pPr>
        <w:spacing w:line="232" w:lineRule="auto" w:before="0"/>
        <w:ind w:left="199" w:right="257" w:firstLine="0"/>
        <w:jc w:val="both"/>
        <w:rPr>
          <w:sz w:val="16"/>
        </w:rPr>
      </w:pPr>
      <w:r>
        <w:rPr>
          <w:sz w:val="16"/>
        </w:rPr>
        <w:t>Fig. 1.</w:t>
      </w:r>
      <w:r>
        <w:rPr>
          <w:spacing w:val="40"/>
          <w:sz w:val="16"/>
        </w:rPr>
        <w:t> </w:t>
      </w:r>
      <w:bookmarkStart w:name="_bookmark3" w:id="31"/>
      <w:bookmarkEnd w:id="31"/>
      <w:r>
        <w:rPr>
          <w:sz w:val="16"/>
        </w:rPr>
        <w:t>Comprehens</w:t>
      </w:r>
      <w:r>
        <w:rPr>
          <w:sz w:val="16"/>
        </w:rPr>
        <w:t>ive model comparison: (top row) RMSE, MAE, and R</w:t>
      </w:r>
      <w:r>
        <w:rPr>
          <w:position w:val="6"/>
          <w:sz w:val="12"/>
        </w:rPr>
        <w:t>2</w:t>
      </w:r>
      <w:r>
        <w:rPr>
          <w:spacing w:val="40"/>
          <w:position w:val="6"/>
          <w:sz w:val="12"/>
        </w:rPr>
        <w:t> </w:t>
      </w:r>
      <w:r>
        <w:rPr>
          <w:sz w:val="16"/>
        </w:rPr>
        <w:t>score</w:t>
      </w:r>
      <w:r>
        <w:rPr>
          <w:spacing w:val="-4"/>
          <w:sz w:val="16"/>
        </w:rPr>
        <w:t> </w:t>
      </w:r>
      <w:r>
        <w:rPr>
          <w:sz w:val="16"/>
        </w:rPr>
        <w:t>comparisons;</w:t>
      </w:r>
      <w:r>
        <w:rPr>
          <w:spacing w:val="-4"/>
          <w:sz w:val="16"/>
        </w:rPr>
        <w:t> </w:t>
      </w:r>
      <w:r>
        <w:rPr>
          <w:sz w:val="16"/>
        </w:rPr>
        <w:t>(bottom</w:t>
      </w:r>
      <w:r>
        <w:rPr>
          <w:spacing w:val="-4"/>
          <w:sz w:val="16"/>
        </w:rPr>
        <w:t> </w:t>
      </w:r>
      <w:r>
        <w:rPr>
          <w:sz w:val="16"/>
        </w:rPr>
        <w:t>row)</w:t>
      </w:r>
      <w:r>
        <w:rPr>
          <w:spacing w:val="-4"/>
          <w:sz w:val="16"/>
        </w:rPr>
        <w:t> </w:t>
      </w:r>
      <w:r>
        <w:rPr>
          <w:sz w:val="16"/>
        </w:rPr>
        <w:t>actual</w:t>
      </w:r>
      <w:r>
        <w:rPr>
          <w:spacing w:val="-4"/>
          <w:sz w:val="16"/>
        </w:rPr>
        <w:t> </w:t>
      </w:r>
      <w:r>
        <w:rPr>
          <w:sz w:val="16"/>
        </w:rPr>
        <w:t>vs.</w:t>
      </w:r>
      <w:r>
        <w:rPr>
          <w:spacing w:val="-4"/>
          <w:sz w:val="16"/>
        </w:rPr>
        <w:t> </w:t>
      </w:r>
      <w:r>
        <w:rPr>
          <w:sz w:val="16"/>
        </w:rPr>
        <w:t>predicted</w:t>
      </w:r>
      <w:r>
        <w:rPr>
          <w:spacing w:val="-4"/>
          <w:sz w:val="16"/>
        </w:rPr>
        <w:t> </w:t>
      </w:r>
      <w:r>
        <w:rPr>
          <w:sz w:val="16"/>
        </w:rPr>
        <w:t>scatter</w:t>
      </w:r>
      <w:r>
        <w:rPr>
          <w:spacing w:val="-4"/>
          <w:sz w:val="16"/>
        </w:rPr>
        <w:t> </w:t>
      </w:r>
      <w:r>
        <w:rPr>
          <w:sz w:val="16"/>
        </w:rPr>
        <w:t>plots</w:t>
      </w:r>
      <w:r>
        <w:rPr>
          <w:spacing w:val="-4"/>
          <w:sz w:val="16"/>
        </w:rPr>
        <w:t> </w:t>
      </w:r>
      <w:r>
        <w:rPr>
          <w:sz w:val="16"/>
        </w:rPr>
        <w:t>for</w:t>
      </w:r>
      <w:r>
        <w:rPr>
          <w:spacing w:val="-4"/>
          <w:sz w:val="16"/>
        </w:rPr>
        <w:t> </w:t>
      </w:r>
      <w:r>
        <w:rPr>
          <w:sz w:val="16"/>
        </w:rPr>
        <w:t>Random</w:t>
      </w:r>
      <w:r>
        <w:rPr>
          <w:spacing w:val="40"/>
          <w:sz w:val="16"/>
        </w:rPr>
        <w:t> </w:t>
      </w:r>
      <w:r>
        <w:rPr>
          <w:sz w:val="16"/>
        </w:rPr>
        <w:t>Forest, XGBoost, and LSTM models.</w:t>
      </w:r>
    </w:p>
    <w:p>
      <w:pPr>
        <w:pStyle w:val="BodyText"/>
        <w:spacing w:before="58"/>
        <w:ind w:left="0"/>
        <w:jc w:val="left"/>
      </w:pPr>
      <w:r>
        <w:rPr/>
        <w:drawing>
          <wp:anchor distT="0" distB="0" distL="0" distR="0" allowOverlap="1" layoutInCell="1" locked="0" behindDoc="1" simplePos="0" relativeHeight="487591424">
            <wp:simplePos x="0" y="0"/>
            <wp:positionH relativeFrom="page">
              <wp:posOffset>3981138</wp:posOffset>
            </wp:positionH>
            <wp:positionV relativeFrom="paragraph">
              <wp:posOffset>198119</wp:posOffset>
            </wp:positionV>
            <wp:extent cx="3032950" cy="810387"/>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2" cstate="print"/>
                    <a:stretch>
                      <a:fillRect/>
                    </a:stretch>
                  </pic:blipFill>
                  <pic:spPr>
                    <a:xfrm>
                      <a:off x="0" y="0"/>
                      <a:ext cx="3032950" cy="810387"/>
                    </a:xfrm>
                    <a:prstGeom prst="rect">
                      <a:avLst/>
                    </a:prstGeom>
                  </pic:spPr>
                </pic:pic>
              </a:graphicData>
            </a:graphic>
          </wp:anchor>
        </w:drawing>
      </w:r>
    </w:p>
    <w:p>
      <w:pPr>
        <w:pStyle w:val="BodyText"/>
        <w:spacing w:before="108"/>
        <w:ind w:left="0"/>
        <w:jc w:val="left"/>
        <w:rPr>
          <w:sz w:val="16"/>
        </w:rPr>
      </w:pPr>
    </w:p>
    <w:p>
      <w:pPr>
        <w:spacing w:line="232" w:lineRule="auto" w:before="0"/>
        <w:ind w:left="199" w:right="257" w:firstLine="0"/>
        <w:jc w:val="both"/>
        <w:rPr>
          <w:sz w:val="16"/>
        </w:rPr>
      </w:pPr>
      <w:r>
        <w:rPr>
          <w:sz w:val="16"/>
        </w:rPr>
        <w:t>Fig.</w:t>
      </w:r>
      <w:r>
        <w:rPr>
          <w:spacing w:val="-1"/>
          <w:sz w:val="16"/>
        </w:rPr>
        <w:t> </w:t>
      </w:r>
      <w:r>
        <w:rPr>
          <w:sz w:val="16"/>
        </w:rPr>
        <w:t>2.</w:t>
      </w:r>
      <w:r>
        <w:rPr>
          <w:spacing w:val="39"/>
          <w:sz w:val="16"/>
        </w:rPr>
        <w:t> </w:t>
      </w:r>
      <w:bookmarkStart w:name="_bookmark4" w:id="32"/>
      <w:bookmarkEnd w:id="32"/>
      <w:r>
        <w:rPr>
          <w:sz w:val="16"/>
        </w:rPr>
        <w:t>Prediction</w:t>
      </w:r>
      <w:r>
        <w:rPr>
          <w:spacing w:val="-1"/>
          <w:sz w:val="16"/>
        </w:rPr>
        <w:t> </w:t>
      </w:r>
      <w:r>
        <w:rPr>
          <w:sz w:val="16"/>
        </w:rPr>
        <w:t>error</w:t>
      </w:r>
      <w:r>
        <w:rPr>
          <w:spacing w:val="-1"/>
          <w:sz w:val="16"/>
        </w:rPr>
        <w:t> </w:t>
      </w:r>
      <w:r>
        <w:rPr>
          <w:sz w:val="16"/>
        </w:rPr>
        <w:t>distribution</w:t>
      </w:r>
      <w:r>
        <w:rPr>
          <w:spacing w:val="-1"/>
          <w:sz w:val="16"/>
        </w:rPr>
        <w:t> </w:t>
      </w:r>
      <w:r>
        <w:rPr>
          <w:sz w:val="16"/>
        </w:rPr>
        <w:t>for</w:t>
      </w:r>
      <w:r>
        <w:rPr>
          <w:spacing w:val="-1"/>
          <w:sz w:val="16"/>
        </w:rPr>
        <w:t> </w:t>
      </w:r>
      <w:r>
        <w:rPr>
          <w:sz w:val="16"/>
        </w:rPr>
        <w:t>Random</w:t>
      </w:r>
      <w:r>
        <w:rPr>
          <w:spacing w:val="-1"/>
          <w:sz w:val="16"/>
        </w:rPr>
        <w:t> </w:t>
      </w:r>
      <w:r>
        <w:rPr>
          <w:sz w:val="16"/>
        </w:rPr>
        <w:t>Forest,</w:t>
      </w:r>
      <w:r>
        <w:rPr>
          <w:spacing w:val="-1"/>
          <w:sz w:val="16"/>
        </w:rPr>
        <w:t> </w:t>
      </w:r>
      <w:r>
        <w:rPr>
          <w:sz w:val="16"/>
        </w:rPr>
        <w:t>XGBoost,</w:t>
      </w:r>
      <w:r>
        <w:rPr>
          <w:spacing w:val="-1"/>
          <w:sz w:val="16"/>
        </w:rPr>
        <w:t> </w:t>
      </w:r>
      <w:r>
        <w:rPr>
          <w:sz w:val="16"/>
        </w:rPr>
        <w:t>and</w:t>
      </w:r>
      <w:r>
        <w:rPr>
          <w:spacing w:val="-1"/>
          <w:sz w:val="16"/>
        </w:rPr>
        <w:t> </w:t>
      </w:r>
      <w:r>
        <w:rPr>
          <w:sz w:val="16"/>
        </w:rPr>
        <w:t>LSTM</w:t>
      </w:r>
      <w:r>
        <w:rPr>
          <w:spacing w:val="40"/>
          <w:sz w:val="16"/>
        </w:rPr>
        <w:t> </w:t>
      </w:r>
      <w:r>
        <w:rPr>
          <w:sz w:val="16"/>
        </w:rPr>
        <w:t>models. XGBoost shows the tightest distribution centered near zero.</w:t>
      </w:r>
    </w:p>
    <w:p>
      <w:pPr>
        <w:pStyle w:val="BodyText"/>
        <w:ind w:left="0"/>
        <w:jc w:val="left"/>
        <w:rPr>
          <w:sz w:val="16"/>
        </w:rPr>
      </w:pPr>
    </w:p>
    <w:p>
      <w:pPr>
        <w:pStyle w:val="BodyText"/>
        <w:spacing w:before="75"/>
        <w:ind w:left="0"/>
        <w:jc w:val="left"/>
        <w:rPr>
          <w:sz w:val="16"/>
        </w:rPr>
      </w:pPr>
    </w:p>
    <w:p>
      <w:pPr>
        <w:pStyle w:val="ListParagraph"/>
        <w:numPr>
          <w:ilvl w:val="0"/>
          <w:numId w:val="6"/>
        </w:numPr>
        <w:tabs>
          <w:tab w:pos="491" w:val="left" w:leader="none"/>
        </w:tabs>
        <w:spacing w:line="240" w:lineRule="auto" w:before="0" w:after="0"/>
        <w:ind w:left="491" w:right="0" w:hanging="292"/>
        <w:jc w:val="both"/>
        <w:rPr>
          <w:i/>
          <w:sz w:val="20"/>
        </w:rPr>
      </w:pPr>
      <w:bookmarkStart w:name="Prediction Accuracy Analysis" w:id="33"/>
      <w:bookmarkEnd w:id="33"/>
      <w:r>
        <w:rPr/>
      </w:r>
      <w:r>
        <w:rPr>
          <w:i/>
          <w:sz w:val="20"/>
        </w:rPr>
        <w:t>Prediction</w:t>
      </w:r>
      <w:r>
        <w:rPr>
          <w:i/>
          <w:spacing w:val="5"/>
          <w:sz w:val="20"/>
        </w:rPr>
        <w:t> </w:t>
      </w:r>
      <w:r>
        <w:rPr>
          <w:i/>
          <w:sz w:val="20"/>
        </w:rPr>
        <w:t>Accuracy</w:t>
      </w:r>
      <w:r>
        <w:rPr>
          <w:i/>
          <w:spacing w:val="6"/>
          <w:sz w:val="20"/>
        </w:rPr>
        <w:t> </w:t>
      </w:r>
      <w:r>
        <w:rPr>
          <w:i/>
          <w:spacing w:val="-2"/>
          <w:sz w:val="20"/>
        </w:rPr>
        <w:t>Analysis</w:t>
      </w:r>
    </w:p>
    <w:p>
      <w:pPr>
        <w:pStyle w:val="BodyText"/>
        <w:spacing w:line="249" w:lineRule="auto" w:before="96"/>
        <w:ind w:left="199" w:right="257" w:firstLine="199"/>
      </w:pPr>
      <w:r>
        <w:rPr/>
        <w:t>Figure </w:t>
      </w:r>
      <w:hyperlink w:history="true" w:anchor="_bookmark3">
        <w:r>
          <w:rPr/>
          <w:t>1</w:t>
        </w:r>
      </w:hyperlink>
      <w:r>
        <w:rPr/>
        <w:t> shows the comprehensive model comparison </w:t>
      </w:r>
      <w:r>
        <w:rPr/>
        <w:t>in- cluding RMSE, MAE, and R</w:t>
      </w:r>
      <w:r>
        <w:rPr>
          <w:vertAlign w:val="superscript"/>
        </w:rPr>
        <w:t>2</w:t>
      </w:r>
      <w:r>
        <w:rPr>
          <w:vertAlign w:val="baseline"/>
        </w:rPr>
        <w:t> score comparisons, as well as actual versus predicted scatter plots for all three models.</w:t>
      </w:r>
    </w:p>
    <w:p>
      <w:pPr>
        <w:pStyle w:val="BodyText"/>
        <w:spacing w:line="249" w:lineRule="auto" w:before="6"/>
        <w:ind w:left="199" w:right="257" w:firstLine="199"/>
      </w:pPr>
      <w:r>
        <w:rPr/>
        <w:t>All models demonstrate strong linear correlation </w:t>
      </w:r>
      <w:r>
        <w:rPr/>
        <w:t>between actual and predicted values. XGBoost shows minimal scatter around</w:t>
      </w:r>
      <w:r>
        <w:rPr>
          <w:spacing w:val="-7"/>
        </w:rPr>
        <w:t> </w:t>
      </w:r>
      <w:r>
        <w:rPr/>
        <w:t>the</w:t>
      </w:r>
      <w:r>
        <w:rPr>
          <w:spacing w:val="-7"/>
        </w:rPr>
        <w:t> </w:t>
      </w:r>
      <w:r>
        <w:rPr/>
        <w:t>ideal</w:t>
      </w:r>
      <w:r>
        <w:rPr>
          <w:spacing w:val="-7"/>
        </w:rPr>
        <w:t> </w:t>
      </w:r>
      <w:r>
        <w:rPr/>
        <w:t>prediction</w:t>
      </w:r>
      <w:r>
        <w:rPr>
          <w:spacing w:val="-7"/>
        </w:rPr>
        <w:t> </w:t>
      </w:r>
      <w:r>
        <w:rPr/>
        <w:t>line,</w:t>
      </w:r>
      <w:r>
        <w:rPr>
          <w:spacing w:val="-7"/>
        </w:rPr>
        <w:t> </w:t>
      </w:r>
      <w:r>
        <w:rPr/>
        <w:t>while</w:t>
      </w:r>
      <w:r>
        <w:rPr>
          <w:spacing w:val="-7"/>
        </w:rPr>
        <w:t> </w:t>
      </w:r>
      <w:r>
        <w:rPr/>
        <w:t>LSTM</w:t>
      </w:r>
      <w:r>
        <w:rPr>
          <w:spacing w:val="-7"/>
        </w:rPr>
        <w:t> </w:t>
      </w:r>
      <w:r>
        <w:rPr/>
        <w:t>predictions</w:t>
      </w:r>
      <w:r>
        <w:rPr>
          <w:spacing w:val="-7"/>
        </w:rPr>
        <w:t> </w:t>
      </w:r>
      <w:r>
        <w:rPr/>
        <w:t>show greater deviation at extreme values (very high/low footfall).</w:t>
      </w:r>
    </w:p>
    <w:p>
      <w:pPr>
        <w:pStyle w:val="ListParagraph"/>
        <w:numPr>
          <w:ilvl w:val="0"/>
          <w:numId w:val="6"/>
        </w:numPr>
        <w:tabs>
          <w:tab w:pos="469" w:val="left" w:leader="none"/>
        </w:tabs>
        <w:spacing w:line="240" w:lineRule="auto" w:before="191" w:after="0"/>
        <w:ind w:left="469" w:right="0" w:hanging="270"/>
        <w:jc w:val="both"/>
        <w:rPr>
          <w:i/>
          <w:sz w:val="20"/>
        </w:rPr>
      </w:pPr>
      <w:bookmarkStart w:name="Error Distribution" w:id="34"/>
      <w:bookmarkEnd w:id="34"/>
      <w:r>
        <w:rPr/>
      </w:r>
      <w:r>
        <w:rPr>
          <w:i/>
          <w:sz w:val="20"/>
        </w:rPr>
        <w:t>Error</w:t>
      </w:r>
      <w:r>
        <w:rPr>
          <w:i/>
          <w:spacing w:val="5"/>
          <w:sz w:val="20"/>
        </w:rPr>
        <w:t> </w:t>
      </w:r>
      <w:r>
        <w:rPr>
          <w:i/>
          <w:spacing w:val="-2"/>
          <w:sz w:val="20"/>
        </w:rPr>
        <w:t>Distribution</w:t>
      </w:r>
    </w:p>
    <w:p>
      <w:pPr>
        <w:pStyle w:val="BodyText"/>
        <w:spacing w:line="249" w:lineRule="auto" w:before="96"/>
        <w:ind w:left="199" w:right="257" w:firstLine="199"/>
      </w:pPr>
      <w:r>
        <w:rPr/>
        <w:t>Figure </w:t>
      </w:r>
      <w:hyperlink w:history="true" w:anchor="_bookmark4">
        <w:r>
          <w:rPr/>
          <w:t>2</w:t>
        </w:r>
      </w:hyperlink>
      <w:r>
        <w:rPr/>
        <w:t> presents the prediction error distributions for </w:t>
      </w:r>
      <w:r>
        <w:rPr/>
        <w:t>all three models.</w:t>
      </w:r>
    </w:p>
    <w:p>
      <w:pPr>
        <w:pStyle w:val="BodyText"/>
        <w:spacing w:line="249" w:lineRule="auto" w:before="6"/>
        <w:ind w:left="199" w:right="257" w:firstLine="199"/>
      </w:pPr>
      <w:r>
        <w:rPr/>
        <w:t>XGBoost predictions show the tightest error </w:t>
      </w:r>
      <w:r>
        <w:rPr/>
        <w:t>distribution centered</w:t>
      </w:r>
      <w:r>
        <w:rPr>
          <w:spacing w:val="-11"/>
        </w:rPr>
        <w:t> </w:t>
      </w:r>
      <w:r>
        <w:rPr/>
        <w:t>near</w:t>
      </w:r>
      <w:r>
        <w:rPr>
          <w:spacing w:val="-11"/>
        </w:rPr>
        <w:t> </w:t>
      </w:r>
      <w:r>
        <w:rPr/>
        <w:t>zero,</w:t>
      </w:r>
      <w:r>
        <w:rPr>
          <w:spacing w:val="-11"/>
        </w:rPr>
        <w:t> </w:t>
      </w:r>
      <w:r>
        <w:rPr/>
        <w:t>Random</w:t>
      </w:r>
      <w:r>
        <w:rPr>
          <w:spacing w:val="-11"/>
        </w:rPr>
        <w:t> </w:t>
      </w:r>
      <w:r>
        <w:rPr/>
        <w:t>Forest</w:t>
      </w:r>
      <w:r>
        <w:rPr>
          <w:spacing w:val="-11"/>
        </w:rPr>
        <w:t> </w:t>
      </w:r>
      <w:r>
        <w:rPr/>
        <w:t>exhibits</w:t>
      </w:r>
      <w:r>
        <w:rPr>
          <w:spacing w:val="-11"/>
        </w:rPr>
        <w:t> </w:t>
      </w:r>
      <w:r>
        <w:rPr/>
        <w:t>slightly</w:t>
      </w:r>
      <w:r>
        <w:rPr>
          <w:spacing w:val="-11"/>
        </w:rPr>
        <w:t> </w:t>
      </w:r>
      <w:r>
        <w:rPr/>
        <w:t>wider</w:t>
      </w:r>
      <w:r>
        <w:rPr>
          <w:spacing w:val="-11"/>
        </w:rPr>
        <w:t> </w:t>
      </w:r>
      <w:r>
        <w:rPr/>
        <w:t>error spread,</w:t>
      </w:r>
      <w:r>
        <w:rPr>
          <w:spacing w:val="3"/>
        </w:rPr>
        <w:t> </w:t>
      </w:r>
      <w:r>
        <w:rPr/>
        <w:t>and</w:t>
      </w:r>
      <w:r>
        <w:rPr>
          <w:spacing w:val="4"/>
        </w:rPr>
        <w:t> </w:t>
      </w:r>
      <w:r>
        <w:rPr/>
        <w:t>LSTM</w:t>
      </w:r>
      <w:r>
        <w:rPr>
          <w:spacing w:val="4"/>
        </w:rPr>
        <w:t> </w:t>
      </w:r>
      <w:r>
        <w:rPr/>
        <w:t>shows</w:t>
      </w:r>
      <w:r>
        <w:rPr>
          <w:spacing w:val="3"/>
        </w:rPr>
        <w:t> </w:t>
      </w:r>
      <w:r>
        <w:rPr/>
        <w:t>higher</w:t>
      </w:r>
      <w:r>
        <w:rPr>
          <w:spacing w:val="4"/>
        </w:rPr>
        <w:t> </w:t>
      </w:r>
      <w:r>
        <w:rPr/>
        <w:t>variance</w:t>
      </w:r>
      <w:r>
        <w:rPr>
          <w:spacing w:val="4"/>
        </w:rPr>
        <w:t> </w:t>
      </w:r>
      <w:r>
        <w:rPr/>
        <w:t>in</w:t>
      </w:r>
      <w:r>
        <w:rPr>
          <w:spacing w:val="3"/>
        </w:rPr>
        <w:t> </w:t>
      </w:r>
      <w:r>
        <w:rPr/>
        <w:t>prediction</w:t>
      </w:r>
      <w:r>
        <w:rPr>
          <w:spacing w:val="4"/>
        </w:rPr>
        <w:t> </w:t>
      </w:r>
      <w:r>
        <w:rPr>
          <w:spacing w:val="-2"/>
        </w:rPr>
        <w:t>errors.</w:t>
      </w:r>
    </w:p>
    <w:p>
      <w:pPr>
        <w:pStyle w:val="ListParagraph"/>
        <w:numPr>
          <w:ilvl w:val="0"/>
          <w:numId w:val="6"/>
        </w:numPr>
        <w:tabs>
          <w:tab w:pos="442" w:val="left" w:leader="none"/>
        </w:tabs>
        <w:spacing w:line="240" w:lineRule="auto" w:before="192" w:after="0"/>
        <w:ind w:left="442" w:right="0" w:hanging="243"/>
        <w:jc w:val="both"/>
        <w:rPr>
          <w:i/>
          <w:sz w:val="20"/>
        </w:rPr>
      </w:pPr>
      <w:bookmarkStart w:name="Discussion" w:id="35"/>
      <w:bookmarkEnd w:id="35"/>
      <w:r>
        <w:rPr/>
      </w:r>
      <w:r>
        <w:rPr>
          <w:i/>
          <w:spacing w:val="-2"/>
          <w:sz w:val="20"/>
        </w:rPr>
        <w:t>Discussion</w:t>
      </w:r>
    </w:p>
    <w:p>
      <w:pPr>
        <w:pStyle w:val="ListParagraph"/>
        <w:numPr>
          <w:ilvl w:val="1"/>
          <w:numId w:val="6"/>
        </w:numPr>
        <w:tabs>
          <w:tab w:pos="662" w:val="left" w:leader="none"/>
        </w:tabs>
        <w:spacing w:line="249" w:lineRule="auto" w:before="95" w:after="0"/>
        <w:ind w:left="199" w:right="257" w:firstLine="199"/>
        <w:jc w:val="both"/>
        <w:rPr>
          <w:sz w:val="20"/>
        </w:rPr>
      </w:pPr>
      <w:bookmarkStart w:name="Why XGBoost Outperforms" w:id="36"/>
      <w:bookmarkEnd w:id="36"/>
      <w:r>
        <w:rPr/>
      </w:r>
      <w:r>
        <w:rPr>
          <w:i/>
          <w:sz w:val="20"/>
        </w:rPr>
        <w:t>Why XGBoost Outperforms:</w:t>
      </w:r>
      <w:r>
        <w:rPr>
          <w:i/>
          <w:spacing w:val="28"/>
          <w:sz w:val="20"/>
        </w:rPr>
        <w:t> </w:t>
      </w:r>
      <w:r>
        <w:rPr>
          <w:sz w:val="20"/>
        </w:rPr>
        <w:t>Four key factors </w:t>
      </w:r>
      <w:r>
        <w:rPr>
          <w:sz w:val="20"/>
        </w:rPr>
        <w:t>contribute to XGBoost’s superior performance: (1) </w:t>
      </w:r>
      <w:r>
        <w:rPr>
          <w:i/>
          <w:sz w:val="20"/>
        </w:rPr>
        <w:t>Gradient Boosting Advantage</w:t>
      </w:r>
      <w:r>
        <w:rPr>
          <w:sz w:val="20"/>
        </w:rPr>
        <w:t>: Sequential error correction through boosting en- ables</w:t>
      </w:r>
      <w:r>
        <w:rPr>
          <w:spacing w:val="-2"/>
          <w:sz w:val="20"/>
        </w:rPr>
        <w:t> </w:t>
      </w:r>
      <w:r>
        <w:rPr>
          <w:sz w:val="20"/>
        </w:rPr>
        <w:t>XGBoost</w:t>
      </w:r>
      <w:r>
        <w:rPr>
          <w:spacing w:val="-2"/>
          <w:sz w:val="20"/>
        </w:rPr>
        <w:t> </w:t>
      </w:r>
      <w:r>
        <w:rPr>
          <w:sz w:val="20"/>
        </w:rPr>
        <w:t>to</w:t>
      </w:r>
      <w:r>
        <w:rPr>
          <w:spacing w:val="-2"/>
          <w:sz w:val="20"/>
        </w:rPr>
        <w:t> </w:t>
      </w:r>
      <w:r>
        <w:rPr>
          <w:sz w:val="20"/>
        </w:rPr>
        <w:t>minimize</w:t>
      </w:r>
      <w:r>
        <w:rPr>
          <w:spacing w:val="-2"/>
          <w:sz w:val="20"/>
        </w:rPr>
        <w:t> </w:t>
      </w:r>
      <w:r>
        <w:rPr>
          <w:sz w:val="20"/>
        </w:rPr>
        <w:t>residuals</w:t>
      </w:r>
      <w:r>
        <w:rPr>
          <w:spacing w:val="-2"/>
          <w:sz w:val="20"/>
        </w:rPr>
        <w:t> </w:t>
      </w:r>
      <w:r>
        <w:rPr>
          <w:sz w:val="20"/>
        </w:rPr>
        <w:t>effectively;</w:t>
      </w:r>
      <w:r>
        <w:rPr>
          <w:spacing w:val="-2"/>
          <w:sz w:val="20"/>
        </w:rPr>
        <w:t> </w:t>
      </w:r>
      <w:r>
        <w:rPr>
          <w:sz w:val="20"/>
        </w:rPr>
        <w:t>(2)</w:t>
      </w:r>
      <w:r>
        <w:rPr>
          <w:spacing w:val="-2"/>
          <w:sz w:val="20"/>
        </w:rPr>
        <w:t> </w:t>
      </w:r>
      <w:r>
        <w:rPr>
          <w:i/>
          <w:sz w:val="20"/>
        </w:rPr>
        <w:t>Regular- ization</w:t>
      </w:r>
      <w:r>
        <w:rPr>
          <w:sz w:val="20"/>
        </w:rPr>
        <w:t>: L1/L2 regularization prevents overfitting, improving generalization to test data; (3) </w:t>
      </w:r>
      <w:r>
        <w:rPr>
          <w:i/>
          <w:sz w:val="20"/>
        </w:rPr>
        <w:t>Feature Interaction Handling</w:t>
      </w:r>
      <w:r>
        <w:rPr>
          <w:sz w:val="20"/>
        </w:rPr>
        <w:t>: XGBoost naturally captures complex interactions between temporal, weather, and event features; (4) </w:t>
      </w:r>
      <w:r>
        <w:rPr>
          <w:i/>
          <w:sz w:val="20"/>
        </w:rPr>
        <w:t>Efficient Learning</w:t>
      </w:r>
      <w:r>
        <w:rPr>
          <w:sz w:val="20"/>
        </w:rPr>
        <w:t>: Adaptive learning rate and tree pruning optimize model com- </w:t>
      </w:r>
      <w:r>
        <w:rPr>
          <w:spacing w:val="-2"/>
          <w:sz w:val="20"/>
        </w:rPr>
        <w:t>plexity.</w:t>
      </w:r>
    </w:p>
    <w:p>
      <w:pPr>
        <w:pStyle w:val="ListParagraph"/>
        <w:spacing w:after="0" w:line="249" w:lineRule="auto"/>
        <w:jc w:val="both"/>
        <w:rPr>
          <w:sz w:val="20"/>
        </w:rPr>
        <w:sectPr>
          <w:pgSz w:w="12240" w:h="15840"/>
          <w:pgMar w:top="960" w:bottom="280" w:left="720" w:right="720"/>
          <w:cols w:num="2" w:equalWidth="0">
            <w:col w:w="5281" w:space="40"/>
            <w:col w:w="5479"/>
          </w:cols>
        </w:sectPr>
      </w:pPr>
    </w:p>
    <w:p>
      <w:pPr>
        <w:pStyle w:val="ListParagraph"/>
        <w:numPr>
          <w:ilvl w:val="1"/>
          <w:numId w:val="6"/>
        </w:numPr>
        <w:tabs>
          <w:tab w:pos="722" w:val="left" w:leader="none"/>
        </w:tabs>
        <w:spacing w:line="249" w:lineRule="auto" w:before="71" w:after="0"/>
        <w:ind w:left="259" w:right="0" w:firstLine="199"/>
        <w:jc w:val="both"/>
        <w:rPr>
          <w:sz w:val="20"/>
        </w:rPr>
      </w:pPr>
      <w:bookmarkStart w:name="Random Forest Performance" w:id="37"/>
      <w:bookmarkEnd w:id="37"/>
      <w:r>
        <w:rPr/>
      </w:r>
      <w:r>
        <w:rPr>
          <w:i/>
          <w:sz w:val="20"/>
        </w:rPr>
        <w:t>Random Forest Performance: </w:t>
      </w:r>
      <w:r>
        <w:rPr>
          <w:sz w:val="20"/>
        </w:rPr>
        <w:t>Random Forest’s </w:t>
      </w:r>
      <w:r>
        <w:rPr>
          <w:sz w:val="20"/>
        </w:rPr>
        <w:t>ensem- ble of independent trees provides robust predictions but lacks the</w:t>
      </w:r>
      <w:r>
        <w:rPr>
          <w:spacing w:val="-1"/>
          <w:sz w:val="20"/>
        </w:rPr>
        <w:t> </w:t>
      </w:r>
      <w:r>
        <w:rPr>
          <w:sz w:val="20"/>
        </w:rPr>
        <w:t>sequential</w:t>
      </w:r>
      <w:r>
        <w:rPr>
          <w:spacing w:val="-1"/>
          <w:sz w:val="20"/>
        </w:rPr>
        <w:t> </w:t>
      </w:r>
      <w:r>
        <w:rPr>
          <w:sz w:val="20"/>
        </w:rPr>
        <w:t>refinement</w:t>
      </w:r>
      <w:r>
        <w:rPr>
          <w:spacing w:val="-1"/>
          <w:sz w:val="20"/>
        </w:rPr>
        <w:t> </w:t>
      </w:r>
      <w:r>
        <w:rPr>
          <w:sz w:val="20"/>
        </w:rPr>
        <w:t>of</w:t>
      </w:r>
      <w:r>
        <w:rPr>
          <w:spacing w:val="-1"/>
          <w:sz w:val="20"/>
        </w:rPr>
        <w:t> </w:t>
      </w:r>
      <w:r>
        <w:rPr>
          <w:sz w:val="20"/>
        </w:rPr>
        <w:t>boosting</w:t>
      </w:r>
      <w:r>
        <w:rPr>
          <w:spacing w:val="-1"/>
          <w:sz w:val="20"/>
        </w:rPr>
        <w:t> </w:t>
      </w:r>
      <w:r>
        <w:rPr>
          <w:sz w:val="20"/>
        </w:rPr>
        <w:t>methods.</w:t>
      </w:r>
      <w:r>
        <w:rPr>
          <w:spacing w:val="-1"/>
          <w:sz w:val="20"/>
        </w:rPr>
        <w:t> </w:t>
      </w:r>
      <w:r>
        <w:rPr>
          <w:sz w:val="20"/>
        </w:rPr>
        <w:t>Its</w:t>
      </w:r>
      <w:r>
        <w:rPr>
          <w:spacing w:val="-1"/>
          <w:sz w:val="20"/>
        </w:rPr>
        <w:t> </w:t>
      </w:r>
      <w:r>
        <w:rPr>
          <w:sz w:val="20"/>
        </w:rPr>
        <w:t>faster</w:t>
      </w:r>
      <w:r>
        <w:rPr>
          <w:spacing w:val="-1"/>
          <w:sz w:val="20"/>
        </w:rPr>
        <w:t> </w:t>
      </w:r>
      <w:r>
        <w:rPr>
          <w:sz w:val="20"/>
        </w:rPr>
        <w:t>train- ing time makes it suitable for rapid prototyping and resource- </w:t>
      </w:r>
      <w:bookmarkStart w:name="LSTM Limitations" w:id="38"/>
      <w:bookmarkEnd w:id="38"/>
      <w:r>
        <w:rPr>
          <w:sz w:val="20"/>
        </w:rPr>
        <w:t>constrained</w:t>
      </w:r>
      <w:r>
        <w:rPr>
          <w:sz w:val="20"/>
        </w:rPr>
        <w:t> environments.</w:t>
      </w:r>
    </w:p>
    <w:p>
      <w:pPr>
        <w:pStyle w:val="ListParagraph"/>
        <w:numPr>
          <w:ilvl w:val="1"/>
          <w:numId w:val="6"/>
        </w:numPr>
        <w:tabs>
          <w:tab w:pos="722" w:val="left" w:leader="none"/>
        </w:tabs>
        <w:spacing w:line="249" w:lineRule="auto" w:before="13" w:after="0"/>
        <w:ind w:left="259" w:right="0" w:firstLine="199"/>
        <w:jc w:val="both"/>
        <w:rPr>
          <w:sz w:val="20"/>
        </w:rPr>
      </w:pPr>
      <w:r>
        <w:rPr>
          <w:i/>
          <w:sz w:val="20"/>
        </w:rPr>
        <w:t>LSTM Limitations: </w:t>
      </w:r>
      <w:r>
        <w:rPr>
          <w:sz w:val="20"/>
        </w:rPr>
        <w:t>Despite theoretical advantages </w:t>
      </w:r>
      <w:r>
        <w:rPr>
          <w:sz w:val="20"/>
        </w:rPr>
        <w:t>for sequential data, LSTM’s relatively weaker performance can</w:t>
      </w:r>
      <w:r>
        <w:rPr>
          <w:spacing w:val="40"/>
          <w:sz w:val="20"/>
        </w:rPr>
        <w:t> </w:t>
      </w:r>
      <w:r>
        <w:rPr>
          <w:sz w:val="20"/>
        </w:rPr>
        <w:t>be attributed to: (1) </w:t>
      </w:r>
      <w:r>
        <w:rPr>
          <w:i/>
          <w:sz w:val="20"/>
        </w:rPr>
        <w:t>Data Scale</w:t>
      </w:r>
      <w:r>
        <w:rPr>
          <w:sz w:val="20"/>
        </w:rPr>
        <w:t>: 12,480 samples may be insufficient</w:t>
      </w:r>
      <w:r>
        <w:rPr>
          <w:spacing w:val="-13"/>
          <w:sz w:val="20"/>
        </w:rPr>
        <w:t> </w:t>
      </w:r>
      <w:r>
        <w:rPr>
          <w:sz w:val="20"/>
        </w:rPr>
        <w:t>for</w:t>
      </w:r>
      <w:r>
        <w:rPr>
          <w:spacing w:val="-12"/>
          <w:sz w:val="20"/>
        </w:rPr>
        <w:t> </w:t>
      </w:r>
      <w:r>
        <w:rPr>
          <w:sz w:val="20"/>
        </w:rPr>
        <w:t>optimal</w:t>
      </w:r>
      <w:r>
        <w:rPr>
          <w:spacing w:val="-13"/>
          <w:sz w:val="20"/>
        </w:rPr>
        <w:t> </w:t>
      </w:r>
      <w:r>
        <w:rPr>
          <w:sz w:val="20"/>
        </w:rPr>
        <w:t>deep</w:t>
      </w:r>
      <w:r>
        <w:rPr>
          <w:spacing w:val="-12"/>
          <w:sz w:val="20"/>
        </w:rPr>
        <w:t> </w:t>
      </w:r>
      <w:r>
        <w:rPr>
          <w:sz w:val="20"/>
        </w:rPr>
        <w:t>learning</w:t>
      </w:r>
      <w:r>
        <w:rPr>
          <w:spacing w:val="-13"/>
          <w:sz w:val="20"/>
        </w:rPr>
        <w:t> </w:t>
      </w:r>
      <w:r>
        <w:rPr>
          <w:sz w:val="20"/>
        </w:rPr>
        <w:t>performance;</w:t>
      </w:r>
      <w:r>
        <w:rPr>
          <w:spacing w:val="-12"/>
          <w:sz w:val="20"/>
        </w:rPr>
        <w:t> </w:t>
      </w:r>
      <w:r>
        <w:rPr>
          <w:sz w:val="20"/>
        </w:rPr>
        <w:t>(2)</w:t>
      </w:r>
      <w:r>
        <w:rPr>
          <w:spacing w:val="-13"/>
          <w:sz w:val="20"/>
        </w:rPr>
        <w:t> </w:t>
      </w:r>
      <w:r>
        <w:rPr>
          <w:i/>
          <w:sz w:val="20"/>
        </w:rPr>
        <w:t>Feature Richness</w:t>
      </w:r>
      <w:r>
        <w:rPr>
          <w:sz w:val="20"/>
        </w:rPr>
        <w:t>: Tabular features may be better suited to tree-based methods; (3) </w:t>
      </w:r>
      <w:r>
        <w:rPr>
          <w:i/>
          <w:sz w:val="20"/>
        </w:rPr>
        <w:t>Hyperparameter Sensitivity</w:t>
      </w:r>
      <w:r>
        <w:rPr>
          <w:sz w:val="20"/>
        </w:rPr>
        <w:t>: LSTM requires ex- tensive tuning and larger datasets to reach full potential; (4) </w:t>
      </w:r>
      <w:r>
        <w:rPr>
          <w:i/>
          <w:sz w:val="20"/>
        </w:rPr>
        <w:t>Vanishing</w:t>
      </w:r>
      <w:r>
        <w:rPr>
          <w:i/>
          <w:spacing w:val="-13"/>
          <w:sz w:val="20"/>
        </w:rPr>
        <w:t> </w:t>
      </w:r>
      <w:r>
        <w:rPr>
          <w:i/>
          <w:sz w:val="20"/>
        </w:rPr>
        <w:t>Gradients</w:t>
      </w:r>
      <w:r>
        <w:rPr>
          <w:sz w:val="20"/>
        </w:rPr>
        <w:t>:</w:t>
      </w:r>
      <w:r>
        <w:rPr>
          <w:spacing w:val="-12"/>
          <w:sz w:val="20"/>
        </w:rPr>
        <w:t> </w:t>
      </w:r>
      <w:r>
        <w:rPr>
          <w:sz w:val="20"/>
        </w:rPr>
        <w:t>Even</w:t>
      </w:r>
      <w:r>
        <w:rPr>
          <w:spacing w:val="-13"/>
          <w:sz w:val="20"/>
        </w:rPr>
        <w:t> </w:t>
      </w:r>
      <w:r>
        <w:rPr>
          <w:sz w:val="20"/>
        </w:rPr>
        <w:t>with</w:t>
      </w:r>
      <w:r>
        <w:rPr>
          <w:spacing w:val="-12"/>
          <w:sz w:val="20"/>
        </w:rPr>
        <w:t> </w:t>
      </w:r>
      <w:r>
        <w:rPr>
          <w:sz w:val="20"/>
        </w:rPr>
        <w:t>gating</w:t>
      </w:r>
      <w:r>
        <w:rPr>
          <w:spacing w:val="-13"/>
          <w:sz w:val="20"/>
        </w:rPr>
        <w:t> </w:t>
      </w:r>
      <w:r>
        <w:rPr>
          <w:sz w:val="20"/>
        </w:rPr>
        <w:t>mechanisms,</w:t>
      </w:r>
      <w:r>
        <w:rPr>
          <w:spacing w:val="-12"/>
          <w:sz w:val="20"/>
        </w:rPr>
        <w:t> </w:t>
      </w:r>
      <w:r>
        <w:rPr>
          <w:sz w:val="20"/>
        </w:rPr>
        <w:t>long-term </w:t>
      </w:r>
      <w:bookmarkStart w:name="Practical Implications" w:id="39"/>
      <w:bookmarkEnd w:id="39"/>
      <w:r>
        <w:rPr>
          <w:sz w:val="20"/>
        </w:rPr>
        <w:t>dependencies</w:t>
      </w:r>
      <w:r>
        <w:rPr>
          <w:sz w:val="20"/>
        </w:rPr>
        <w:t> may not be fully captured.</w:t>
      </w:r>
    </w:p>
    <w:p>
      <w:pPr>
        <w:pStyle w:val="ListParagraph"/>
        <w:numPr>
          <w:ilvl w:val="1"/>
          <w:numId w:val="6"/>
        </w:numPr>
        <w:tabs>
          <w:tab w:pos="722" w:val="left" w:leader="none"/>
        </w:tabs>
        <w:spacing w:line="232" w:lineRule="auto" w:before="18" w:after="0"/>
        <w:ind w:left="259" w:right="0" w:firstLine="199"/>
        <w:jc w:val="both"/>
        <w:rPr>
          <w:sz w:val="20"/>
        </w:rPr>
      </w:pPr>
      <w:r>
        <w:rPr>
          <w:i/>
          <w:sz w:val="20"/>
        </w:rPr>
        <w:t>Practical Implications: </w:t>
      </w:r>
      <w:r>
        <w:rPr>
          <w:sz w:val="20"/>
        </w:rPr>
        <w:t>The findings have four </w:t>
      </w:r>
      <w:r>
        <w:rPr>
          <w:sz w:val="20"/>
        </w:rPr>
        <w:t>major implications: (1) </w:t>
      </w:r>
      <w:r>
        <w:rPr>
          <w:i/>
          <w:sz w:val="20"/>
        </w:rPr>
        <w:t>Resource Planning</w:t>
      </w:r>
      <w:r>
        <w:rPr>
          <w:sz w:val="20"/>
        </w:rPr>
        <w:t>: Authorities can forecast demand</w:t>
      </w:r>
      <w:r>
        <w:rPr>
          <w:spacing w:val="-9"/>
          <w:sz w:val="20"/>
        </w:rPr>
        <w:t> </w:t>
      </w:r>
      <w:r>
        <w:rPr>
          <w:sz w:val="20"/>
        </w:rPr>
        <w:t>1-30</w:t>
      </w:r>
      <w:r>
        <w:rPr>
          <w:spacing w:val="-9"/>
          <w:sz w:val="20"/>
        </w:rPr>
        <w:t> </w:t>
      </w:r>
      <w:r>
        <w:rPr>
          <w:sz w:val="20"/>
        </w:rPr>
        <w:t>days</w:t>
      </w:r>
      <w:r>
        <w:rPr>
          <w:spacing w:val="-9"/>
          <w:sz w:val="20"/>
        </w:rPr>
        <w:t> </w:t>
      </w:r>
      <w:r>
        <w:rPr>
          <w:sz w:val="20"/>
        </w:rPr>
        <w:t>ahead</w:t>
      </w:r>
      <w:r>
        <w:rPr>
          <w:spacing w:val="-9"/>
          <w:sz w:val="20"/>
        </w:rPr>
        <w:t> </w:t>
      </w:r>
      <w:r>
        <w:rPr>
          <w:sz w:val="20"/>
        </w:rPr>
        <w:t>with</w:t>
      </w:r>
      <w:r>
        <w:rPr>
          <w:spacing w:val="-8"/>
          <w:sz w:val="20"/>
        </w:rPr>
        <w:t> </w:t>
      </w:r>
      <w:r>
        <w:rPr>
          <w:rFonts w:ascii="Lucida Sans Unicode" w:hAnsi="Lucida Sans Unicode"/>
          <w:sz w:val="20"/>
        </w:rPr>
        <w:t>∼</w:t>
      </w:r>
      <w:r>
        <w:rPr>
          <w:sz w:val="20"/>
        </w:rPr>
        <w:t>95%</w:t>
      </w:r>
      <w:r>
        <w:rPr>
          <w:spacing w:val="-9"/>
          <w:sz w:val="20"/>
        </w:rPr>
        <w:t> </w:t>
      </w:r>
      <w:r>
        <w:rPr>
          <w:sz w:val="20"/>
        </w:rPr>
        <w:t>accuracy</w:t>
      </w:r>
      <w:r>
        <w:rPr>
          <w:spacing w:val="-9"/>
          <w:sz w:val="20"/>
        </w:rPr>
        <w:t> </w:t>
      </w:r>
      <w:r>
        <w:rPr>
          <w:sz w:val="20"/>
        </w:rPr>
        <w:t>using</w:t>
      </w:r>
      <w:r>
        <w:rPr>
          <w:spacing w:val="-9"/>
          <w:sz w:val="20"/>
        </w:rPr>
        <w:t> </w:t>
      </w:r>
      <w:r>
        <w:rPr>
          <w:spacing w:val="-2"/>
          <w:sz w:val="20"/>
        </w:rPr>
        <w:t>XGBoost;</w:t>
      </w:r>
    </w:p>
    <w:p>
      <w:pPr>
        <w:spacing w:line="197" w:lineRule="exact" w:before="0"/>
        <w:ind w:left="259" w:right="0" w:firstLine="0"/>
        <w:jc w:val="both"/>
        <w:rPr>
          <w:sz w:val="20"/>
        </w:rPr>
      </w:pPr>
      <w:r>
        <w:rPr>
          <w:sz w:val="20"/>
        </w:rPr>
        <w:t>(2)</w:t>
      </w:r>
      <w:r>
        <w:rPr>
          <w:spacing w:val="18"/>
          <w:sz w:val="20"/>
        </w:rPr>
        <w:t> </w:t>
      </w:r>
      <w:r>
        <w:rPr>
          <w:i/>
          <w:sz w:val="20"/>
        </w:rPr>
        <w:t>Festival</w:t>
      </w:r>
      <w:r>
        <w:rPr>
          <w:i/>
          <w:spacing w:val="19"/>
          <w:sz w:val="20"/>
        </w:rPr>
        <w:t> </w:t>
      </w:r>
      <w:r>
        <w:rPr>
          <w:i/>
          <w:sz w:val="20"/>
        </w:rPr>
        <w:t>Preparation</w:t>
      </w:r>
      <w:r>
        <w:rPr>
          <w:sz w:val="20"/>
        </w:rPr>
        <w:t>:</w:t>
      </w:r>
      <w:r>
        <w:rPr>
          <w:spacing w:val="19"/>
          <w:sz w:val="20"/>
        </w:rPr>
        <w:t> </w:t>
      </w:r>
      <w:r>
        <w:rPr>
          <w:sz w:val="20"/>
        </w:rPr>
        <w:t>High</w:t>
      </w:r>
      <w:r>
        <w:rPr>
          <w:spacing w:val="18"/>
          <w:sz w:val="20"/>
        </w:rPr>
        <w:t> </w:t>
      </w:r>
      <w:r>
        <w:rPr>
          <w:sz w:val="20"/>
        </w:rPr>
        <w:t>feature</w:t>
      </w:r>
      <w:r>
        <w:rPr>
          <w:spacing w:val="19"/>
          <w:sz w:val="20"/>
        </w:rPr>
        <w:t> </w:t>
      </w:r>
      <w:r>
        <w:rPr>
          <w:sz w:val="20"/>
        </w:rPr>
        <w:t>importance</w:t>
      </w:r>
      <w:r>
        <w:rPr>
          <w:spacing w:val="19"/>
          <w:sz w:val="20"/>
        </w:rPr>
        <w:t> </w:t>
      </w:r>
      <w:r>
        <w:rPr>
          <w:sz w:val="20"/>
        </w:rPr>
        <w:t>of</w:t>
      </w:r>
      <w:r>
        <w:rPr>
          <w:spacing w:val="18"/>
          <w:sz w:val="20"/>
        </w:rPr>
        <w:t> </w:t>
      </w:r>
      <w:r>
        <w:rPr>
          <w:spacing w:val="-2"/>
          <w:sz w:val="20"/>
        </w:rPr>
        <w:t>festival</w:t>
      </w:r>
    </w:p>
    <w:p>
      <w:pPr>
        <w:pStyle w:val="BodyText"/>
        <w:spacing w:before="9"/>
      </w:pPr>
      <w:r>
        <w:rPr/>
        <w:t>indicators</w:t>
      </w:r>
      <w:r>
        <w:rPr>
          <w:spacing w:val="6"/>
        </w:rPr>
        <w:t> </w:t>
      </w:r>
      <w:r>
        <w:rPr/>
        <w:t>suggests</w:t>
      </w:r>
      <w:r>
        <w:rPr>
          <w:spacing w:val="6"/>
        </w:rPr>
        <w:t> </w:t>
      </w:r>
      <w:r>
        <w:rPr/>
        <w:t>targeted</w:t>
      </w:r>
      <w:r>
        <w:rPr>
          <w:spacing w:val="6"/>
        </w:rPr>
        <w:t> </w:t>
      </w:r>
      <w:r>
        <w:rPr/>
        <w:t>resource</w:t>
      </w:r>
      <w:r>
        <w:rPr>
          <w:spacing w:val="6"/>
        </w:rPr>
        <w:t> </w:t>
      </w:r>
      <w:r>
        <w:rPr/>
        <w:t>allocation</w:t>
      </w:r>
      <w:r>
        <w:rPr>
          <w:spacing w:val="6"/>
        </w:rPr>
        <w:t> </w:t>
      </w:r>
      <w:r>
        <w:rPr/>
        <w:t>during</w:t>
      </w:r>
      <w:r>
        <w:rPr>
          <w:spacing w:val="6"/>
        </w:rPr>
        <w:t> </w:t>
      </w:r>
      <w:r>
        <w:rPr>
          <w:spacing w:val="-2"/>
        </w:rPr>
        <w:t>events;</w:t>
      </w:r>
    </w:p>
    <w:p>
      <w:pPr>
        <w:pStyle w:val="BodyText"/>
        <w:spacing w:line="249" w:lineRule="auto" w:before="9"/>
      </w:pPr>
      <w:r>
        <w:rPr/>
        <w:t>(3) </w:t>
      </w:r>
      <w:r>
        <w:rPr>
          <w:i/>
        </w:rPr>
        <w:t>Seasonal Strategies</w:t>
      </w:r>
      <w:r>
        <w:rPr/>
        <w:t>: Models confirm winter season’s </w:t>
      </w:r>
      <w:r>
        <w:rPr/>
        <w:t>mas- sive impact, justifying differential pricing and staffing; (4) </w:t>
      </w:r>
      <w:r>
        <w:rPr>
          <w:i/>
        </w:rPr>
        <w:t>Real-time Adaptation</w:t>
      </w:r>
      <w:r>
        <w:rPr/>
        <w:t>: Low inference time (¡10ms) enables real-time prediction systems.</w:t>
      </w:r>
    </w:p>
    <w:p>
      <w:pPr>
        <w:pStyle w:val="ListParagraph"/>
        <w:numPr>
          <w:ilvl w:val="0"/>
          <w:numId w:val="1"/>
        </w:numPr>
        <w:tabs>
          <w:tab w:pos="2320" w:val="left" w:leader="none"/>
        </w:tabs>
        <w:spacing w:line="240" w:lineRule="auto" w:before="209" w:after="0"/>
        <w:ind w:left="2320" w:right="0" w:hanging="266"/>
        <w:jc w:val="left"/>
        <w:rPr>
          <w:sz w:val="20"/>
        </w:rPr>
      </w:pPr>
      <w:bookmarkStart w:name="Conclusion" w:id="40"/>
      <w:bookmarkEnd w:id="40"/>
      <w:r>
        <w:rPr/>
      </w:r>
      <w:r>
        <w:rPr>
          <w:smallCaps/>
          <w:spacing w:val="-2"/>
          <w:sz w:val="20"/>
        </w:rPr>
        <w:t>Conclusion</w:t>
      </w:r>
    </w:p>
    <w:p>
      <w:pPr>
        <w:pStyle w:val="BodyText"/>
        <w:spacing w:line="249" w:lineRule="auto" w:before="125"/>
        <w:ind w:firstLine="199"/>
      </w:pPr>
      <w:r>
        <w:rPr/>
        <w:t>This research successfully developed and evaluated </w:t>
      </w:r>
      <w:r>
        <w:rPr/>
        <w:t>ma- chine</w:t>
      </w:r>
      <w:r>
        <w:rPr>
          <w:spacing w:val="38"/>
        </w:rPr>
        <w:t> </w:t>
      </w:r>
      <w:r>
        <w:rPr/>
        <w:t>learning</w:t>
      </w:r>
      <w:r>
        <w:rPr>
          <w:spacing w:val="38"/>
        </w:rPr>
        <w:t> </w:t>
      </w:r>
      <w:r>
        <w:rPr/>
        <w:t>models</w:t>
      </w:r>
      <w:r>
        <w:rPr>
          <w:spacing w:val="38"/>
        </w:rPr>
        <w:t> </w:t>
      </w:r>
      <w:r>
        <w:rPr/>
        <w:t>for</w:t>
      </w:r>
      <w:r>
        <w:rPr>
          <w:spacing w:val="38"/>
        </w:rPr>
        <w:t> </w:t>
      </w:r>
      <w:r>
        <w:rPr/>
        <w:t>predicting</w:t>
      </w:r>
      <w:r>
        <w:rPr>
          <w:spacing w:val="38"/>
        </w:rPr>
        <w:t> </w:t>
      </w:r>
      <w:r>
        <w:rPr/>
        <w:t>tourist</w:t>
      </w:r>
      <w:r>
        <w:rPr>
          <w:spacing w:val="38"/>
        </w:rPr>
        <w:t> </w:t>
      </w:r>
      <w:r>
        <w:rPr/>
        <w:t>footfall</w:t>
      </w:r>
      <w:r>
        <w:rPr>
          <w:spacing w:val="38"/>
        </w:rPr>
        <w:t> </w:t>
      </w:r>
      <w:r>
        <w:rPr/>
        <w:t>in</w:t>
      </w:r>
      <w:r>
        <w:rPr>
          <w:spacing w:val="38"/>
        </w:rPr>
        <w:t> </w:t>
      </w:r>
      <w:r>
        <w:rPr/>
        <w:t>ma- jor Rajasthan cities. Our comprehensive approach integrated multi-source</w:t>
      </w:r>
      <w:r>
        <w:rPr>
          <w:spacing w:val="-8"/>
        </w:rPr>
        <w:t> </w:t>
      </w:r>
      <w:r>
        <w:rPr/>
        <w:t>data</w:t>
      </w:r>
      <w:r>
        <w:rPr>
          <w:spacing w:val="-8"/>
        </w:rPr>
        <w:t> </w:t>
      </w:r>
      <w:r>
        <w:rPr/>
        <w:t>including</w:t>
      </w:r>
      <w:r>
        <w:rPr>
          <w:spacing w:val="-8"/>
        </w:rPr>
        <w:t> </w:t>
      </w:r>
      <w:r>
        <w:rPr/>
        <w:t>historical</w:t>
      </w:r>
      <w:r>
        <w:rPr>
          <w:spacing w:val="-8"/>
        </w:rPr>
        <w:t> </w:t>
      </w:r>
      <w:r>
        <w:rPr/>
        <w:t>tourist</w:t>
      </w:r>
      <w:r>
        <w:rPr>
          <w:spacing w:val="-8"/>
        </w:rPr>
        <w:t> </w:t>
      </w:r>
      <w:r>
        <w:rPr/>
        <w:t>statistics,</w:t>
      </w:r>
      <w:r>
        <w:rPr>
          <w:spacing w:val="-8"/>
        </w:rPr>
        <w:t> </w:t>
      </w:r>
      <w:r>
        <w:rPr/>
        <w:t>weather conditions, and festival calendars to create robust predictive </w:t>
      </w:r>
      <w:r>
        <w:rPr>
          <w:spacing w:val="-2"/>
        </w:rPr>
        <w:t>models.</w:t>
      </w:r>
    </w:p>
    <w:p>
      <w:pPr>
        <w:pStyle w:val="ListParagraph"/>
        <w:numPr>
          <w:ilvl w:val="0"/>
          <w:numId w:val="7"/>
        </w:numPr>
        <w:tabs>
          <w:tab w:pos="529" w:val="left" w:leader="none"/>
        </w:tabs>
        <w:spacing w:line="240" w:lineRule="auto" w:before="209" w:after="0"/>
        <w:ind w:left="529" w:right="0" w:hanging="270"/>
        <w:jc w:val="both"/>
        <w:rPr>
          <w:i/>
          <w:sz w:val="20"/>
        </w:rPr>
      </w:pPr>
      <w:bookmarkStart w:name="Key Achievements" w:id="41"/>
      <w:bookmarkEnd w:id="41"/>
      <w:r>
        <w:rPr/>
      </w:r>
      <w:r>
        <w:rPr>
          <w:i/>
          <w:sz w:val="20"/>
        </w:rPr>
        <w:t>Key</w:t>
      </w:r>
      <w:r>
        <w:rPr>
          <w:i/>
          <w:spacing w:val="2"/>
          <w:sz w:val="20"/>
        </w:rPr>
        <w:t> </w:t>
      </w:r>
      <w:r>
        <w:rPr>
          <w:i/>
          <w:spacing w:val="-2"/>
          <w:sz w:val="20"/>
        </w:rPr>
        <w:t>Achievements</w:t>
      </w:r>
    </w:p>
    <w:p>
      <w:pPr>
        <w:pStyle w:val="BodyText"/>
        <w:spacing w:line="249" w:lineRule="auto" w:before="102"/>
        <w:ind w:firstLine="199"/>
      </w:pPr>
      <w:r>
        <w:rPr/>
        <w:t>Four major achievements were realized: (1) </w:t>
      </w:r>
      <w:r>
        <w:rPr>
          <w:i/>
        </w:rPr>
        <w:t>Superior </w:t>
      </w:r>
      <w:r>
        <w:rPr>
          <w:i/>
        </w:rPr>
        <w:t>Pre- diction Accuracy</w:t>
      </w:r>
      <w:r>
        <w:rPr/>
        <w:t>: XGBoost achieved RMSE of 471.65 and</w:t>
      </w:r>
      <w:r>
        <w:rPr>
          <w:spacing w:val="80"/>
          <w:w w:val="150"/>
        </w:rPr>
        <w:t> </w:t>
      </w:r>
      <w:r>
        <w:rPr/>
        <w:t>R</w:t>
      </w:r>
      <w:r>
        <w:rPr>
          <w:vertAlign w:val="superscript"/>
        </w:rPr>
        <w:t>2</w:t>
      </w:r>
      <w:r>
        <w:rPr>
          <w:vertAlign w:val="baseline"/>
        </w:rPr>
        <w:t> of 0.9495, demonstrating highly accurate forecasting ca- pability suitable for operational deployment; (2) </w:t>
      </w:r>
      <w:r>
        <w:rPr>
          <w:i/>
          <w:vertAlign w:val="baseline"/>
        </w:rPr>
        <w:t>Compre- hensive Comparison</w:t>
      </w:r>
      <w:r>
        <w:rPr>
          <w:vertAlign w:val="baseline"/>
        </w:rPr>
        <w:t>: Systematic evaluation of three diverse approaches</w:t>
      </w:r>
      <w:r>
        <w:rPr>
          <w:spacing w:val="-9"/>
          <w:vertAlign w:val="baseline"/>
        </w:rPr>
        <w:t> </w:t>
      </w:r>
      <w:r>
        <w:rPr>
          <w:vertAlign w:val="baseline"/>
        </w:rPr>
        <w:t>provided</w:t>
      </w:r>
      <w:r>
        <w:rPr>
          <w:spacing w:val="-9"/>
          <w:vertAlign w:val="baseline"/>
        </w:rPr>
        <w:t> </w:t>
      </w:r>
      <w:r>
        <w:rPr>
          <w:vertAlign w:val="baseline"/>
        </w:rPr>
        <w:t>insights</w:t>
      </w:r>
      <w:r>
        <w:rPr>
          <w:spacing w:val="-9"/>
          <w:vertAlign w:val="baseline"/>
        </w:rPr>
        <w:t> </w:t>
      </w:r>
      <w:r>
        <w:rPr>
          <w:vertAlign w:val="baseline"/>
        </w:rPr>
        <w:t>into</w:t>
      </w:r>
      <w:r>
        <w:rPr>
          <w:spacing w:val="-9"/>
          <w:vertAlign w:val="baseline"/>
        </w:rPr>
        <w:t> </w:t>
      </w:r>
      <w:r>
        <w:rPr>
          <w:vertAlign w:val="baseline"/>
        </w:rPr>
        <w:t>model</w:t>
      </w:r>
      <w:r>
        <w:rPr>
          <w:spacing w:val="-9"/>
          <w:vertAlign w:val="baseline"/>
        </w:rPr>
        <w:t> </w:t>
      </w:r>
      <w:r>
        <w:rPr>
          <w:vertAlign w:val="baseline"/>
        </w:rPr>
        <w:t>suitability</w:t>
      </w:r>
      <w:r>
        <w:rPr>
          <w:spacing w:val="-9"/>
          <w:vertAlign w:val="baseline"/>
        </w:rPr>
        <w:t> </w:t>
      </w:r>
      <w:r>
        <w:rPr>
          <w:vertAlign w:val="baseline"/>
        </w:rPr>
        <w:t>for</w:t>
      </w:r>
      <w:r>
        <w:rPr>
          <w:spacing w:val="-9"/>
          <w:vertAlign w:val="baseline"/>
        </w:rPr>
        <w:t> </w:t>
      </w:r>
      <w:r>
        <w:rPr>
          <w:vertAlign w:val="baseline"/>
        </w:rPr>
        <w:t>tourism forecasting; (3) </w:t>
      </w:r>
      <w:r>
        <w:rPr>
          <w:i/>
          <w:vertAlign w:val="baseline"/>
        </w:rPr>
        <w:t>Feature Insights</w:t>
      </w:r>
      <w:r>
        <w:rPr>
          <w:vertAlign w:val="baseline"/>
        </w:rPr>
        <w:t>: Identified rolling averages, festival</w:t>
      </w:r>
      <w:r>
        <w:rPr>
          <w:spacing w:val="35"/>
          <w:vertAlign w:val="baseline"/>
        </w:rPr>
        <w:t> </w:t>
      </w:r>
      <w:r>
        <w:rPr>
          <w:vertAlign w:val="baseline"/>
        </w:rPr>
        <w:t>indicators,</w:t>
      </w:r>
      <w:r>
        <w:rPr>
          <w:spacing w:val="35"/>
          <w:vertAlign w:val="baseline"/>
        </w:rPr>
        <w:t> </w:t>
      </w:r>
      <w:r>
        <w:rPr>
          <w:vertAlign w:val="baseline"/>
        </w:rPr>
        <w:t>and</w:t>
      </w:r>
      <w:r>
        <w:rPr>
          <w:spacing w:val="35"/>
          <w:vertAlign w:val="baseline"/>
        </w:rPr>
        <w:t> </w:t>
      </w:r>
      <w:r>
        <w:rPr>
          <w:vertAlign w:val="baseline"/>
        </w:rPr>
        <w:t>seasonal</w:t>
      </w:r>
      <w:r>
        <w:rPr>
          <w:spacing w:val="35"/>
          <w:vertAlign w:val="baseline"/>
        </w:rPr>
        <w:t> </w:t>
      </w:r>
      <w:r>
        <w:rPr>
          <w:vertAlign w:val="baseline"/>
        </w:rPr>
        <w:t>patterns</w:t>
      </w:r>
      <w:r>
        <w:rPr>
          <w:spacing w:val="35"/>
          <w:vertAlign w:val="baseline"/>
        </w:rPr>
        <w:t> </w:t>
      </w:r>
      <w:r>
        <w:rPr>
          <w:vertAlign w:val="baseline"/>
        </w:rPr>
        <w:t>as</w:t>
      </w:r>
      <w:r>
        <w:rPr>
          <w:spacing w:val="35"/>
          <w:vertAlign w:val="baseline"/>
        </w:rPr>
        <w:t> </w:t>
      </w:r>
      <w:r>
        <w:rPr>
          <w:vertAlign w:val="baseline"/>
        </w:rPr>
        <w:t>primary</w:t>
      </w:r>
      <w:r>
        <w:rPr>
          <w:spacing w:val="35"/>
          <w:vertAlign w:val="baseline"/>
        </w:rPr>
        <w:t> </w:t>
      </w:r>
      <w:r>
        <w:rPr>
          <w:vertAlign w:val="baseline"/>
        </w:rPr>
        <w:t>drivers of tourist footfall; (4) </w:t>
      </w:r>
      <w:r>
        <w:rPr>
          <w:i/>
          <w:vertAlign w:val="baseline"/>
        </w:rPr>
        <w:t>Practical Framework</w:t>
      </w:r>
      <w:r>
        <w:rPr>
          <w:vertAlign w:val="baseline"/>
        </w:rPr>
        <w:t>: Developed an end-to-end</w:t>
      </w:r>
      <w:r>
        <w:rPr>
          <w:spacing w:val="-6"/>
          <w:vertAlign w:val="baseline"/>
        </w:rPr>
        <w:t> </w:t>
      </w:r>
      <w:r>
        <w:rPr>
          <w:vertAlign w:val="baseline"/>
        </w:rPr>
        <w:t>pipeline</w:t>
      </w:r>
      <w:r>
        <w:rPr>
          <w:spacing w:val="-6"/>
          <w:vertAlign w:val="baseline"/>
        </w:rPr>
        <w:t> </w:t>
      </w:r>
      <w:r>
        <w:rPr>
          <w:vertAlign w:val="baseline"/>
        </w:rPr>
        <w:t>from</w:t>
      </w:r>
      <w:r>
        <w:rPr>
          <w:spacing w:val="-6"/>
          <w:vertAlign w:val="baseline"/>
        </w:rPr>
        <w:t> </w:t>
      </w:r>
      <w:r>
        <w:rPr>
          <w:vertAlign w:val="baseline"/>
        </w:rPr>
        <w:t>data</w:t>
      </w:r>
      <w:r>
        <w:rPr>
          <w:spacing w:val="-6"/>
          <w:vertAlign w:val="baseline"/>
        </w:rPr>
        <w:t> </w:t>
      </w:r>
      <w:r>
        <w:rPr>
          <w:vertAlign w:val="baseline"/>
        </w:rPr>
        <w:t>collection</w:t>
      </w:r>
      <w:r>
        <w:rPr>
          <w:spacing w:val="-6"/>
          <w:vertAlign w:val="baseline"/>
        </w:rPr>
        <w:t> </w:t>
      </w:r>
      <w:r>
        <w:rPr>
          <w:vertAlign w:val="baseline"/>
        </w:rPr>
        <w:t>to</w:t>
      </w:r>
      <w:r>
        <w:rPr>
          <w:spacing w:val="-6"/>
          <w:vertAlign w:val="baseline"/>
        </w:rPr>
        <w:t> </w:t>
      </w:r>
      <w:r>
        <w:rPr>
          <w:vertAlign w:val="baseline"/>
        </w:rPr>
        <w:t>model</w:t>
      </w:r>
      <w:r>
        <w:rPr>
          <w:spacing w:val="-6"/>
          <w:vertAlign w:val="baseline"/>
        </w:rPr>
        <w:t> </w:t>
      </w:r>
      <w:r>
        <w:rPr>
          <w:vertAlign w:val="baseline"/>
        </w:rPr>
        <w:t>deployment, applicable to tourism forecasting in other regions.</w:t>
      </w:r>
    </w:p>
    <w:p>
      <w:pPr>
        <w:pStyle w:val="ListParagraph"/>
        <w:numPr>
          <w:ilvl w:val="0"/>
          <w:numId w:val="7"/>
        </w:numPr>
        <w:tabs>
          <w:tab w:pos="529" w:val="left" w:leader="none"/>
        </w:tabs>
        <w:spacing w:line="240" w:lineRule="auto" w:before="209" w:after="0"/>
        <w:ind w:left="529" w:right="0" w:hanging="270"/>
        <w:jc w:val="both"/>
        <w:rPr>
          <w:i/>
          <w:sz w:val="20"/>
        </w:rPr>
      </w:pPr>
      <w:bookmarkStart w:name="Research Limitations" w:id="42"/>
      <w:bookmarkEnd w:id="42"/>
      <w:r>
        <w:rPr/>
      </w:r>
      <w:r>
        <w:rPr>
          <w:i/>
          <w:sz w:val="20"/>
        </w:rPr>
        <w:t>Research </w:t>
      </w:r>
      <w:r>
        <w:rPr>
          <w:i/>
          <w:spacing w:val="-2"/>
          <w:sz w:val="20"/>
        </w:rPr>
        <w:t>Limitations</w:t>
      </w:r>
    </w:p>
    <w:p>
      <w:pPr>
        <w:pStyle w:val="BodyText"/>
        <w:spacing w:line="249" w:lineRule="auto" w:before="102"/>
        <w:ind w:firstLine="199"/>
      </w:pPr>
      <w:r>
        <w:rPr/>
        <w:t>Three limitations should be noted: (1) Weather and </w:t>
      </w:r>
      <w:r>
        <w:rPr/>
        <w:t>some event data were synthetically generated for demonstration; real-world deployment requires actual historical data from meteorological departments and tourism boards; (2) Study focused</w:t>
      </w:r>
      <w:r>
        <w:rPr>
          <w:spacing w:val="-1"/>
        </w:rPr>
        <w:t> </w:t>
      </w:r>
      <w:r>
        <w:rPr/>
        <w:t>on</w:t>
      </w:r>
      <w:r>
        <w:rPr>
          <w:spacing w:val="-1"/>
        </w:rPr>
        <w:t> </w:t>
      </w:r>
      <w:r>
        <w:rPr/>
        <w:t>five</w:t>
      </w:r>
      <w:r>
        <w:rPr>
          <w:spacing w:val="-1"/>
        </w:rPr>
        <w:t> </w:t>
      </w:r>
      <w:r>
        <w:rPr/>
        <w:t>major</w:t>
      </w:r>
      <w:r>
        <w:rPr>
          <w:spacing w:val="-1"/>
        </w:rPr>
        <w:t> </w:t>
      </w:r>
      <w:r>
        <w:rPr/>
        <w:t>cities;</w:t>
      </w:r>
      <w:r>
        <w:rPr>
          <w:spacing w:val="-1"/>
        </w:rPr>
        <w:t> </w:t>
      </w:r>
      <w:r>
        <w:rPr/>
        <w:t>expansion</w:t>
      </w:r>
      <w:r>
        <w:rPr>
          <w:spacing w:val="-1"/>
        </w:rPr>
        <w:t> </w:t>
      </w:r>
      <w:r>
        <w:rPr/>
        <w:t>to</w:t>
      </w:r>
      <w:r>
        <w:rPr>
          <w:spacing w:val="-1"/>
        </w:rPr>
        <w:t> </w:t>
      </w:r>
      <w:r>
        <w:rPr/>
        <w:t>smaller</w:t>
      </w:r>
      <w:r>
        <w:rPr>
          <w:spacing w:val="-1"/>
        </w:rPr>
        <w:t> </w:t>
      </w:r>
      <w:r>
        <w:rPr/>
        <w:t>destinations would enhance comprehensiveness; (3) Did not incorporate economic indicators (GDP, currency exchange rates), airline connectivity,</w:t>
      </w:r>
      <w:r>
        <w:rPr>
          <w:spacing w:val="-11"/>
        </w:rPr>
        <w:t> </w:t>
      </w:r>
      <w:r>
        <w:rPr/>
        <w:t>or</w:t>
      </w:r>
      <w:r>
        <w:rPr>
          <w:spacing w:val="-11"/>
        </w:rPr>
        <w:t> </w:t>
      </w:r>
      <w:r>
        <w:rPr/>
        <w:t>marketing</w:t>
      </w:r>
      <w:r>
        <w:rPr>
          <w:spacing w:val="-11"/>
        </w:rPr>
        <w:t> </w:t>
      </w:r>
      <w:r>
        <w:rPr/>
        <w:t>campaign</w:t>
      </w:r>
      <w:r>
        <w:rPr>
          <w:spacing w:val="-11"/>
        </w:rPr>
        <w:t> </w:t>
      </w:r>
      <w:r>
        <w:rPr/>
        <w:t>data</w:t>
      </w:r>
      <w:r>
        <w:rPr>
          <w:spacing w:val="-11"/>
        </w:rPr>
        <w:t> </w:t>
      </w:r>
      <w:r>
        <w:rPr/>
        <w:t>which</w:t>
      </w:r>
      <w:r>
        <w:rPr>
          <w:spacing w:val="-11"/>
        </w:rPr>
        <w:t> </w:t>
      </w:r>
      <w:r>
        <w:rPr/>
        <w:t>may</w:t>
      </w:r>
      <w:r>
        <w:rPr>
          <w:spacing w:val="-11"/>
        </w:rPr>
        <w:t> </w:t>
      </w:r>
      <w:r>
        <w:rPr/>
        <w:t>influence tourist behavior.</w:t>
      </w:r>
    </w:p>
    <w:p>
      <w:pPr>
        <w:pStyle w:val="ListParagraph"/>
        <w:numPr>
          <w:ilvl w:val="0"/>
          <w:numId w:val="7"/>
        </w:numPr>
        <w:tabs>
          <w:tab w:pos="480" w:val="left" w:leader="none"/>
        </w:tabs>
        <w:spacing w:line="240" w:lineRule="auto" w:before="71" w:after="0"/>
        <w:ind w:left="480" w:right="0" w:hanging="281"/>
        <w:jc w:val="both"/>
        <w:rPr>
          <w:i/>
          <w:sz w:val="20"/>
        </w:rPr>
      </w:pPr>
      <w:r>
        <w:rPr/>
        <w:br w:type="column"/>
      </w:r>
      <w:bookmarkStart w:name="Future Work" w:id="43"/>
      <w:bookmarkEnd w:id="43"/>
      <w:r>
        <w:rPr/>
      </w:r>
      <w:r>
        <w:rPr>
          <w:i/>
          <w:sz w:val="20"/>
        </w:rPr>
        <w:t>Future</w:t>
      </w:r>
      <w:r>
        <w:rPr>
          <w:i/>
          <w:spacing w:val="5"/>
          <w:sz w:val="20"/>
        </w:rPr>
        <w:t> </w:t>
      </w:r>
      <w:r>
        <w:rPr>
          <w:i/>
          <w:spacing w:val="-4"/>
          <w:sz w:val="20"/>
        </w:rPr>
        <w:t>Work</w:t>
      </w:r>
    </w:p>
    <w:p>
      <w:pPr>
        <w:pStyle w:val="BodyText"/>
        <w:spacing w:line="249" w:lineRule="auto" w:before="72"/>
        <w:ind w:left="199" w:right="257" w:firstLine="199"/>
      </w:pPr>
      <w:r>
        <w:rPr/>
        <w:t>Future</w:t>
      </w:r>
      <w:r>
        <w:rPr>
          <w:spacing w:val="-5"/>
        </w:rPr>
        <w:t> </w:t>
      </w:r>
      <w:r>
        <w:rPr/>
        <w:t>research</w:t>
      </w:r>
      <w:r>
        <w:rPr>
          <w:spacing w:val="-5"/>
        </w:rPr>
        <w:t> </w:t>
      </w:r>
      <w:r>
        <w:rPr/>
        <w:t>directions</w:t>
      </w:r>
      <w:r>
        <w:rPr>
          <w:spacing w:val="-5"/>
        </w:rPr>
        <w:t> </w:t>
      </w:r>
      <w:r>
        <w:rPr/>
        <w:t>include:</w:t>
      </w:r>
      <w:r>
        <w:rPr>
          <w:spacing w:val="-5"/>
        </w:rPr>
        <w:t> </w:t>
      </w:r>
      <w:r>
        <w:rPr/>
        <w:t>(1)</w:t>
      </w:r>
      <w:r>
        <w:rPr>
          <w:spacing w:val="-5"/>
        </w:rPr>
        <w:t> </w:t>
      </w:r>
      <w:r>
        <w:rPr/>
        <w:t>Real-time</w:t>
      </w:r>
      <w:r>
        <w:rPr>
          <w:spacing w:val="-5"/>
        </w:rPr>
        <w:t> </w:t>
      </w:r>
      <w:r>
        <w:rPr/>
        <w:t>integration with live API connections to tourism databases and weather services; (2) Incorporation of social media sentiment analysis and online search trends; (3) Exploration of hybrid ensemble combinations (e.g., XGBoost + LSTM); (4) Development of site-specific models for individual monuments</w:t>
      </w:r>
      <w:r>
        <w:rPr>
          <w:spacing w:val="1"/>
        </w:rPr>
        <w:t> </w:t>
      </w:r>
      <w:r>
        <w:rPr/>
        <w:t>and </w:t>
      </w:r>
      <w:r>
        <w:rPr>
          <w:spacing w:val="-2"/>
        </w:rPr>
        <w:t>attractions;</w:t>
      </w:r>
    </w:p>
    <w:p>
      <w:pPr>
        <w:pStyle w:val="BodyText"/>
        <w:spacing w:line="249" w:lineRule="auto"/>
        <w:ind w:left="199" w:right="257"/>
      </w:pPr>
      <w:r>
        <w:rPr/>
        <w:t>(5)</w:t>
      </w:r>
      <w:r>
        <w:rPr>
          <w:spacing w:val="-9"/>
        </w:rPr>
        <w:t> </w:t>
      </w:r>
      <w:r>
        <w:rPr/>
        <w:t>Extension</w:t>
      </w:r>
      <w:r>
        <w:rPr>
          <w:spacing w:val="-10"/>
        </w:rPr>
        <w:t> </w:t>
      </w:r>
      <w:r>
        <w:rPr/>
        <w:t>to</w:t>
      </w:r>
      <w:r>
        <w:rPr>
          <w:spacing w:val="-9"/>
        </w:rPr>
        <w:t> </w:t>
      </w:r>
      <w:r>
        <w:rPr/>
        <w:t>multi-step</w:t>
      </w:r>
      <w:r>
        <w:rPr>
          <w:spacing w:val="-9"/>
        </w:rPr>
        <w:t> </w:t>
      </w:r>
      <w:r>
        <w:rPr/>
        <w:t>forecasting</w:t>
      </w:r>
      <w:r>
        <w:rPr>
          <w:spacing w:val="-9"/>
        </w:rPr>
        <w:t> </w:t>
      </w:r>
      <w:r>
        <w:rPr/>
        <w:t>for</w:t>
      </w:r>
      <w:r>
        <w:rPr>
          <w:spacing w:val="-9"/>
        </w:rPr>
        <w:t> </w:t>
      </w:r>
      <w:r>
        <w:rPr/>
        <w:t>weekly</w:t>
      </w:r>
      <w:r>
        <w:rPr>
          <w:spacing w:val="-10"/>
        </w:rPr>
        <w:t> </w:t>
      </w:r>
      <w:r>
        <w:rPr/>
        <w:t>and</w:t>
      </w:r>
      <w:r>
        <w:rPr>
          <w:spacing w:val="-9"/>
        </w:rPr>
        <w:t> </w:t>
      </w:r>
      <w:r>
        <w:rPr/>
        <w:t>monthly predictions;</w:t>
      </w:r>
      <w:r>
        <w:rPr>
          <w:spacing w:val="40"/>
        </w:rPr>
        <w:t> </w:t>
      </w:r>
      <w:r>
        <w:rPr/>
        <w:t>(6)</w:t>
      </w:r>
      <w:r>
        <w:rPr>
          <w:spacing w:val="40"/>
        </w:rPr>
        <w:t> </w:t>
      </w:r>
      <w:r>
        <w:rPr/>
        <w:t>Application</w:t>
      </w:r>
      <w:r>
        <w:rPr>
          <w:spacing w:val="40"/>
        </w:rPr>
        <w:t> </w:t>
      </w:r>
      <w:r>
        <w:rPr/>
        <w:t>of</w:t>
      </w:r>
      <w:r>
        <w:rPr>
          <w:spacing w:val="40"/>
        </w:rPr>
        <w:t> </w:t>
      </w:r>
      <w:r>
        <w:rPr/>
        <w:t>causal</w:t>
      </w:r>
      <w:r>
        <w:rPr>
          <w:spacing w:val="40"/>
        </w:rPr>
        <w:t> </w:t>
      </w:r>
      <w:r>
        <w:rPr/>
        <w:t>inference</w:t>
      </w:r>
      <w:r>
        <w:rPr>
          <w:spacing w:val="40"/>
        </w:rPr>
        <w:t> </w:t>
      </w:r>
      <w:r>
        <w:rPr/>
        <w:t>techniques to quantify intervention impacts; (7) Investigation of transfer learning across different tourist destinations.</w:t>
      </w:r>
    </w:p>
    <w:p>
      <w:pPr>
        <w:pStyle w:val="BodyText"/>
        <w:spacing w:before="134"/>
        <w:ind w:left="83" w:right="141"/>
        <w:jc w:val="center"/>
      </w:pPr>
      <w:r>
        <w:rPr>
          <w:smallCaps/>
          <w:spacing w:val="-2"/>
        </w:rPr>
        <w:t>Acknowledgment</w:t>
      </w:r>
    </w:p>
    <w:p>
      <w:pPr>
        <w:pStyle w:val="BodyText"/>
        <w:spacing w:line="249" w:lineRule="auto" w:before="72"/>
        <w:ind w:left="199" w:right="257" w:firstLine="199"/>
      </w:pPr>
      <w:r>
        <w:rPr/>
        <w:t>We acknowledge the Rajasthan Tourism Department </w:t>
      </w:r>
      <w:r>
        <w:rPr/>
        <w:t>for conceptual support and the open-source community for pro- viding</w:t>
      </w:r>
      <w:r>
        <w:rPr>
          <w:spacing w:val="-3"/>
        </w:rPr>
        <w:t> </w:t>
      </w:r>
      <w:r>
        <w:rPr/>
        <w:t>essential</w:t>
      </w:r>
      <w:r>
        <w:rPr>
          <w:spacing w:val="-3"/>
        </w:rPr>
        <w:t> </w:t>
      </w:r>
      <w:r>
        <w:rPr/>
        <w:t>libraries</w:t>
      </w:r>
      <w:r>
        <w:rPr>
          <w:spacing w:val="-3"/>
        </w:rPr>
        <w:t> </w:t>
      </w:r>
      <w:r>
        <w:rPr/>
        <w:t>(Scikit-learn,</w:t>
      </w:r>
      <w:r>
        <w:rPr>
          <w:spacing w:val="-3"/>
        </w:rPr>
        <w:t> </w:t>
      </w:r>
      <w:r>
        <w:rPr/>
        <w:t>XGBoost,</w:t>
      </w:r>
      <w:r>
        <w:rPr>
          <w:spacing w:val="-3"/>
        </w:rPr>
        <w:t> </w:t>
      </w:r>
      <w:r>
        <w:rPr/>
        <w:t>TensorFlow) that made this research possible.</w:t>
      </w:r>
    </w:p>
    <w:p>
      <w:pPr>
        <w:pStyle w:val="BodyText"/>
        <w:spacing w:before="134"/>
        <w:ind w:left="83" w:right="141"/>
        <w:jc w:val="center"/>
      </w:pPr>
      <w:bookmarkStart w:name="References" w:id="44"/>
      <w:bookmarkEnd w:id="44"/>
      <w:r>
        <w:rPr/>
      </w:r>
      <w:r>
        <w:rPr>
          <w:smallCaps/>
          <w:spacing w:val="-2"/>
        </w:rPr>
        <w:t>References</w:t>
      </w:r>
    </w:p>
    <w:p>
      <w:pPr>
        <w:pStyle w:val="ListParagraph"/>
        <w:numPr>
          <w:ilvl w:val="0"/>
          <w:numId w:val="8"/>
        </w:numPr>
        <w:tabs>
          <w:tab w:pos="562" w:val="left" w:leader="none"/>
          <w:tab w:pos="564" w:val="left" w:leader="none"/>
        </w:tabs>
        <w:spacing w:line="232" w:lineRule="auto" w:before="108" w:after="0"/>
        <w:ind w:left="564" w:right="257" w:hanging="286"/>
        <w:jc w:val="both"/>
        <w:rPr>
          <w:sz w:val="16"/>
        </w:rPr>
      </w:pPr>
      <w:bookmarkStart w:name="_bookmark5" w:id="45"/>
      <w:bookmarkEnd w:id="45"/>
      <w:r>
        <w:rPr/>
      </w:r>
      <w:r>
        <w:rPr>
          <w:sz w:val="16"/>
        </w:rPr>
        <w:t>Rajasthan Tourism Department, “Annual Progress Reports 2018-</w:t>
      </w:r>
      <w:r>
        <w:rPr>
          <w:sz w:val="16"/>
        </w:rPr>
        <w:t>2024,”</w:t>
      </w:r>
      <w:r>
        <w:rPr>
          <w:spacing w:val="40"/>
          <w:sz w:val="16"/>
        </w:rPr>
        <w:t> </w:t>
      </w:r>
      <w:bookmarkStart w:name="_bookmark6" w:id="46"/>
      <w:bookmarkEnd w:id="46"/>
      <w:r>
        <w:rPr>
          <w:w w:val="99"/>
          <w:sz w:val="16"/>
        </w:rPr>
      </w:r>
      <w:hyperlink r:id="rId13">
        <w:r>
          <w:rPr>
            <w:sz w:val="16"/>
          </w:rPr>
          <w:t>https://www.tourism.rajasthan.gov.in,</w:t>
        </w:r>
      </w:hyperlink>
      <w:r>
        <w:rPr>
          <w:sz w:val="16"/>
        </w:rPr>
        <w:t> 2024.</w:t>
      </w:r>
    </w:p>
    <w:p>
      <w:pPr>
        <w:pStyle w:val="ListParagraph"/>
        <w:numPr>
          <w:ilvl w:val="0"/>
          <w:numId w:val="8"/>
        </w:numPr>
        <w:tabs>
          <w:tab w:pos="562" w:val="left" w:leader="none"/>
          <w:tab w:pos="564" w:val="left" w:leader="none"/>
        </w:tabs>
        <w:spacing w:line="232" w:lineRule="auto" w:before="1" w:after="0"/>
        <w:ind w:left="564" w:right="257" w:hanging="286"/>
        <w:jc w:val="both"/>
        <w:rPr>
          <w:sz w:val="16"/>
        </w:rPr>
      </w:pPr>
      <w:r>
        <w:rPr>
          <w:sz w:val="16"/>
        </w:rPr>
        <w:t>L. Chen, Y. Zhang, and M. Wang, “Tourism Demand Forecasting: </w:t>
      </w:r>
      <w:r>
        <w:rPr>
          <w:sz w:val="16"/>
        </w:rPr>
        <w:t>An</w:t>
      </w:r>
      <w:r>
        <w:rPr>
          <w:spacing w:val="40"/>
          <w:sz w:val="16"/>
        </w:rPr>
        <w:t> </w:t>
      </w:r>
      <w:r>
        <w:rPr>
          <w:sz w:val="16"/>
        </w:rPr>
        <w:t>Ensemble Deep Learning Approach,” </w:t>
      </w:r>
      <w:r>
        <w:rPr>
          <w:i/>
          <w:sz w:val="16"/>
        </w:rPr>
        <w:t>IEEE Transactions on Neural</w:t>
      </w:r>
      <w:r>
        <w:rPr>
          <w:i/>
          <w:spacing w:val="40"/>
          <w:sz w:val="16"/>
        </w:rPr>
        <w:t> </w:t>
      </w:r>
      <w:r>
        <w:rPr>
          <w:i/>
          <w:sz w:val="16"/>
        </w:rPr>
        <w:t>Networks and Learning Systems</w:t>
      </w:r>
      <w:r>
        <w:rPr>
          <w:sz w:val="16"/>
        </w:rPr>
        <w:t>, vol. 33, no. 8, pp. 3520-3532, Aug.</w:t>
      </w:r>
      <w:r>
        <w:rPr>
          <w:spacing w:val="40"/>
          <w:sz w:val="16"/>
        </w:rPr>
        <w:t> </w:t>
      </w:r>
      <w:bookmarkStart w:name="_bookmark7" w:id="47"/>
      <w:bookmarkEnd w:id="47"/>
      <w:r>
        <w:rPr>
          <w:spacing w:val="-2"/>
          <w:sz w:val="16"/>
        </w:rPr>
        <w:t>2022.</w:t>
      </w:r>
    </w:p>
    <w:p>
      <w:pPr>
        <w:pStyle w:val="ListParagraph"/>
        <w:numPr>
          <w:ilvl w:val="0"/>
          <w:numId w:val="8"/>
        </w:numPr>
        <w:tabs>
          <w:tab w:pos="562" w:val="left" w:leader="none"/>
          <w:tab w:pos="564" w:val="left" w:leader="none"/>
        </w:tabs>
        <w:spacing w:line="232" w:lineRule="auto" w:before="4" w:after="0"/>
        <w:ind w:left="564" w:right="257" w:hanging="286"/>
        <w:jc w:val="both"/>
        <w:rPr>
          <w:sz w:val="16"/>
        </w:rPr>
      </w:pPr>
      <w:r>
        <w:rPr>
          <w:sz w:val="16"/>
        </w:rPr>
        <w:t>S. Zhang and Y. Li, “Machine Learning for Tourism Demand Forecast-</w:t>
      </w:r>
      <w:r>
        <w:rPr>
          <w:spacing w:val="40"/>
          <w:sz w:val="16"/>
        </w:rPr>
        <w:t> </w:t>
      </w:r>
      <w:r>
        <w:rPr>
          <w:sz w:val="16"/>
        </w:rPr>
        <w:t>ing:</w:t>
      </w:r>
      <w:r>
        <w:rPr>
          <w:spacing w:val="-4"/>
          <w:sz w:val="16"/>
        </w:rPr>
        <w:t> </w:t>
      </w:r>
      <w:r>
        <w:rPr>
          <w:sz w:val="16"/>
        </w:rPr>
        <w:t>A</w:t>
      </w:r>
      <w:r>
        <w:rPr>
          <w:spacing w:val="-4"/>
          <w:sz w:val="16"/>
        </w:rPr>
        <w:t> </w:t>
      </w:r>
      <w:r>
        <w:rPr>
          <w:sz w:val="16"/>
        </w:rPr>
        <w:t>Systematic</w:t>
      </w:r>
      <w:r>
        <w:rPr>
          <w:spacing w:val="-4"/>
          <w:sz w:val="16"/>
        </w:rPr>
        <w:t> </w:t>
      </w:r>
      <w:r>
        <w:rPr>
          <w:sz w:val="16"/>
        </w:rPr>
        <w:t>Review,”</w:t>
      </w:r>
      <w:r>
        <w:rPr>
          <w:spacing w:val="-4"/>
          <w:sz w:val="16"/>
        </w:rPr>
        <w:t> </w:t>
      </w:r>
      <w:r>
        <w:rPr>
          <w:i/>
          <w:sz w:val="16"/>
        </w:rPr>
        <w:t>Tourism</w:t>
      </w:r>
      <w:r>
        <w:rPr>
          <w:i/>
          <w:spacing w:val="-4"/>
          <w:sz w:val="16"/>
        </w:rPr>
        <w:t> </w:t>
      </w:r>
      <w:r>
        <w:rPr>
          <w:i/>
          <w:sz w:val="16"/>
        </w:rPr>
        <w:t>Management</w:t>
      </w:r>
      <w:r>
        <w:rPr>
          <w:sz w:val="16"/>
        </w:rPr>
        <w:t>,</w:t>
      </w:r>
      <w:r>
        <w:rPr>
          <w:spacing w:val="-4"/>
          <w:sz w:val="16"/>
        </w:rPr>
        <w:t> </w:t>
      </w:r>
      <w:r>
        <w:rPr>
          <w:sz w:val="16"/>
        </w:rPr>
        <w:t>vol.</w:t>
      </w:r>
      <w:r>
        <w:rPr>
          <w:spacing w:val="-4"/>
          <w:sz w:val="16"/>
        </w:rPr>
        <w:t> </w:t>
      </w:r>
      <w:r>
        <w:rPr>
          <w:sz w:val="16"/>
        </w:rPr>
        <w:t>88,</w:t>
      </w:r>
      <w:r>
        <w:rPr>
          <w:spacing w:val="-4"/>
          <w:sz w:val="16"/>
        </w:rPr>
        <w:t> </w:t>
      </w:r>
      <w:r>
        <w:rPr>
          <w:sz w:val="16"/>
        </w:rPr>
        <w:t>pp.</w:t>
      </w:r>
      <w:r>
        <w:rPr>
          <w:spacing w:val="-4"/>
          <w:sz w:val="16"/>
        </w:rPr>
        <w:t> </w:t>
      </w:r>
      <w:r>
        <w:rPr>
          <w:sz w:val="16"/>
        </w:rPr>
        <w:t>104-119,</w:t>
      </w:r>
      <w:r>
        <w:rPr>
          <w:spacing w:val="40"/>
          <w:sz w:val="16"/>
        </w:rPr>
        <w:t> </w:t>
      </w:r>
      <w:bookmarkStart w:name="_bookmark8" w:id="48"/>
      <w:bookmarkEnd w:id="48"/>
      <w:r>
        <w:rPr>
          <w:sz w:val="16"/>
        </w:rPr>
        <w:t>Fe</w:t>
      </w:r>
      <w:r>
        <w:rPr>
          <w:sz w:val="16"/>
        </w:rPr>
        <w:t>b. 2022.</w:t>
      </w:r>
    </w:p>
    <w:p>
      <w:pPr>
        <w:pStyle w:val="ListParagraph"/>
        <w:numPr>
          <w:ilvl w:val="0"/>
          <w:numId w:val="8"/>
        </w:numPr>
        <w:tabs>
          <w:tab w:pos="562" w:val="left" w:leader="none"/>
          <w:tab w:pos="564" w:val="left" w:leader="none"/>
        </w:tabs>
        <w:spacing w:line="232" w:lineRule="auto" w:before="2" w:after="0"/>
        <w:ind w:left="564" w:right="257" w:hanging="286"/>
        <w:jc w:val="both"/>
        <w:rPr>
          <w:sz w:val="16"/>
        </w:rPr>
      </w:pPr>
      <w:r>
        <w:rPr>
          <w:sz w:val="16"/>
        </w:rPr>
        <w:t>S.</w:t>
      </w:r>
      <w:r>
        <w:rPr>
          <w:spacing w:val="-1"/>
          <w:sz w:val="16"/>
        </w:rPr>
        <w:t> </w:t>
      </w:r>
      <w:r>
        <w:rPr>
          <w:sz w:val="16"/>
        </w:rPr>
        <w:t>Hochreiter</w:t>
      </w:r>
      <w:r>
        <w:rPr>
          <w:spacing w:val="-1"/>
          <w:sz w:val="16"/>
        </w:rPr>
        <w:t> </w:t>
      </w:r>
      <w:r>
        <w:rPr>
          <w:sz w:val="16"/>
        </w:rPr>
        <w:t>and</w:t>
      </w:r>
      <w:r>
        <w:rPr>
          <w:spacing w:val="-1"/>
          <w:sz w:val="16"/>
        </w:rPr>
        <w:t> </w:t>
      </w:r>
      <w:r>
        <w:rPr>
          <w:sz w:val="16"/>
        </w:rPr>
        <w:t>J.</w:t>
      </w:r>
      <w:r>
        <w:rPr>
          <w:spacing w:val="-1"/>
          <w:sz w:val="16"/>
        </w:rPr>
        <w:t> </w:t>
      </w:r>
      <w:r>
        <w:rPr>
          <w:sz w:val="16"/>
        </w:rPr>
        <w:t>Schmidhuber,</w:t>
      </w:r>
      <w:r>
        <w:rPr>
          <w:spacing w:val="-1"/>
          <w:sz w:val="16"/>
        </w:rPr>
        <w:t> </w:t>
      </w:r>
      <w:r>
        <w:rPr>
          <w:sz w:val="16"/>
        </w:rPr>
        <w:t>“Long</w:t>
      </w:r>
      <w:r>
        <w:rPr>
          <w:spacing w:val="-1"/>
          <w:sz w:val="16"/>
        </w:rPr>
        <w:t> </w:t>
      </w:r>
      <w:r>
        <w:rPr>
          <w:sz w:val="16"/>
        </w:rPr>
        <w:t>Short-Term</w:t>
      </w:r>
      <w:r>
        <w:rPr>
          <w:spacing w:val="-1"/>
          <w:sz w:val="16"/>
        </w:rPr>
        <w:t> </w:t>
      </w:r>
      <w:r>
        <w:rPr>
          <w:sz w:val="16"/>
        </w:rPr>
        <w:t>Memory,”</w:t>
      </w:r>
      <w:r>
        <w:rPr>
          <w:spacing w:val="-1"/>
          <w:sz w:val="16"/>
        </w:rPr>
        <w:t> </w:t>
      </w:r>
      <w:r>
        <w:rPr>
          <w:i/>
          <w:sz w:val="16"/>
        </w:rPr>
        <w:t>Neural</w:t>
      </w:r>
      <w:r>
        <w:rPr>
          <w:i/>
          <w:spacing w:val="40"/>
          <w:sz w:val="16"/>
        </w:rPr>
        <w:t> </w:t>
      </w:r>
      <w:bookmarkStart w:name="_bookmark9" w:id="49"/>
      <w:bookmarkEnd w:id="49"/>
      <w:r>
        <w:rPr>
          <w:i/>
          <w:sz w:val="16"/>
        </w:rPr>
        <w:t>Computation</w:t>
      </w:r>
      <w:r>
        <w:rPr>
          <w:sz w:val="16"/>
        </w:rPr>
        <w:t>, vol. 9, no. 8, pp. 1735-1780, Nov. 1997.</w:t>
      </w:r>
    </w:p>
    <w:p>
      <w:pPr>
        <w:pStyle w:val="ListParagraph"/>
        <w:numPr>
          <w:ilvl w:val="0"/>
          <w:numId w:val="8"/>
        </w:numPr>
        <w:tabs>
          <w:tab w:pos="562" w:val="left" w:leader="none"/>
          <w:tab w:pos="564" w:val="left" w:leader="none"/>
        </w:tabs>
        <w:spacing w:line="232" w:lineRule="auto" w:before="2" w:after="0"/>
        <w:ind w:left="564" w:right="257" w:hanging="286"/>
        <w:jc w:val="both"/>
        <w:rPr>
          <w:sz w:val="16"/>
        </w:rPr>
      </w:pPr>
      <w:r>
        <w:rPr>
          <w:sz w:val="16"/>
        </w:rPr>
        <w:t>M. K. Kumar and R. Sharma, “Leveraging AI for Advanced Analytics</w:t>
      </w:r>
      <w:r>
        <w:rPr>
          <w:spacing w:val="40"/>
          <w:sz w:val="16"/>
        </w:rPr>
        <w:t> </w:t>
      </w:r>
      <w:r>
        <w:rPr>
          <w:sz w:val="16"/>
        </w:rPr>
        <w:t>to</w:t>
      </w:r>
      <w:r>
        <w:rPr>
          <w:spacing w:val="-1"/>
          <w:sz w:val="16"/>
        </w:rPr>
        <w:t> </w:t>
      </w:r>
      <w:r>
        <w:rPr>
          <w:sz w:val="16"/>
        </w:rPr>
        <w:t>Forecast</w:t>
      </w:r>
      <w:r>
        <w:rPr>
          <w:spacing w:val="-1"/>
          <w:sz w:val="16"/>
        </w:rPr>
        <w:t> </w:t>
      </w:r>
      <w:r>
        <w:rPr>
          <w:sz w:val="16"/>
        </w:rPr>
        <w:t>Altered</w:t>
      </w:r>
      <w:r>
        <w:rPr>
          <w:spacing w:val="-1"/>
          <w:sz w:val="16"/>
        </w:rPr>
        <w:t> </w:t>
      </w:r>
      <w:r>
        <w:rPr>
          <w:sz w:val="16"/>
        </w:rPr>
        <w:t>Tourist</w:t>
      </w:r>
      <w:r>
        <w:rPr>
          <w:spacing w:val="-1"/>
          <w:sz w:val="16"/>
        </w:rPr>
        <w:t> </w:t>
      </w:r>
      <w:r>
        <w:rPr>
          <w:sz w:val="16"/>
        </w:rPr>
        <w:t>Behavior,”</w:t>
      </w:r>
      <w:r>
        <w:rPr>
          <w:spacing w:val="-1"/>
          <w:sz w:val="16"/>
        </w:rPr>
        <w:t> </w:t>
      </w:r>
      <w:r>
        <w:rPr>
          <w:i/>
          <w:sz w:val="16"/>
        </w:rPr>
        <w:t>Frontiers</w:t>
      </w:r>
      <w:r>
        <w:rPr>
          <w:i/>
          <w:spacing w:val="-1"/>
          <w:sz w:val="16"/>
        </w:rPr>
        <w:t> </w:t>
      </w:r>
      <w:r>
        <w:rPr>
          <w:i/>
          <w:sz w:val="16"/>
        </w:rPr>
        <w:t>in</w:t>
      </w:r>
      <w:r>
        <w:rPr>
          <w:i/>
          <w:spacing w:val="-1"/>
          <w:sz w:val="16"/>
        </w:rPr>
        <w:t> </w:t>
      </w:r>
      <w:r>
        <w:rPr>
          <w:i/>
          <w:sz w:val="16"/>
        </w:rPr>
        <w:t>Big</w:t>
      </w:r>
      <w:r>
        <w:rPr>
          <w:i/>
          <w:spacing w:val="-1"/>
          <w:sz w:val="16"/>
        </w:rPr>
        <w:t> </w:t>
      </w:r>
      <w:r>
        <w:rPr>
          <w:i/>
          <w:sz w:val="16"/>
        </w:rPr>
        <w:t>Data</w:t>
      </w:r>
      <w:r>
        <w:rPr>
          <w:sz w:val="16"/>
        </w:rPr>
        <w:t>,</w:t>
      </w:r>
      <w:r>
        <w:rPr>
          <w:spacing w:val="-1"/>
          <w:sz w:val="16"/>
        </w:rPr>
        <w:t> </w:t>
      </w:r>
      <w:r>
        <w:rPr>
          <w:sz w:val="16"/>
        </w:rPr>
        <w:t>vol.</w:t>
      </w:r>
      <w:r>
        <w:rPr>
          <w:spacing w:val="-1"/>
          <w:sz w:val="16"/>
        </w:rPr>
        <w:t> </w:t>
      </w:r>
      <w:r>
        <w:rPr>
          <w:sz w:val="16"/>
        </w:rPr>
        <w:t>5,</w:t>
      </w:r>
      <w:r>
        <w:rPr>
          <w:spacing w:val="-1"/>
          <w:sz w:val="16"/>
        </w:rPr>
        <w:t> </w:t>
      </w:r>
      <w:r>
        <w:rPr>
          <w:sz w:val="16"/>
        </w:rPr>
        <w:t>pp.</w:t>
      </w:r>
      <w:r>
        <w:rPr>
          <w:spacing w:val="40"/>
          <w:sz w:val="16"/>
        </w:rPr>
        <w:t> </w:t>
      </w:r>
      <w:r>
        <w:rPr>
          <w:sz w:val="16"/>
        </w:rPr>
        <w:t>234-251, Aug. 2021.</w:t>
      </w:r>
    </w:p>
    <w:p>
      <w:pPr>
        <w:pStyle w:val="ListParagraph"/>
        <w:numPr>
          <w:ilvl w:val="0"/>
          <w:numId w:val="8"/>
        </w:numPr>
        <w:tabs>
          <w:tab w:pos="562" w:val="left" w:leader="none"/>
          <w:tab w:pos="564" w:val="left" w:leader="none"/>
        </w:tabs>
        <w:spacing w:line="232" w:lineRule="auto" w:before="3" w:after="0"/>
        <w:ind w:left="564" w:right="257" w:hanging="286"/>
        <w:jc w:val="both"/>
        <w:rPr>
          <w:sz w:val="16"/>
        </w:rPr>
      </w:pPr>
      <w:r>
        <w:rPr>
          <w:sz w:val="16"/>
        </w:rPr>
        <w:t>T.</w:t>
      </w:r>
      <w:r>
        <w:rPr>
          <w:spacing w:val="-6"/>
          <w:sz w:val="16"/>
        </w:rPr>
        <w:t> </w:t>
      </w:r>
      <w:r>
        <w:rPr>
          <w:sz w:val="16"/>
        </w:rPr>
        <w:t>Chen</w:t>
      </w:r>
      <w:r>
        <w:rPr>
          <w:spacing w:val="-6"/>
          <w:sz w:val="16"/>
        </w:rPr>
        <w:t> </w:t>
      </w:r>
      <w:r>
        <w:rPr>
          <w:sz w:val="16"/>
        </w:rPr>
        <w:t>and</w:t>
      </w:r>
      <w:r>
        <w:rPr>
          <w:spacing w:val="-6"/>
          <w:sz w:val="16"/>
        </w:rPr>
        <w:t> </w:t>
      </w:r>
      <w:r>
        <w:rPr>
          <w:sz w:val="16"/>
        </w:rPr>
        <w:t>C.</w:t>
      </w:r>
      <w:r>
        <w:rPr>
          <w:spacing w:val="-6"/>
          <w:sz w:val="16"/>
        </w:rPr>
        <w:t> </w:t>
      </w:r>
      <w:r>
        <w:rPr>
          <w:sz w:val="16"/>
        </w:rPr>
        <w:t>Guestrin,</w:t>
      </w:r>
      <w:r>
        <w:rPr>
          <w:spacing w:val="-6"/>
          <w:sz w:val="16"/>
        </w:rPr>
        <w:t> </w:t>
      </w:r>
      <w:r>
        <w:rPr>
          <w:sz w:val="16"/>
        </w:rPr>
        <w:t>“XGBoost:</w:t>
      </w:r>
      <w:r>
        <w:rPr>
          <w:spacing w:val="-6"/>
          <w:sz w:val="16"/>
        </w:rPr>
        <w:t> </w:t>
      </w:r>
      <w:r>
        <w:rPr>
          <w:sz w:val="16"/>
        </w:rPr>
        <w:t>A</w:t>
      </w:r>
      <w:r>
        <w:rPr>
          <w:spacing w:val="-6"/>
          <w:sz w:val="16"/>
        </w:rPr>
        <w:t> </w:t>
      </w:r>
      <w:r>
        <w:rPr>
          <w:sz w:val="16"/>
        </w:rPr>
        <w:t>Scalable</w:t>
      </w:r>
      <w:r>
        <w:rPr>
          <w:spacing w:val="-6"/>
          <w:sz w:val="16"/>
        </w:rPr>
        <w:t> </w:t>
      </w:r>
      <w:r>
        <w:rPr>
          <w:sz w:val="16"/>
        </w:rPr>
        <w:t>Tree</w:t>
      </w:r>
      <w:r>
        <w:rPr>
          <w:spacing w:val="-6"/>
          <w:sz w:val="16"/>
        </w:rPr>
        <w:t> </w:t>
      </w:r>
      <w:r>
        <w:rPr>
          <w:sz w:val="16"/>
        </w:rPr>
        <w:t>Boosting</w:t>
      </w:r>
      <w:r>
        <w:rPr>
          <w:spacing w:val="-6"/>
          <w:sz w:val="16"/>
        </w:rPr>
        <w:t> </w:t>
      </w:r>
      <w:r>
        <w:rPr>
          <w:sz w:val="16"/>
        </w:rPr>
        <w:t>System,”</w:t>
      </w:r>
      <w:r>
        <w:rPr>
          <w:spacing w:val="40"/>
          <w:sz w:val="16"/>
        </w:rPr>
        <w:t> </w:t>
      </w:r>
      <w:r>
        <w:rPr>
          <w:sz w:val="16"/>
        </w:rPr>
        <w:t>in </w:t>
      </w:r>
      <w:r>
        <w:rPr>
          <w:i/>
          <w:sz w:val="16"/>
        </w:rPr>
        <w:t>Proc. 22nd ACM SIGKDD Int. Conf. Knowledge Discovery and </w:t>
      </w:r>
      <w:r>
        <w:rPr>
          <w:i/>
          <w:sz w:val="16"/>
        </w:rPr>
        <w:t>Data</w:t>
      </w:r>
      <w:r>
        <w:rPr>
          <w:i/>
          <w:spacing w:val="40"/>
          <w:sz w:val="16"/>
        </w:rPr>
        <w:t> </w:t>
      </w:r>
      <w:r>
        <w:rPr>
          <w:i/>
          <w:sz w:val="16"/>
        </w:rPr>
        <w:t>Mining</w:t>
      </w:r>
      <w:r>
        <w:rPr>
          <w:sz w:val="16"/>
        </w:rPr>
        <w:t>, San Francisco, CA, USA, Aug. 2016, pp. 785-794.</w:t>
      </w:r>
    </w:p>
    <w:p>
      <w:pPr>
        <w:pStyle w:val="ListParagraph"/>
        <w:numPr>
          <w:ilvl w:val="0"/>
          <w:numId w:val="8"/>
        </w:numPr>
        <w:tabs>
          <w:tab w:pos="562" w:val="left" w:leader="none"/>
          <w:tab w:pos="564" w:val="left" w:leader="none"/>
        </w:tabs>
        <w:spacing w:line="232" w:lineRule="auto" w:before="2" w:after="0"/>
        <w:ind w:left="564" w:right="257" w:hanging="286"/>
        <w:jc w:val="both"/>
        <w:rPr>
          <w:sz w:val="16"/>
        </w:rPr>
      </w:pPr>
      <w:r>
        <w:rPr>
          <w:sz w:val="16"/>
        </w:rPr>
        <w:t>L. Breiman, “Random Forests,” </w:t>
      </w:r>
      <w:r>
        <w:rPr>
          <w:i/>
          <w:sz w:val="16"/>
        </w:rPr>
        <w:t>Machine Learning</w:t>
      </w:r>
      <w:r>
        <w:rPr>
          <w:sz w:val="16"/>
        </w:rPr>
        <w:t>, vol. 45, no. 1, pp.</w:t>
      </w:r>
      <w:r>
        <w:rPr>
          <w:spacing w:val="80"/>
          <w:sz w:val="16"/>
        </w:rPr>
        <w:t> </w:t>
      </w:r>
      <w:r>
        <w:rPr>
          <w:sz w:val="16"/>
        </w:rPr>
        <w:t>5-32, Oct. 2001.</w:t>
      </w:r>
    </w:p>
    <w:p>
      <w:pPr>
        <w:pStyle w:val="ListParagraph"/>
        <w:numPr>
          <w:ilvl w:val="0"/>
          <w:numId w:val="8"/>
        </w:numPr>
        <w:tabs>
          <w:tab w:pos="562" w:val="left" w:leader="none"/>
          <w:tab w:pos="564" w:val="left" w:leader="none"/>
        </w:tabs>
        <w:spacing w:line="232" w:lineRule="auto" w:before="2" w:after="0"/>
        <w:ind w:left="564" w:right="257" w:hanging="286"/>
        <w:jc w:val="both"/>
        <w:rPr>
          <w:sz w:val="16"/>
        </w:rPr>
      </w:pPr>
      <w:r>
        <w:rPr>
          <w:sz w:val="16"/>
        </w:rPr>
        <w:t>Ministry of Tourism, Government of India, “India Tourism Statistics</w:t>
      </w:r>
      <w:r>
        <w:rPr>
          <w:spacing w:val="40"/>
          <w:sz w:val="16"/>
        </w:rPr>
        <w:t> </w:t>
      </w:r>
      <w:r>
        <w:rPr>
          <w:sz w:val="16"/>
        </w:rPr>
        <w:t>2023,” Tech. Rep., 2023. [Online]. Available: </w:t>
      </w:r>
      <w:hyperlink r:id="rId14">
        <w:r>
          <w:rPr>
            <w:sz w:val="16"/>
          </w:rPr>
          <w:t>https://tourism.gov.in</w:t>
        </w:r>
      </w:hyperlink>
    </w:p>
    <w:p>
      <w:pPr>
        <w:pStyle w:val="ListParagraph"/>
        <w:numPr>
          <w:ilvl w:val="0"/>
          <w:numId w:val="8"/>
        </w:numPr>
        <w:tabs>
          <w:tab w:pos="562" w:val="left" w:leader="none"/>
          <w:tab w:pos="564" w:val="left" w:leader="none"/>
        </w:tabs>
        <w:spacing w:line="232" w:lineRule="auto" w:before="2" w:after="0"/>
        <w:ind w:left="564" w:right="257" w:hanging="286"/>
        <w:jc w:val="both"/>
        <w:rPr>
          <w:sz w:val="16"/>
        </w:rPr>
      </w:pPr>
      <w:r>
        <w:rPr>
          <w:sz w:val="16"/>
        </w:rPr>
        <w:t>F.</w:t>
      </w:r>
      <w:r>
        <w:rPr>
          <w:spacing w:val="-4"/>
          <w:sz w:val="16"/>
        </w:rPr>
        <w:t> </w:t>
      </w:r>
      <w:r>
        <w:rPr>
          <w:sz w:val="16"/>
        </w:rPr>
        <w:t>Pedregosa</w:t>
      </w:r>
      <w:r>
        <w:rPr>
          <w:spacing w:val="-4"/>
          <w:sz w:val="16"/>
        </w:rPr>
        <w:t> </w:t>
      </w:r>
      <w:r>
        <w:rPr>
          <w:i/>
          <w:sz w:val="16"/>
        </w:rPr>
        <w:t>et</w:t>
      </w:r>
      <w:r>
        <w:rPr>
          <w:i/>
          <w:spacing w:val="-4"/>
          <w:sz w:val="16"/>
        </w:rPr>
        <w:t> </w:t>
      </w:r>
      <w:r>
        <w:rPr>
          <w:i/>
          <w:sz w:val="16"/>
        </w:rPr>
        <w:t>al.</w:t>
      </w:r>
      <w:r>
        <w:rPr>
          <w:sz w:val="16"/>
        </w:rPr>
        <w:t>,</w:t>
      </w:r>
      <w:r>
        <w:rPr>
          <w:spacing w:val="-4"/>
          <w:sz w:val="16"/>
        </w:rPr>
        <w:t> </w:t>
      </w:r>
      <w:r>
        <w:rPr>
          <w:sz w:val="16"/>
        </w:rPr>
        <w:t>“Scikit-learn:</w:t>
      </w:r>
      <w:r>
        <w:rPr>
          <w:spacing w:val="-4"/>
          <w:sz w:val="16"/>
        </w:rPr>
        <w:t> </w:t>
      </w:r>
      <w:r>
        <w:rPr>
          <w:sz w:val="16"/>
        </w:rPr>
        <w:t>Machine</w:t>
      </w:r>
      <w:r>
        <w:rPr>
          <w:spacing w:val="-4"/>
          <w:sz w:val="16"/>
        </w:rPr>
        <w:t> </w:t>
      </w:r>
      <w:r>
        <w:rPr>
          <w:sz w:val="16"/>
        </w:rPr>
        <w:t>Learning</w:t>
      </w:r>
      <w:r>
        <w:rPr>
          <w:spacing w:val="-4"/>
          <w:sz w:val="16"/>
        </w:rPr>
        <w:t> </w:t>
      </w:r>
      <w:r>
        <w:rPr>
          <w:sz w:val="16"/>
        </w:rPr>
        <w:t>in</w:t>
      </w:r>
      <w:r>
        <w:rPr>
          <w:spacing w:val="-4"/>
          <w:sz w:val="16"/>
        </w:rPr>
        <w:t> </w:t>
      </w:r>
      <w:r>
        <w:rPr>
          <w:sz w:val="16"/>
        </w:rPr>
        <w:t>Python,”</w:t>
      </w:r>
      <w:r>
        <w:rPr>
          <w:spacing w:val="-4"/>
          <w:sz w:val="16"/>
        </w:rPr>
        <w:t> </w:t>
      </w:r>
      <w:r>
        <w:rPr>
          <w:i/>
          <w:sz w:val="16"/>
        </w:rPr>
        <w:t>Journal</w:t>
      </w:r>
      <w:r>
        <w:rPr>
          <w:i/>
          <w:spacing w:val="40"/>
          <w:sz w:val="16"/>
        </w:rPr>
        <w:t> </w:t>
      </w:r>
      <w:r>
        <w:rPr>
          <w:i/>
          <w:sz w:val="16"/>
        </w:rPr>
        <w:t>of Machine Learning Research</w:t>
      </w:r>
      <w:r>
        <w:rPr>
          <w:sz w:val="16"/>
        </w:rPr>
        <w:t>, vol. 12, pp. 2825-2830, Oct. 2011.</w:t>
      </w:r>
    </w:p>
    <w:p>
      <w:pPr>
        <w:pStyle w:val="ListParagraph"/>
        <w:numPr>
          <w:ilvl w:val="0"/>
          <w:numId w:val="8"/>
        </w:numPr>
        <w:tabs>
          <w:tab w:pos="562" w:val="left" w:leader="none"/>
          <w:tab w:pos="564" w:val="left" w:leader="none"/>
        </w:tabs>
        <w:spacing w:line="232" w:lineRule="auto" w:before="1" w:after="0"/>
        <w:ind w:left="564" w:right="257" w:hanging="366"/>
        <w:jc w:val="both"/>
        <w:rPr>
          <w:sz w:val="16"/>
        </w:rPr>
      </w:pPr>
      <w:r>
        <w:rPr>
          <w:sz w:val="16"/>
        </w:rPr>
        <w:t>M. Abadi </w:t>
      </w:r>
      <w:r>
        <w:rPr>
          <w:i/>
          <w:sz w:val="16"/>
        </w:rPr>
        <w:t>et al.</w:t>
      </w:r>
      <w:r>
        <w:rPr>
          <w:sz w:val="16"/>
        </w:rPr>
        <w:t>, “TensorFlow: Large-Scale Machine Learning on </w:t>
      </w:r>
      <w:r>
        <w:rPr>
          <w:sz w:val="16"/>
        </w:rPr>
        <w:t>Het-</w:t>
      </w:r>
      <w:r>
        <w:rPr>
          <w:spacing w:val="40"/>
          <w:sz w:val="16"/>
        </w:rPr>
        <w:t> </w:t>
      </w:r>
      <w:r>
        <w:rPr>
          <w:sz w:val="16"/>
        </w:rPr>
        <w:t>erogeneous Systems,” Tech. Rep., Google Research, 2015. [Online].</w:t>
      </w:r>
      <w:r>
        <w:rPr>
          <w:spacing w:val="40"/>
          <w:sz w:val="16"/>
        </w:rPr>
        <w:t> </w:t>
      </w:r>
      <w:r>
        <w:rPr>
          <w:sz w:val="16"/>
        </w:rPr>
        <w:t>Available: </w:t>
      </w:r>
      <w:hyperlink r:id="rId15">
        <w:r>
          <w:rPr>
            <w:sz w:val="16"/>
          </w:rPr>
          <w:t>https://www.tensorflow.org</w:t>
        </w:r>
      </w:hyperlink>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Tahoma">
    <w:altName w:val="Tahoma"/>
    <w:charset w:val="1"/>
    <w:family w:val="swiss"/>
    <w:pitch w:val="variable"/>
  </w:font>
  <w:font w:name="Verdana">
    <w:altName w:val="Verdana"/>
    <w:charset w:val="1"/>
    <w:family w:val="swiss"/>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6">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5">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9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1035" w:hanging="266"/>
      </w:pPr>
      <w:rPr>
        <w:rFonts w:hint="default"/>
        <w:lang w:val="en-US" w:eastAsia="en-US" w:bidi="ar-SA"/>
      </w:rPr>
    </w:lvl>
    <w:lvl w:ilvl="3">
      <w:start w:val="0"/>
      <w:numFmt w:val="bullet"/>
      <w:lvlText w:val="•"/>
      <w:lvlJc w:val="left"/>
      <w:pPr>
        <w:ind w:left="1591" w:hanging="266"/>
      </w:pPr>
      <w:rPr>
        <w:rFonts w:hint="default"/>
        <w:lang w:val="en-US" w:eastAsia="en-US" w:bidi="ar-SA"/>
      </w:rPr>
    </w:lvl>
    <w:lvl w:ilvl="4">
      <w:start w:val="0"/>
      <w:numFmt w:val="bullet"/>
      <w:lvlText w:val="•"/>
      <w:lvlJc w:val="left"/>
      <w:pPr>
        <w:ind w:left="2146" w:hanging="266"/>
      </w:pPr>
      <w:rPr>
        <w:rFonts w:hint="default"/>
        <w:lang w:val="en-US" w:eastAsia="en-US" w:bidi="ar-SA"/>
      </w:rPr>
    </w:lvl>
    <w:lvl w:ilvl="5">
      <w:start w:val="0"/>
      <w:numFmt w:val="bullet"/>
      <w:lvlText w:val="•"/>
      <w:lvlJc w:val="left"/>
      <w:pPr>
        <w:ind w:left="2702" w:hanging="266"/>
      </w:pPr>
      <w:rPr>
        <w:rFonts w:hint="default"/>
        <w:lang w:val="en-US" w:eastAsia="en-US" w:bidi="ar-SA"/>
      </w:rPr>
    </w:lvl>
    <w:lvl w:ilvl="6">
      <w:start w:val="0"/>
      <w:numFmt w:val="bullet"/>
      <w:lvlText w:val="•"/>
      <w:lvlJc w:val="left"/>
      <w:pPr>
        <w:ind w:left="3257" w:hanging="266"/>
      </w:pPr>
      <w:rPr>
        <w:rFonts w:hint="default"/>
        <w:lang w:val="en-US" w:eastAsia="en-US" w:bidi="ar-SA"/>
      </w:rPr>
    </w:lvl>
    <w:lvl w:ilvl="7">
      <w:start w:val="0"/>
      <w:numFmt w:val="bullet"/>
      <w:lvlText w:val="•"/>
      <w:lvlJc w:val="left"/>
      <w:pPr>
        <w:ind w:left="3813" w:hanging="266"/>
      </w:pPr>
      <w:rPr>
        <w:rFonts w:hint="default"/>
        <w:lang w:val="en-US" w:eastAsia="en-US" w:bidi="ar-SA"/>
      </w:rPr>
    </w:lvl>
    <w:lvl w:ilvl="8">
      <w:start w:val="0"/>
      <w:numFmt w:val="bullet"/>
      <w:lvlText w:val="•"/>
      <w:lvlJc w:val="left"/>
      <w:pPr>
        <w:ind w:left="4368" w:hanging="266"/>
      </w:pPr>
      <w:rPr>
        <w:rFonts w:hint="default"/>
        <w:lang w:val="en-US" w:eastAsia="en-US" w:bidi="ar-SA"/>
      </w:rPr>
    </w:lvl>
  </w:abstractNum>
  <w:abstractNum w:abstractNumId="4">
    <w:multiLevelType w:val="hybridMultilevel"/>
    <w:lvl w:ilvl="0">
      <w:start w:val="2"/>
      <w:numFmt w:val="decimal"/>
      <w:lvlText w:val="%1)"/>
      <w:lvlJc w:val="left"/>
      <w:pPr>
        <w:ind w:left="25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66" w:hanging="266"/>
      </w:pPr>
      <w:rPr>
        <w:rFonts w:hint="default"/>
        <w:lang w:val="en-US" w:eastAsia="en-US" w:bidi="ar-SA"/>
      </w:rPr>
    </w:lvl>
    <w:lvl w:ilvl="2">
      <w:start w:val="0"/>
      <w:numFmt w:val="bullet"/>
      <w:lvlText w:val="•"/>
      <w:lvlJc w:val="left"/>
      <w:pPr>
        <w:ind w:left="1272" w:hanging="266"/>
      </w:pPr>
      <w:rPr>
        <w:rFonts w:hint="default"/>
        <w:lang w:val="en-US" w:eastAsia="en-US" w:bidi="ar-SA"/>
      </w:rPr>
    </w:lvl>
    <w:lvl w:ilvl="3">
      <w:start w:val="0"/>
      <w:numFmt w:val="bullet"/>
      <w:lvlText w:val="•"/>
      <w:lvlJc w:val="left"/>
      <w:pPr>
        <w:ind w:left="1778" w:hanging="266"/>
      </w:pPr>
      <w:rPr>
        <w:rFonts w:hint="default"/>
        <w:lang w:val="en-US" w:eastAsia="en-US" w:bidi="ar-SA"/>
      </w:rPr>
    </w:lvl>
    <w:lvl w:ilvl="4">
      <w:start w:val="0"/>
      <w:numFmt w:val="bullet"/>
      <w:lvlText w:val="•"/>
      <w:lvlJc w:val="left"/>
      <w:pPr>
        <w:ind w:left="2284" w:hanging="266"/>
      </w:pPr>
      <w:rPr>
        <w:rFonts w:hint="default"/>
        <w:lang w:val="en-US" w:eastAsia="en-US" w:bidi="ar-SA"/>
      </w:rPr>
    </w:lvl>
    <w:lvl w:ilvl="5">
      <w:start w:val="0"/>
      <w:numFmt w:val="bullet"/>
      <w:lvlText w:val="•"/>
      <w:lvlJc w:val="left"/>
      <w:pPr>
        <w:ind w:left="2790" w:hanging="266"/>
      </w:pPr>
      <w:rPr>
        <w:rFonts w:hint="default"/>
        <w:lang w:val="en-US" w:eastAsia="en-US" w:bidi="ar-SA"/>
      </w:rPr>
    </w:lvl>
    <w:lvl w:ilvl="6">
      <w:start w:val="0"/>
      <w:numFmt w:val="bullet"/>
      <w:lvlText w:val="•"/>
      <w:lvlJc w:val="left"/>
      <w:pPr>
        <w:ind w:left="3296" w:hanging="266"/>
      </w:pPr>
      <w:rPr>
        <w:rFonts w:hint="default"/>
        <w:lang w:val="en-US" w:eastAsia="en-US" w:bidi="ar-SA"/>
      </w:rPr>
    </w:lvl>
    <w:lvl w:ilvl="7">
      <w:start w:val="0"/>
      <w:numFmt w:val="bullet"/>
      <w:lvlText w:val="•"/>
      <w:lvlJc w:val="left"/>
      <w:pPr>
        <w:ind w:left="3802" w:hanging="266"/>
      </w:pPr>
      <w:rPr>
        <w:rFonts w:hint="default"/>
        <w:lang w:val="en-US" w:eastAsia="en-US" w:bidi="ar-SA"/>
      </w:rPr>
    </w:lvl>
    <w:lvl w:ilvl="8">
      <w:start w:val="0"/>
      <w:numFmt w:val="bullet"/>
      <w:lvlText w:val="•"/>
      <w:lvlJc w:val="left"/>
      <w:pPr>
        <w:ind w:left="4308" w:hanging="266"/>
      </w:pPr>
      <w:rPr>
        <w:rFonts w:hint="default"/>
        <w:lang w:val="en-US" w:eastAsia="en-US" w:bidi="ar-SA"/>
      </w:rPr>
    </w:lvl>
  </w:abstractNum>
  <w:abstractNum w:abstractNumId="3">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25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540" w:hanging="266"/>
      </w:pPr>
      <w:rPr>
        <w:rFonts w:hint="default"/>
        <w:lang w:val="en-US" w:eastAsia="en-US" w:bidi="ar-SA"/>
      </w:rPr>
    </w:lvl>
    <w:lvl w:ilvl="3">
      <w:start w:val="0"/>
      <w:numFmt w:val="bullet"/>
      <w:lvlText w:val="•"/>
      <w:lvlJc w:val="left"/>
      <w:pPr>
        <w:ind w:left="720" w:hanging="266"/>
      </w:pPr>
      <w:rPr>
        <w:rFonts w:hint="default"/>
        <w:lang w:val="en-US" w:eastAsia="en-US" w:bidi="ar-SA"/>
      </w:rPr>
    </w:lvl>
    <w:lvl w:ilvl="4">
      <w:start w:val="0"/>
      <w:numFmt w:val="bullet"/>
      <w:lvlText w:val="•"/>
      <w:lvlJc w:val="left"/>
      <w:pPr>
        <w:ind w:left="611" w:hanging="266"/>
      </w:pPr>
      <w:rPr>
        <w:rFonts w:hint="default"/>
        <w:lang w:val="en-US" w:eastAsia="en-US" w:bidi="ar-SA"/>
      </w:rPr>
    </w:lvl>
    <w:lvl w:ilvl="5">
      <w:start w:val="0"/>
      <w:numFmt w:val="bullet"/>
      <w:lvlText w:val="•"/>
      <w:lvlJc w:val="left"/>
      <w:pPr>
        <w:ind w:left="502" w:hanging="266"/>
      </w:pPr>
      <w:rPr>
        <w:rFonts w:hint="default"/>
        <w:lang w:val="en-US" w:eastAsia="en-US" w:bidi="ar-SA"/>
      </w:rPr>
    </w:lvl>
    <w:lvl w:ilvl="6">
      <w:start w:val="0"/>
      <w:numFmt w:val="bullet"/>
      <w:lvlText w:val="•"/>
      <w:lvlJc w:val="left"/>
      <w:pPr>
        <w:ind w:left="394" w:hanging="266"/>
      </w:pPr>
      <w:rPr>
        <w:rFonts w:hint="default"/>
        <w:lang w:val="en-US" w:eastAsia="en-US" w:bidi="ar-SA"/>
      </w:rPr>
    </w:lvl>
    <w:lvl w:ilvl="7">
      <w:start w:val="0"/>
      <w:numFmt w:val="bullet"/>
      <w:lvlText w:val="•"/>
      <w:lvlJc w:val="left"/>
      <w:pPr>
        <w:ind w:left="285" w:hanging="266"/>
      </w:pPr>
      <w:rPr>
        <w:rFonts w:hint="default"/>
        <w:lang w:val="en-US" w:eastAsia="en-US" w:bidi="ar-SA"/>
      </w:rPr>
    </w:lvl>
    <w:lvl w:ilvl="8">
      <w:start w:val="0"/>
      <w:numFmt w:val="bullet"/>
      <w:lvlText w:val="•"/>
      <w:lvlJc w:val="left"/>
      <w:pPr>
        <w:ind w:left="177" w:hanging="266"/>
      </w:pPr>
      <w:rPr>
        <w:rFonts w:hint="default"/>
        <w:lang w:val="en-US" w:eastAsia="en-US" w:bidi="ar-SA"/>
      </w:rPr>
    </w:lvl>
  </w:abstractNum>
  <w:abstractNum w:abstractNumId="2">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1">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59"/>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line="196" w:lineRule="exact"/>
      <w:ind w:left="259"/>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14"/>
    </w:pPr>
    <w:rPr>
      <w:rFonts w:ascii="Times New Roman" w:hAnsi="Times New Roman" w:eastAsia="Times New Roman" w:cs="Times New Roman"/>
      <w:b/>
      <w:bCs/>
      <w:sz w:val="59"/>
      <w:szCs w:val="59"/>
      <w:lang w:val="en-US" w:eastAsia="en-US" w:bidi="ar-SA"/>
    </w:rPr>
  </w:style>
  <w:style w:styleId="ListParagraph" w:type="paragraph">
    <w:name w:val="List Paragraph"/>
    <w:basedOn w:val="Normal"/>
    <w:uiPriority w:val="1"/>
    <w:qFormat/>
    <w:pPr>
      <w:ind w:left="564" w:firstLine="19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79"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yadavkartik892@gmail.com" TargetMode="External"/><Relationship Id="rId6" Type="http://schemas.openxmlformats.org/officeDocument/2006/relationships/hyperlink" Target="mailto:meenuhans.83@gmail.com" TargetMode="External"/><Relationship Id="rId7" Type="http://schemas.openxmlformats.org/officeDocument/2006/relationships/hyperlink" Target="mailto:swattiguppta@gmail.com"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hyperlink" Target="https://www.tourism.rajasthan.gov.in/" TargetMode="External"/><Relationship Id="rId14" Type="http://schemas.openxmlformats.org/officeDocument/2006/relationships/hyperlink" Target="https://tourism.gov.in/" TargetMode="External"/><Relationship Id="rId15" Type="http://schemas.openxmlformats.org/officeDocument/2006/relationships/hyperlink" Target="https://www.tensorflow.org/"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2025-10-26T15:16:31Z</dcterms:created>
  <dcterms:modified xsi:type="dcterms:W3CDTF">2025-10-26T15:16:31Z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2025-10-26T00:00:00Z</vt:filetime>
  </property>
  <property fmtid="{D5CDD505-2E9C-101B-9397-08002B2CF9AE}" pid="3" name="Creator">
    <vt:lpwstr>LaTeX with hyperref</vt:lpwstr>
  </property>
  <property fmtid="{D5CDD505-2E9C-101B-9397-08002B2CF9AE}" pid="4" name="LastSaved">
    <vt:filetime>2025-10-26T00:00:00Z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