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ajorHAnsi" w:eastAsiaTheme="majorEastAsia" w:hAnsiTheme="majorHAnsi" w:cstheme="majorBidi"/>
          <w:color w:val="4472C4" w:themeColor="accent1"/>
          <w:sz w:val="32"/>
          <w:szCs w:val="32"/>
          <w:lang w:eastAsia="en-US"/>
        </w:rPr>
        <w:id w:val="-991256394"/>
        <w:docPartObj>
          <w:docPartGallery w:val="Cover Pages"/>
          <w:docPartUnique/>
        </w:docPartObj>
      </w:sdtPr>
      <w:sdtEndPr>
        <w:rPr>
          <w:rFonts w:ascii="Times New Roman" w:hAnsi="Times New Roman"/>
          <w:color w:val="000000" w:themeColor="text1"/>
        </w:rPr>
      </w:sdtEndPr>
      <w:sdtContent>
        <w:p w:rsidR="00581BD1" w:rsidRDefault="00581BD1">
          <w:pPr>
            <w:pStyle w:val="Eivli"/>
            <w:spacing w:before="1540" w:after="240"/>
            <w:jc w:val="center"/>
            <w:rPr>
              <w:color w:val="4472C4" w:themeColor="accent1"/>
            </w:rPr>
          </w:pPr>
        </w:p>
        <w:sdt>
          <w:sdtPr>
            <w:rPr>
              <w:rFonts w:asciiTheme="majorHAnsi" w:eastAsiaTheme="majorEastAsia" w:hAnsiTheme="majorHAnsi" w:cstheme="majorBidi"/>
              <w:caps/>
              <w:color w:val="4472C4" w:themeColor="accent1"/>
              <w:sz w:val="72"/>
              <w:szCs w:val="72"/>
              <w:lang w:val="fi-FI"/>
            </w:rPr>
            <w:alias w:val="Otsikko"/>
            <w:tag w:val=""/>
            <w:id w:val="1735040861"/>
            <w:placeholder>
              <w:docPart w:val="E656FD9585844A178591A8AAE18711A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581BD1" w:rsidRPr="001A683E" w:rsidRDefault="00587B6C">
              <w:pPr>
                <w:pStyle w:val="Eivli"/>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lang w:val="fi-FI"/>
                </w:rPr>
              </w:pPr>
              <w:r>
                <w:rPr>
                  <w:rFonts w:asciiTheme="majorHAnsi" w:eastAsiaTheme="majorEastAsia" w:hAnsiTheme="majorHAnsi" w:cstheme="majorBidi"/>
                  <w:caps/>
                  <w:color w:val="4472C4" w:themeColor="accent1"/>
                  <w:sz w:val="72"/>
                  <w:szCs w:val="72"/>
                  <w:lang w:val="fi-FI"/>
                </w:rPr>
                <w:t>1. Johdanto</w:t>
              </w:r>
            </w:p>
          </w:sdtContent>
        </w:sdt>
        <w:sdt>
          <w:sdtPr>
            <w:rPr>
              <w:color w:val="4472C4" w:themeColor="accent1"/>
              <w:sz w:val="28"/>
              <w:szCs w:val="28"/>
            </w:rPr>
            <w:alias w:val="Alaotsikko"/>
            <w:tag w:val=""/>
            <w:id w:val="328029620"/>
            <w:placeholder>
              <w:docPart w:val="EBE2DD46998245789181E74781ADE669"/>
            </w:placeholder>
            <w:dataBinding w:prefixMappings="xmlns:ns0='http://purl.org/dc/elements/1.1/' xmlns:ns1='http://schemas.openxmlformats.org/package/2006/metadata/core-properties' " w:xpath="/ns1:coreProperties[1]/ns0:subject[1]" w:storeItemID="{6C3C8BC8-F283-45AE-878A-BAB7291924A1}"/>
            <w:text/>
          </w:sdtPr>
          <w:sdtEndPr/>
          <w:sdtContent>
            <w:p w:rsidR="00581BD1" w:rsidRPr="001A683E" w:rsidRDefault="00C016CB">
              <w:pPr>
                <w:pStyle w:val="Eivli"/>
                <w:jc w:val="center"/>
                <w:rPr>
                  <w:color w:val="4472C4" w:themeColor="accent1"/>
                  <w:sz w:val="28"/>
                  <w:szCs w:val="28"/>
                  <w:lang w:val="fi-FI"/>
                </w:rPr>
              </w:pPr>
              <w:r>
                <w:rPr>
                  <w:color w:val="4472C4" w:themeColor="accent1"/>
                  <w:sz w:val="28"/>
                  <w:szCs w:val="28"/>
                </w:rPr>
                <w:t>ALA TEKSTI</w:t>
              </w:r>
            </w:p>
          </w:sdtContent>
        </w:sdt>
        <w:p w:rsidR="00581BD1" w:rsidRPr="001A683E" w:rsidRDefault="00581BD1">
          <w:pPr>
            <w:pStyle w:val="Eivli"/>
            <w:spacing w:before="480"/>
            <w:jc w:val="center"/>
            <w:rPr>
              <w:color w:val="4472C4" w:themeColor="accent1"/>
              <w:lang w:val="fi-FI"/>
            </w:rPr>
          </w:pPr>
          <w:r>
            <w:rPr>
              <w:noProof/>
              <w:color w:val="4472C4" w:themeColor="accent1"/>
            </w:rPr>
            <mc:AlternateContent>
              <mc:Choice Requires="wps">
                <w:drawing>
                  <wp:anchor distT="0" distB="0" distL="114300" distR="114300" simplePos="0" relativeHeight="251659264" behindDoc="0" locked="0" layoutInCell="1" allowOverlap="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iruutu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Päivämäärä"/>
                                  <w:tag w:val=""/>
                                  <w:id w:val="197127006"/>
                                  <w:showingPlcHdr/>
                                  <w:dataBinding w:prefixMappings="xmlns:ns0='http://schemas.microsoft.com/office/2006/coverPageProps' " w:xpath="/ns0:CoverPageProperties[1]/ns0:PublishDate[1]" w:storeItemID="{55AF091B-3C7A-41E3-B477-F2FDAA23CFDA}"/>
                                  <w:date>
                                    <w:dateFormat w:val="d. MMMM'ta 'yyyy"/>
                                    <w:lid w:val="fi-FI"/>
                                    <w:storeMappedDataAs w:val="dateTime"/>
                                    <w:calendar w:val="gregorian"/>
                                  </w:date>
                                </w:sdtPr>
                                <w:sdtEndPr/>
                                <w:sdtContent>
                                  <w:p w:rsidR="00937AFF" w:rsidRDefault="00937AFF">
                                    <w:pPr>
                                      <w:pStyle w:val="Eivli"/>
                                      <w:spacing w:after="40"/>
                                      <w:jc w:val="center"/>
                                      <w:rPr>
                                        <w:caps/>
                                        <w:color w:val="4472C4" w:themeColor="accent1"/>
                                        <w:sz w:val="28"/>
                                        <w:szCs w:val="28"/>
                                      </w:rPr>
                                    </w:pPr>
                                    <w:r>
                                      <w:rPr>
                                        <w:caps/>
                                        <w:color w:val="4472C4" w:themeColor="accent1"/>
                                        <w:sz w:val="28"/>
                                        <w:szCs w:val="28"/>
                                        <w:lang w:val="fi-FI"/>
                                      </w:rPr>
                                      <w:t>[Päivämäärä]</w:t>
                                    </w:r>
                                  </w:p>
                                </w:sdtContent>
                              </w:sdt>
                              <w:p w:rsidR="00937AFF" w:rsidRDefault="00234DF0">
                                <w:pPr>
                                  <w:pStyle w:val="Eivli"/>
                                  <w:jc w:val="center"/>
                                  <w:rPr>
                                    <w:color w:val="4472C4" w:themeColor="accent1"/>
                                  </w:rPr>
                                </w:pPr>
                                <w:sdt>
                                  <w:sdtPr>
                                    <w:rPr>
                                      <w:caps/>
                                      <w:color w:val="4472C4" w:themeColor="accent1"/>
                                    </w:rPr>
                                    <w:alias w:val="Yritys"/>
                                    <w:tag w:val=""/>
                                    <w:id w:val="1390145197"/>
                                    <w:showingPlcHdr/>
                                    <w:dataBinding w:prefixMappings="xmlns:ns0='http://schemas.openxmlformats.org/officeDocument/2006/extended-properties' " w:xpath="/ns0:Properties[1]/ns0:Company[1]" w:storeItemID="{6668398D-A668-4E3E-A5EB-62B293D839F1}"/>
                                    <w:text/>
                                  </w:sdtPr>
                                  <w:sdtEndPr/>
                                  <w:sdtContent>
                                    <w:r w:rsidR="00937AFF">
                                      <w:rPr>
                                        <w:caps/>
                                        <w:color w:val="4472C4" w:themeColor="accent1"/>
                                        <w:lang w:val="fi-FI"/>
                                      </w:rPr>
                                      <w:t>[Yrityksen nimi]</w:t>
                                    </w:r>
                                  </w:sdtContent>
                                </w:sdt>
                              </w:p>
                              <w:p w:rsidR="00937AFF" w:rsidRDefault="00234DF0">
                                <w:pPr>
                                  <w:pStyle w:val="Eivli"/>
                                  <w:jc w:val="center"/>
                                  <w:rPr>
                                    <w:color w:val="4472C4" w:themeColor="accent1"/>
                                  </w:rPr>
                                </w:pPr>
                                <w:sdt>
                                  <w:sdtPr>
                                    <w:rPr>
                                      <w:color w:val="4472C4" w:themeColor="accent1"/>
                                    </w:rPr>
                                    <w:alias w:val="Osoite"/>
                                    <w:tag w:val=""/>
                                    <w:id w:val="-726379553"/>
                                    <w:showingPlcHdr/>
                                    <w:dataBinding w:prefixMappings="xmlns:ns0='http://schemas.microsoft.com/office/2006/coverPageProps' " w:xpath="/ns0:CoverPageProperties[1]/ns0:CompanyAddress[1]" w:storeItemID="{55AF091B-3C7A-41E3-B477-F2FDAA23CFDA}"/>
                                    <w:text/>
                                  </w:sdtPr>
                                  <w:sdtEndPr/>
                                  <w:sdtContent>
                                    <w:r w:rsidR="00937AFF">
                                      <w:rPr>
                                        <w:color w:val="4472C4" w:themeColor="accent1"/>
                                        <w:lang w:val="fi-FI"/>
                                      </w:rPr>
                                      <w:t>[Yrityksen osoite]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kstiruutu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" filled="f" stroked="f" strokeweight=".5pt">
                    <v:textbox style="mso-fit-shape-to-text:t" inset="0,0,0,0">
                      <w:txbxContent>
                        <w:sdt>
                          <w:sdtPr>
                            <w:rPr>
                              <w:caps/>
                              <w:color w:val="4472C4" w:themeColor="accent1"/>
                              <w:sz w:val="28"/>
                              <w:szCs w:val="28"/>
                            </w:rPr>
                            <w:alias w:val="Päivämäärä"/>
                            <w:tag w:val=""/>
                            <w:id w:val="197127006"/>
                            <w:showingPlcHdr/>
                            <w:dataBinding w:prefixMappings="xmlns:ns0='http://schemas.microsoft.com/office/2006/coverPageProps' " w:xpath="/ns0:CoverPageProperties[1]/ns0:PublishDate[1]" w:storeItemID="{55AF091B-3C7A-41E3-B477-F2FDAA23CFDA}"/>
                            <w:date>
                              <w:dateFormat w:val="d. MMMM'ta 'yyyy"/>
                              <w:lid w:val="fi-FI"/>
                              <w:storeMappedDataAs w:val="dateTime"/>
                              <w:calendar w:val="gregorian"/>
                            </w:date>
                          </w:sdtPr>
                          <w:sdtEndPr/>
                          <w:sdtContent>
                            <w:p w:rsidR="00937AFF" w:rsidRDefault="00937AFF">
                              <w:pPr>
                                <w:pStyle w:val="Eivli"/>
                                <w:spacing w:after="40"/>
                                <w:jc w:val="center"/>
                                <w:rPr>
                                  <w:caps/>
                                  <w:color w:val="4472C4" w:themeColor="accent1"/>
                                  <w:sz w:val="28"/>
                                  <w:szCs w:val="28"/>
                                </w:rPr>
                              </w:pPr>
                              <w:r>
                                <w:rPr>
                                  <w:caps/>
                                  <w:color w:val="4472C4" w:themeColor="accent1"/>
                                  <w:sz w:val="28"/>
                                  <w:szCs w:val="28"/>
                                  <w:lang w:val="fi-FI"/>
                                </w:rPr>
                                <w:t>[Päivämäärä]</w:t>
                              </w:r>
                            </w:p>
                          </w:sdtContent>
                        </w:sdt>
                        <w:p w:rsidR="00937AFF" w:rsidRDefault="00234DF0">
                          <w:pPr>
                            <w:pStyle w:val="Eivli"/>
                            <w:jc w:val="center"/>
                            <w:rPr>
                              <w:color w:val="4472C4" w:themeColor="accent1"/>
                            </w:rPr>
                          </w:pPr>
                          <w:sdt>
                            <w:sdtPr>
                              <w:rPr>
                                <w:caps/>
                                <w:color w:val="4472C4" w:themeColor="accent1"/>
                              </w:rPr>
                              <w:alias w:val="Yritys"/>
                              <w:tag w:val=""/>
                              <w:id w:val="1390145197"/>
                              <w:showingPlcHdr/>
                              <w:dataBinding w:prefixMappings="xmlns:ns0='http://schemas.openxmlformats.org/officeDocument/2006/extended-properties' " w:xpath="/ns0:Properties[1]/ns0:Company[1]" w:storeItemID="{6668398D-A668-4E3E-A5EB-62B293D839F1}"/>
                              <w:text/>
                            </w:sdtPr>
                            <w:sdtEndPr/>
                            <w:sdtContent>
                              <w:r w:rsidR="00937AFF">
                                <w:rPr>
                                  <w:caps/>
                                  <w:color w:val="4472C4" w:themeColor="accent1"/>
                                  <w:lang w:val="fi-FI"/>
                                </w:rPr>
                                <w:t>[Yrityksen nimi]</w:t>
                              </w:r>
                            </w:sdtContent>
                          </w:sdt>
                        </w:p>
                        <w:p w:rsidR="00937AFF" w:rsidRDefault="00234DF0">
                          <w:pPr>
                            <w:pStyle w:val="Eivli"/>
                            <w:jc w:val="center"/>
                            <w:rPr>
                              <w:color w:val="4472C4" w:themeColor="accent1"/>
                            </w:rPr>
                          </w:pPr>
                          <w:sdt>
                            <w:sdtPr>
                              <w:rPr>
                                <w:color w:val="4472C4" w:themeColor="accent1"/>
                              </w:rPr>
                              <w:alias w:val="Osoite"/>
                              <w:tag w:val=""/>
                              <w:id w:val="-726379553"/>
                              <w:showingPlcHdr/>
                              <w:dataBinding w:prefixMappings="xmlns:ns0='http://schemas.microsoft.com/office/2006/coverPageProps' " w:xpath="/ns0:CoverPageProperties[1]/ns0:CompanyAddress[1]" w:storeItemID="{55AF091B-3C7A-41E3-B477-F2FDAA23CFDA}"/>
                              <w:text/>
                            </w:sdtPr>
                            <w:sdtEndPr/>
                            <w:sdtContent>
                              <w:r w:rsidR="00937AFF">
                                <w:rPr>
                                  <w:color w:val="4472C4" w:themeColor="accent1"/>
                                  <w:lang w:val="fi-FI"/>
                                </w:rPr>
                                <w:t>[Yrityksen osoite]</w:t>
                              </w:r>
                            </w:sdtContent>
                          </w:sdt>
                        </w:p>
                      </w:txbxContent>
                    </v:textbox>
                    <w10:wrap anchorx="margin" anchory="page"/>
                  </v:shape>
                </w:pict>
              </mc:Fallback>
            </mc:AlternateContent>
          </w:r>
        </w:p>
        <w:p w:rsidR="00581BD1" w:rsidRPr="001A683E" w:rsidRDefault="00581BD1">
          <w:pPr>
            <w:rPr>
              <w:lang w:val="fi-FI"/>
            </w:rPr>
          </w:pPr>
        </w:p>
        <w:p w:rsidR="00581BD1" w:rsidRPr="001A683E" w:rsidRDefault="00581BD1" w:rsidP="00581BD1">
          <w:pPr>
            <w:rPr>
              <w:lang w:val="fi-FI"/>
            </w:rPr>
          </w:pPr>
        </w:p>
        <w:p w:rsidR="00581BD1" w:rsidRPr="001A683E" w:rsidRDefault="00581BD1">
          <w:pPr>
            <w:rPr>
              <w:lang w:val="fi-FI"/>
            </w:rPr>
          </w:pPr>
          <w:r w:rsidRPr="001A683E">
            <w:rPr>
              <w:lang w:val="fi-FI"/>
            </w:rPr>
            <w:br w:type="page"/>
          </w:r>
        </w:p>
        <w:sdt>
          <w:sdtPr>
            <w:rPr>
              <w:rFonts w:asciiTheme="minorHAnsi" w:eastAsiaTheme="minorHAnsi" w:hAnsiTheme="minorHAnsi" w:cstheme="minorBidi"/>
              <w:spacing w:val="0"/>
              <w:kern w:val="0"/>
              <w:sz w:val="22"/>
              <w:szCs w:val="22"/>
              <w:lang w:val="fi-FI"/>
            </w:rPr>
            <w:id w:val="-860050036"/>
            <w:docPartObj>
              <w:docPartGallery w:val="Table of Contents"/>
              <w:docPartUnique/>
            </w:docPartObj>
          </w:sdtPr>
          <w:sdtEndPr>
            <w:rPr>
              <w:rFonts w:ascii="Times New Roman" w:hAnsi="Times New Roman"/>
              <w:b/>
              <w:bCs/>
              <w:sz w:val="24"/>
            </w:rPr>
          </w:sdtEndPr>
          <w:sdtContent>
            <w:p w:rsidR="00AA79F6" w:rsidRDefault="00581BD1" w:rsidP="00A43E9F">
              <w:pPr>
                <w:pStyle w:val="Otsikko"/>
                <w:spacing w:line="360" w:lineRule="auto"/>
                <w:rPr>
                  <w:noProof/>
                </w:rPr>
              </w:pPr>
              <w:r w:rsidRPr="00A43E9F">
                <w:rPr>
                  <w:rFonts w:ascii="Times New Roman" w:hAnsi="Times New Roman" w:cs="Times New Roman"/>
                  <w:sz w:val="32"/>
                  <w:szCs w:val="32"/>
                  <w:lang w:val="fi-FI"/>
                </w:rPr>
                <w:t>Sisällysluettelo</w:t>
              </w:r>
              <w:r w:rsidRPr="00C016CB">
                <w:rPr>
                  <w:rFonts w:ascii="Times New Roman" w:hAnsi="Times New Roman" w:cs="Times New Roman"/>
                  <w:sz w:val="24"/>
                  <w:szCs w:val="24"/>
                  <w:lang w:val="fi-FI"/>
                </w:rPr>
                <w:fldChar w:fldCharType="begin"/>
              </w:r>
              <w:r w:rsidRPr="00C016CB">
                <w:rPr>
                  <w:rFonts w:ascii="Times New Roman" w:hAnsi="Times New Roman" w:cs="Times New Roman"/>
                  <w:sz w:val="24"/>
                  <w:szCs w:val="24"/>
                  <w:lang w:val="fi-FI"/>
                </w:rPr>
                <w:instrText xml:space="preserve"> REF _Ref528837379 \h </w:instrText>
              </w:r>
              <w:r w:rsidR="00C016CB" w:rsidRPr="00C016CB">
                <w:rPr>
                  <w:rFonts w:ascii="Times New Roman" w:hAnsi="Times New Roman" w:cs="Times New Roman"/>
                  <w:sz w:val="24"/>
                  <w:szCs w:val="24"/>
                  <w:lang w:val="fi-FI"/>
                </w:rPr>
                <w:instrText xml:space="preserve"> \* MERGEFORMAT </w:instrText>
              </w:r>
              <w:r w:rsidRPr="00C016CB">
                <w:rPr>
                  <w:rFonts w:ascii="Times New Roman" w:hAnsi="Times New Roman" w:cs="Times New Roman"/>
                  <w:sz w:val="24"/>
                  <w:szCs w:val="24"/>
                  <w:lang w:val="fi-FI"/>
                </w:rPr>
              </w:r>
              <w:r w:rsidRPr="00C016CB">
                <w:rPr>
                  <w:rFonts w:ascii="Times New Roman" w:hAnsi="Times New Roman" w:cs="Times New Roman"/>
                  <w:sz w:val="24"/>
                  <w:szCs w:val="24"/>
                  <w:lang w:val="fi-FI"/>
                </w:rPr>
                <w:fldChar w:fldCharType="end"/>
              </w:r>
              <w:r w:rsidR="00E83971" w:rsidRPr="00C016CB">
                <w:rPr>
                  <w:rFonts w:ascii="Times New Roman" w:hAnsi="Times New Roman" w:cs="Times New Roman"/>
                  <w:sz w:val="24"/>
                  <w:szCs w:val="24"/>
                  <w:lang w:val="fi-FI"/>
                </w:rPr>
                <w:fldChar w:fldCharType="begin"/>
              </w:r>
              <w:r w:rsidR="00E83971" w:rsidRPr="00C016CB">
                <w:rPr>
                  <w:rFonts w:ascii="Times New Roman" w:hAnsi="Times New Roman" w:cs="Times New Roman"/>
                  <w:sz w:val="24"/>
                  <w:szCs w:val="24"/>
                  <w:lang w:val="fi-FI"/>
                </w:rPr>
                <w:instrText xml:space="preserve"> TOC \o "1-3" \h \z \u </w:instrText>
              </w:r>
              <w:r w:rsidR="00E83971" w:rsidRPr="00C016CB">
                <w:rPr>
                  <w:rFonts w:ascii="Times New Roman" w:hAnsi="Times New Roman" w:cs="Times New Roman"/>
                  <w:sz w:val="24"/>
                  <w:szCs w:val="24"/>
                  <w:lang w:val="fi-FI"/>
                </w:rPr>
                <w:fldChar w:fldCharType="separate"/>
              </w:r>
            </w:p>
            <w:p w:rsidR="00AA79F6" w:rsidRDefault="00234DF0">
              <w:pPr>
                <w:pStyle w:val="Sisluet1"/>
                <w:tabs>
                  <w:tab w:val="right" w:leader="dot" w:pos="9060"/>
                </w:tabs>
                <w:rPr>
                  <w:rFonts w:asciiTheme="minorHAnsi" w:eastAsiaTheme="minorEastAsia" w:hAnsiTheme="minorHAnsi"/>
                  <w:noProof/>
                  <w:sz w:val="22"/>
                  <w:lang w:eastAsia="en-GB"/>
                </w:rPr>
              </w:pPr>
              <w:hyperlink w:anchor="_Toc530316920" w:history="1">
                <w:r w:rsidR="00AA79F6" w:rsidRPr="00A71318">
                  <w:rPr>
                    <w:rStyle w:val="Hyperlinkki"/>
                    <w:rFonts w:cs="Times New Roman"/>
                    <w:noProof/>
                    <w:lang w:val="fi-FI"/>
                  </w:rPr>
                  <w:t>1. Johdanto</w:t>
                </w:r>
                <w:r w:rsidR="00AA79F6">
                  <w:rPr>
                    <w:noProof/>
                    <w:webHidden/>
                  </w:rPr>
                  <w:tab/>
                </w:r>
                <w:r w:rsidR="00AA79F6">
                  <w:rPr>
                    <w:noProof/>
                    <w:webHidden/>
                  </w:rPr>
                  <w:fldChar w:fldCharType="begin"/>
                </w:r>
                <w:r w:rsidR="00AA79F6">
                  <w:rPr>
                    <w:noProof/>
                    <w:webHidden/>
                  </w:rPr>
                  <w:instrText xml:space="preserve"> PAGEREF _Toc530316920 \h </w:instrText>
                </w:r>
                <w:r w:rsidR="00AA79F6">
                  <w:rPr>
                    <w:noProof/>
                    <w:webHidden/>
                  </w:rPr>
                </w:r>
                <w:r w:rsidR="00AA79F6">
                  <w:rPr>
                    <w:noProof/>
                    <w:webHidden/>
                  </w:rPr>
                  <w:fldChar w:fldCharType="separate"/>
                </w:r>
                <w:r w:rsidR="00AA79F6">
                  <w:rPr>
                    <w:noProof/>
                    <w:webHidden/>
                  </w:rPr>
                  <w:t>2</w:t>
                </w:r>
                <w:r w:rsidR="00AA79F6">
                  <w:rPr>
                    <w:noProof/>
                    <w:webHidden/>
                  </w:rPr>
                  <w:fldChar w:fldCharType="end"/>
                </w:r>
              </w:hyperlink>
            </w:p>
            <w:p w:rsidR="00AA79F6" w:rsidRDefault="00234DF0">
              <w:pPr>
                <w:pStyle w:val="Sisluet1"/>
                <w:tabs>
                  <w:tab w:val="right" w:leader="dot" w:pos="9060"/>
                </w:tabs>
                <w:rPr>
                  <w:rFonts w:asciiTheme="minorHAnsi" w:eastAsiaTheme="minorEastAsia" w:hAnsiTheme="minorHAnsi"/>
                  <w:noProof/>
                  <w:sz w:val="22"/>
                  <w:lang w:eastAsia="en-GB"/>
                </w:rPr>
              </w:pPr>
              <w:hyperlink w:anchor="_Toc530316921" w:history="1">
                <w:r w:rsidR="00AA79F6" w:rsidRPr="00A71318">
                  <w:rPr>
                    <w:rStyle w:val="Hyperlinkki"/>
                    <w:noProof/>
                    <w:lang w:val="fi-FI"/>
                  </w:rPr>
                  <w:t>2. Esiaste-mRNA ja lähetti-RNA</w:t>
                </w:r>
                <w:r w:rsidR="00AA79F6">
                  <w:rPr>
                    <w:noProof/>
                    <w:webHidden/>
                  </w:rPr>
                  <w:tab/>
                </w:r>
                <w:r w:rsidR="00AA79F6">
                  <w:rPr>
                    <w:noProof/>
                    <w:webHidden/>
                  </w:rPr>
                  <w:fldChar w:fldCharType="begin"/>
                </w:r>
                <w:r w:rsidR="00AA79F6">
                  <w:rPr>
                    <w:noProof/>
                    <w:webHidden/>
                  </w:rPr>
                  <w:instrText xml:space="preserve"> PAGEREF _Toc530316921 \h </w:instrText>
                </w:r>
                <w:r w:rsidR="00AA79F6">
                  <w:rPr>
                    <w:noProof/>
                    <w:webHidden/>
                  </w:rPr>
                </w:r>
                <w:r w:rsidR="00AA79F6">
                  <w:rPr>
                    <w:noProof/>
                    <w:webHidden/>
                  </w:rPr>
                  <w:fldChar w:fldCharType="separate"/>
                </w:r>
                <w:r w:rsidR="00AA79F6">
                  <w:rPr>
                    <w:noProof/>
                    <w:webHidden/>
                  </w:rPr>
                  <w:t>2</w:t>
                </w:r>
                <w:r w:rsidR="00AA79F6">
                  <w:rPr>
                    <w:noProof/>
                    <w:webHidden/>
                  </w:rPr>
                  <w:fldChar w:fldCharType="end"/>
                </w:r>
              </w:hyperlink>
            </w:p>
            <w:p w:rsidR="00AA79F6" w:rsidRDefault="00234DF0">
              <w:pPr>
                <w:pStyle w:val="Sisluet2"/>
                <w:tabs>
                  <w:tab w:val="right" w:leader="dot" w:pos="9060"/>
                </w:tabs>
                <w:rPr>
                  <w:rFonts w:asciiTheme="minorHAnsi" w:eastAsiaTheme="minorEastAsia" w:hAnsiTheme="minorHAnsi"/>
                  <w:noProof/>
                  <w:sz w:val="22"/>
                  <w:lang w:eastAsia="en-GB"/>
                </w:rPr>
              </w:pPr>
              <w:hyperlink w:anchor="_Toc530316922" w:history="1">
                <w:r w:rsidR="00AA79F6" w:rsidRPr="00A71318">
                  <w:rPr>
                    <w:rStyle w:val="Hyperlinkki"/>
                    <w:noProof/>
                    <w:lang w:val="fi-FI"/>
                  </w:rPr>
                  <w:t>2.1 Esiaste-RNA:n muokkaus</w:t>
                </w:r>
                <w:r w:rsidR="00AA79F6">
                  <w:rPr>
                    <w:noProof/>
                    <w:webHidden/>
                  </w:rPr>
                  <w:tab/>
                </w:r>
                <w:r w:rsidR="00AA79F6">
                  <w:rPr>
                    <w:noProof/>
                    <w:webHidden/>
                  </w:rPr>
                  <w:fldChar w:fldCharType="begin"/>
                </w:r>
                <w:r w:rsidR="00AA79F6">
                  <w:rPr>
                    <w:noProof/>
                    <w:webHidden/>
                  </w:rPr>
                  <w:instrText xml:space="preserve"> PAGEREF _Toc530316922 \h </w:instrText>
                </w:r>
                <w:r w:rsidR="00AA79F6">
                  <w:rPr>
                    <w:noProof/>
                    <w:webHidden/>
                  </w:rPr>
                </w:r>
                <w:r w:rsidR="00AA79F6">
                  <w:rPr>
                    <w:noProof/>
                    <w:webHidden/>
                  </w:rPr>
                  <w:fldChar w:fldCharType="separate"/>
                </w:r>
                <w:r w:rsidR="00AA79F6">
                  <w:rPr>
                    <w:noProof/>
                    <w:webHidden/>
                  </w:rPr>
                  <w:t>2</w:t>
                </w:r>
                <w:r w:rsidR="00AA79F6">
                  <w:rPr>
                    <w:noProof/>
                    <w:webHidden/>
                  </w:rPr>
                  <w:fldChar w:fldCharType="end"/>
                </w:r>
              </w:hyperlink>
            </w:p>
            <w:p w:rsidR="00AA79F6" w:rsidRDefault="00234DF0">
              <w:pPr>
                <w:pStyle w:val="Sisluet2"/>
                <w:tabs>
                  <w:tab w:val="right" w:leader="dot" w:pos="9060"/>
                </w:tabs>
                <w:rPr>
                  <w:rFonts w:asciiTheme="minorHAnsi" w:eastAsiaTheme="minorEastAsia" w:hAnsiTheme="minorHAnsi"/>
                  <w:noProof/>
                  <w:sz w:val="22"/>
                  <w:lang w:eastAsia="en-GB"/>
                </w:rPr>
              </w:pPr>
              <w:hyperlink w:anchor="_Toc530316923" w:history="1">
                <w:r w:rsidR="00AA79F6" w:rsidRPr="00A71318">
                  <w:rPr>
                    <w:rStyle w:val="Hyperlinkki"/>
                    <w:noProof/>
                    <w:lang w:val="fi-FI"/>
                  </w:rPr>
                  <w:t>2.2 Intronit</w:t>
                </w:r>
                <w:r w:rsidR="00AA79F6">
                  <w:rPr>
                    <w:noProof/>
                    <w:webHidden/>
                  </w:rPr>
                  <w:tab/>
                </w:r>
                <w:r w:rsidR="00AA79F6">
                  <w:rPr>
                    <w:noProof/>
                    <w:webHidden/>
                  </w:rPr>
                  <w:fldChar w:fldCharType="begin"/>
                </w:r>
                <w:r w:rsidR="00AA79F6">
                  <w:rPr>
                    <w:noProof/>
                    <w:webHidden/>
                  </w:rPr>
                  <w:instrText xml:space="preserve"> PAGEREF _Toc530316923 \h </w:instrText>
                </w:r>
                <w:r w:rsidR="00AA79F6">
                  <w:rPr>
                    <w:noProof/>
                    <w:webHidden/>
                  </w:rPr>
                </w:r>
                <w:r w:rsidR="00AA79F6">
                  <w:rPr>
                    <w:noProof/>
                    <w:webHidden/>
                  </w:rPr>
                  <w:fldChar w:fldCharType="separate"/>
                </w:r>
                <w:r w:rsidR="00AA79F6">
                  <w:rPr>
                    <w:noProof/>
                    <w:webHidden/>
                  </w:rPr>
                  <w:t>3</w:t>
                </w:r>
                <w:r w:rsidR="00AA79F6">
                  <w:rPr>
                    <w:noProof/>
                    <w:webHidden/>
                  </w:rPr>
                  <w:fldChar w:fldCharType="end"/>
                </w:r>
              </w:hyperlink>
            </w:p>
            <w:p w:rsidR="00AA79F6" w:rsidRDefault="00234DF0">
              <w:pPr>
                <w:pStyle w:val="Sisluet2"/>
                <w:tabs>
                  <w:tab w:val="right" w:leader="dot" w:pos="9060"/>
                </w:tabs>
                <w:rPr>
                  <w:rFonts w:asciiTheme="minorHAnsi" w:eastAsiaTheme="minorEastAsia" w:hAnsiTheme="minorHAnsi"/>
                  <w:noProof/>
                  <w:sz w:val="22"/>
                  <w:lang w:eastAsia="en-GB"/>
                </w:rPr>
              </w:pPr>
              <w:hyperlink w:anchor="_Toc530316924" w:history="1">
                <w:r w:rsidR="00AA79F6" w:rsidRPr="00A71318">
                  <w:rPr>
                    <w:rStyle w:val="Hyperlinkki"/>
                    <w:noProof/>
                    <w:lang w:val="fi-FI"/>
                  </w:rPr>
                  <w:t>2.3 Eksonit</w:t>
                </w:r>
                <w:r w:rsidR="00AA79F6">
                  <w:rPr>
                    <w:noProof/>
                    <w:webHidden/>
                  </w:rPr>
                  <w:tab/>
                </w:r>
                <w:r w:rsidR="00AA79F6">
                  <w:rPr>
                    <w:noProof/>
                    <w:webHidden/>
                  </w:rPr>
                  <w:fldChar w:fldCharType="begin"/>
                </w:r>
                <w:r w:rsidR="00AA79F6">
                  <w:rPr>
                    <w:noProof/>
                    <w:webHidden/>
                  </w:rPr>
                  <w:instrText xml:space="preserve"> PAGEREF _Toc530316924 \h </w:instrText>
                </w:r>
                <w:r w:rsidR="00AA79F6">
                  <w:rPr>
                    <w:noProof/>
                    <w:webHidden/>
                  </w:rPr>
                </w:r>
                <w:r w:rsidR="00AA79F6">
                  <w:rPr>
                    <w:noProof/>
                    <w:webHidden/>
                  </w:rPr>
                  <w:fldChar w:fldCharType="separate"/>
                </w:r>
                <w:r w:rsidR="00AA79F6">
                  <w:rPr>
                    <w:noProof/>
                    <w:webHidden/>
                  </w:rPr>
                  <w:t>3</w:t>
                </w:r>
                <w:r w:rsidR="00AA79F6">
                  <w:rPr>
                    <w:noProof/>
                    <w:webHidden/>
                  </w:rPr>
                  <w:fldChar w:fldCharType="end"/>
                </w:r>
              </w:hyperlink>
            </w:p>
            <w:p w:rsidR="00AA79F6" w:rsidRDefault="00234DF0">
              <w:pPr>
                <w:pStyle w:val="Sisluet1"/>
                <w:tabs>
                  <w:tab w:val="right" w:leader="dot" w:pos="9060"/>
                </w:tabs>
                <w:rPr>
                  <w:rFonts w:asciiTheme="minorHAnsi" w:eastAsiaTheme="minorEastAsia" w:hAnsiTheme="minorHAnsi"/>
                  <w:noProof/>
                  <w:sz w:val="22"/>
                  <w:lang w:eastAsia="en-GB"/>
                </w:rPr>
              </w:pPr>
              <w:hyperlink w:anchor="_Toc530316925" w:history="1">
                <w:r w:rsidR="00AA79F6" w:rsidRPr="00A71318">
                  <w:rPr>
                    <w:rStyle w:val="Hyperlinkki"/>
                    <w:rFonts w:cs="Times New Roman"/>
                    <w:noProof/>
                    <w:lang w:val="fi-FI"/>
                  </w:rPr>
                  <w:t>3. Silmukointi ja spliseosomit</w:t>
                </w:r>
                <w:r w:rsidR="00AA79F6">
                  <w:rPr>
                    <w:noProof/>
                    <w:webHidden/>
                  </w:rPr>
                  <w:tab/>
                </w:r>
                <w:r w:rsidR="00AA79F6">
                  <w:rPr>
                    <w:noProof/>
                    <w:webHidden/>
                  </w:rPr>
                  <w:fldChar w:fldCharType="begin"/>
                </w:r>
                <w:r w:rsidR="00AA79F6">
                  <w:rPr>
                    <w:noProof/>
                    <w:webHidden/>
                  </w:rPr>
                  <w:instrText xml:space="preserve"> PAGEREF _Toc530316925 \h </w:instrText>
                </w:r>
                <w:r w:rsidR="00AA79F6">
                  <w:rPr>
                    <w:noProof/>
                    <w:webHidden/>
                  </w:rPr>
                </w:r>
                <w:r w:rsidR="00AA79F6">
                  <w:rPr>
                    <w:noProof/>
                    <w:webHidden/>
                  </w:rPr>
                  <w:fldChar w:fldCharType="separate"/>
                </w:r>
                <w:r w:rsidR="00AA79F6">
                  <w:rPr>
                    <w:noProof/>
                    <w:webHidden/>
                  </w:rPr>
                  <w:t>4</w:t>
                </w:r>
                <w:r w:rsidR="00AA79F6">
                  <w:rPr>
                    <w:noProof/>
                    <w:webHidden/>
                  </w:rPr>
                  <w:fldChar w:fldCharType="end"/>
                </w:r>
              </w:hyperlink>
            </w:p>
            <w:p w:rsidR="00AA79F6" w:rsidRDefault="00234DF0">
              <w:pPr>
                <w:pStyle w:val="Sisluet2"/>
                <w:tabs>
                  <w:tab w:val="right" w:leader="dot" w:pos="9060"/>
                </w:tabs>
                <w:rPr>
                  <w:rFonts w:asciiTheme="minorHAnsi" w:eastAsiaTheme="minorEastAsia" w:hAnsiTheme="minorHAnsi"/>
                  <w:noProof/>
                  <w:sz w:val="22"/>
                  <w:lang w:eastAsia="en-GB"/>
                </w:rPr>
              </w:pPr>
              <w:hyperlink w:anchor="_Toc530316926" w:history="1">
                <w:r w:rsidR="00AA79F6" w:rsidRPr="00A71318">
                  <w:rPr>
                    <w:rStyle w:val="Hyperlinkki"/>
                    <w:noProof/>
                    <w:lang w:val="fi-FI"/>
                  </w:rPr>
                  <w:t>3.2 Silmukointi</w:t>
                </w:r>
                <w:r w:rsidR="00AA79F6">
                  <w:rPr>
                    <w:noProof/>
                    <w:webHidden/>
                  </w:rPr>
                  <w:tab/>
                </w:r>
                <w:r w:rsidR="00AA79F6">
                  <w:rPr>
                    <w:noProof/>
                    <w:webHidden/>
                  </w:rPr>
                  <w:fldChar w:fldCharType="begin"/>
                </w:r>
                <w:r w:rsidR="00AA79F6">
                  <w:rPr>
                    <w:noProof/>
                    <w:webHidden/>
                  </w:rPr>
                  <w:instrText xml:space="preserve"> PAGEREF _Toc530316926 \h </w:instrText>
                </w:r>
                <w:r w:rsidR="00AA79F6">
                  <w:rPr>
                    <w:noProof/>
                    <w:webHidden/>
                  </w:rPr>
                </w:r>
                <w:r w:rsidR="00AA79F6">
                  <w:rPr>
                    <w:noProof/>
                    <w:webHidden/>
                  </w:rPr>
                  <w:fldChar w:fldCharType="separate"/>
                </w:r>
                <w:r w:rsidR="00AA79F6">
                  <w:rPr>
                    <w:noProof/>
                    <w:webHidden/>
                  </w:rPr>
                  <w:t>4</w:t>
                </w:r>
                <w:r w:rsidR="00AA79F6">
                  <w:rPr>
                    <w:noProof/>
                    <w:webHidden/>
                  </w:rPr>
                  <w:fldChar w:fldCharType="end"/>
                </w:r>
              </w:hyperlink>
            </w:p>
            <w:p w:rsidR="00AA79F6" w:rsidRDefault="00234DF0">
              <w:pPr>
                <w:pStyle w:val="Sisluet2"/>
                <w:tabs>
                  <w:tab w:val="right" w:leader="dot" w:pos="9060"/>
                </w:tabs>
                <w:rPr>
                  <w:rFonts w:asciiTheme="minorHAnsi" w:eastAsiaTheme="minorEastAsia" w:hAnsiTheme="minorHAnsi"/>
                  <w:noProof/>
                  <w:sz w:val="22"/>
                  <w:lang w:eastAsia="en-GB"/>
                </w:rPr>
              </w:pPr>
              <w:hyperlink w:anchor="_Toc530316927" w:history="1">
                <w:r w:rsidR="00AA79F6" w:rsidRPr="00A71318">
                  <w:rPr>
                    <w:rStyle w:val="Hyperlinkki"/>
                    <w:noProof/>
                    <w:lang w:val="fi-FI"/>
                  </w:rPr>
                  <w:t>3.2.1 Silmukoinnin säätely</w:t>
                </w:r>
                <w:r w:rsidR="00AA79F6">
                  <w:rPr>
                    <w:noProof/>
                    <w:webHidden/>
                  </w:rPr>
                  <w:tab/>
                </w:r>
                <w:r w:rsidR="00AA79F6">
                  <w:rPr>
                    <w:noProof/>
                    <w:webHidden/>
                  </w:rPr>
                  <w:fldChar w:fldCharType="begin"/>
                </w:r>
                <w:r w:rsidR="00AA79F6">
                  <w:rPr>
                    <w:noProof/>
                    <w:webHidden/>
                  </w:rPr>
                  <w:instrText xml:space="preserve"> PAGEREF _Toc530316927 \h </w:instrText>
                </w:r>
                <w:r w:rsidR="00AA79F6">
                  <w:rPr>
                    <w:noProof/>
                    <w:webHidden/>
                  </w:rPr>
                </w:r>
                <w:r w:rsidR="00AA79F6">
                  <w:rPr>
                    <w:noProof/>
                    <w:webHidden/>
                  </w:rPr>
                  <w:fldChar w:fldCharType="separate"/>
                </w:r>
                <w:r w:rsidR="00AA79F6">
                  <w:rPr>
                    <w:noProof/>
                    <w:webHidden/>
                  </w:rPr>
                  <w:t>4</w:t>
                </w:r>
                <w:r w:rsidR="00AA79F6">
                  <w:rPr>
                    <w:noProof/>
                    <w:webHidden/>
                  </w:rPr>
                  <w:fldChar w:fldCharType="end"/>
                </w:r>
              </w:hyperlink>
            </w:p>
            <w:p w:rsidR="00AA79F6" w:rsidRDefault="00234DF0">
              <w:pPr>
                <w:pStyle w:val="Sisluet2"/>
                <w:tabs>
                  <w:tab w:val="right" w:leader="dot" w:pos="9060"/>
                </w:tabs>
                <w:rPr>
                  <w:rFonts w:asciiTheme="minorHAnsi" w:eastAsiaTheme="minorEastAsia" w:hAnsiTheme="minorHAnsi"/>
                  <w:noProof/>
                  <w:sz w:val="22"/>
                  <w:lang w:eastAsia="en-GB"/>
                </w:rPr>
              </w:pPr>
              <w:hyperlink w:anchor="_Toc530316928" w:history="1">
                <w:r w:rsidR="00AA79F6" w:rsidRPr="00A71318">
                  <w:rPr>
                    <w:rStyle w:val="Hyperlinkki"/>
                    <w:noProof/>
                    <w:lang w:val="fi-FI"/>
                  </w:rPr>
                  <w:t>3.2.2 Vaihtoehtoinen silmukointi</w:t>
                </w:r>
                <w:r w:rsidR="00AA79F6">
                  <w:rPr>
                    <w:noProof/>
                    <w:webHidden/>
                  </w:rPr>
                  <w:tab/>
                </w:r>
                <w:r w:rsidR="00AA79F6">
                  <w:rPr>
                    <w:noProof/>
                    <w:webHidden/>
                  </w:rPr>
                  <w:fldChar w:fldCharType="begin"/>
                </w:r>
                <w:r w:rsidR="00AA79F6">
                  <w:rPr>
                    <w:noProof/>
                    <w:webHidden/>
                  </w:rPr>
                  <w:instrText xml:space="preserve"> PAGEREF _Toc530316928 \h </w:instrText>
                </w:r>
                <w:r w:rsidR="00AA79F6">
                  <w:rPr>
                    <w:noProof/>
                    <w:webHidden/>
                  </w:rPr>
                </w:r>
                <w:r w:rsidR="00AA79F6">
                  <w:rPr>
                    <w:noProof/>
                    <w:webHidden/>
                  </w:rPr>
                  <w:fldChar w:fldCharType="separate"/>
                </w:r>
                <w:r w:rsidR="00AA79F6">
                  <w:rPr>
                    <w:noProof/>
                    <w:webHidden/>
                  </w:rPr>
                  <w:t>4</w:t>
                </w:r>
                <w:r w:rsidR="00AA79F6">
                  <w:rPr>
                    <w:noProof/>
                    <w:webHidden/>
                  </w:rPr>
                  <w:fldChar w:fldCharType="end"/>
                </w:r>
              </w:hyperlink>
            </w:p>
            <w:p w:rsidR="00AA79F6" w:rsidRDefault="00234DF0">
              <w:pPr>
                <w:pStyle w:val="Sisluet2"/>
                <w:tabs>
                  <w:tab w:val="right" w:leader="dot" w:pos="9060"/>
                </w:tabs>
                <w:rPr>
                  <w:rFonts w:asciiTheme="minorHAnsi" w:eastAsiaTheme="minorEastAsia" w:hAnsiTheme="minorHAnsi"/>
                  <w:noProof/>
                  <w:sz w:val="22"/>
                  <w:lang w:eastAsia="en-GB"/>
                </w:rPr>
              </w:pPr>
              <w:hyperlink w:anchor="_Toc530316929" w:history="1">
                <w:r w:rsidR="00AA79F6" w:rsidRPr="00A71318">
                  <w:rPr>
                    <w:rStyle w:val="Hyperlinkki"/>
                    <w:noProof/>
                    <w:lang w:val="fi-FI"/>
                  </w:rPr>
                  <w:t>3.3 Spliseosomi</w:t>
                </w:r>
                <w:r w:rsidR="00AA79F6">
                  <w:rPr>
                    <w:noProof/>
                    <w:webHidden/>
                  </w:rPr>
                  <w:tab/>
                </w:r>
                <w:r w:rsidR="00AA79F6">
                  <w:rPr>
                    <w:noProof/>
                    <w:webHidden/>
                  </w:rPr>
                  <w:fldChar w:fldCharType="begin"/>
                </w:r>
                <w:r w:rsidR="00AA79F6">
                  <w:rPr>
                    <w:noProof/>
                    <w:webHidden/>
                  </w:rPr>
                  <w:instrText xml:space="preserve"> PAGEREF _Toc530316929 \h </w:instrText>
                </w:r>
                <w:r w:rsidR="00AA79F6">
                  <w:rPr>
                    <w:noProof/>
                    <w:webHidden/>
                  </w:rPr>
                </w:r>
                <w:r w:rsidR="00AA79F6">
                  <w:rPr>
                    <w:noProof/>
                    <w:webHidden/>
                  </w:rPr>
                  <w:fldChar w:fldCharType="separate"/>
                </w:r>
                <w:r w:rsidR="00AA79F6">
                  <w:rPr>
                    <w:noProof/>
                    <w:webHidden/>
                  </w:rPr>
                  <w:t>4</w:t>
                </w:r>
                <w:r w:rsidR="00AA79F6">
                  <w:rPr>
                    <w:noProof/>
                    <w:webHidden/>
                  </w:rPr>
                  <w:fldChar w:fldCharType="end"/>
                </w:r>
              </w:hyperlink>
            </w:p>
            <w:p w:rsidR="00AA79F6" w:rsidRDefault="00234DF0">
              <w:pPr>
                <w:pStyle w:val="Sisluet1"/>
                <w:tabs>
                  <w:tab w:val="right" w:leader="dot" w:pos="9060"/>
                </w:tabs>
                <w:rPr>
                  <w:rFonts w:asciiTheme="minorHAnsi" w:eastAsiaTheme="minorEastAsia" w:hAnsiTheme="minorHAnsi"/>
                  <w:noProof/>
                  <w:sz w:val="22"/>
                  <w:lang w:eastAsia="en-GB"/>
                </w:rPr>
              </w:pPr>
              <w:hyperlink w:anchor="_Toc530316930" w:history="1">
                <w:r w:rsidR="00AA79F6" w:rsidRPr="00A71318">
                  <w:rPr>
                    <w:rStyle w:val="Hyperlinkki"/>
                    <w:noProof/>
                    <w:lang w:val="fi-FI"/>
                  </w:rPr>
                  <w:t>4. Silmukoinnin tautimekanismit</w:t>
                </w:r>
                <w:r w:rsidR="00AA79F6">
                  <w:rPr>
                    <w:noProof/>
                    <w:webHidden/>
                  </w:rPr>
                  <w:tab/>
                </w:r>
                <w:r w:rsidR="00AA79F6">
                  <w:rPr>
                    <w:noProof/>
                    <w:webHidden/>
                  </w:rPr>
                  <w:fldChar w:fldCharType="begin"/>
                </w:r>
                <w:r w:rsidR="00AA79F6">
                  <w:rPr>
                    <w:noProof/>
                    <w:webHidden/>
                  </w:rPr>
                  <w:instrText xml:space="preserve"> PAGEREF _Toc530316930 \h </w:instrText>
                </w:r>
                <w:r w:rsidR="00AA79F6">
                  <w:rPr>
                    <w:noProof/>
                    <w:webHidden/>
                  </w:rPr>
                </w:r>
                <w:r w:rsidR="00AA79F6">
                  <w:rPr>
                    <w:noProof/>
                    <w:webHidden/>
                  </w:rPr>
                  <w:fldChar w:fldCharType="separate"/>
                </w:r>
                <w:r w:rsidR="00AA79F6">
                  <w:rPr>
                    <w:noProof/>
                    <w:webHidden/>
                  </w:rPr>
                  <w:t>4</w:t>
                </w:r>
                <w:r w:rsidR="00AA79F6">
                  <w:rPr>
                    <w:noProof/>
                    <w:webHidden/>
                  </w:rPr>
                  <w:fldChar w:fldCharType="end"/>
                </w:r>
              </w:hyperlink>
            </w:p>
            <w:p w:rsidR="00AA79F6" w:rsidRDefault="00234DF0">
              <w:pPr>
                <w:pStyle w:val="Sisluet2"/>
                <w:tabs>
                  <w:tab w:val="right" w:leader="dot" w:pos="9060"/>
                </w:tabs>
                <w:rPr>
                  <w:rFonts w:asciiTheme="minorHAnsi" w:eastAsiaTheme="minorEastAsia" w:hAnsiTheme="minorHAnsi"/>
                  <w:noProof/>
                  <w:sz w:val="22"/>
                  <w:lang w:eastAsia="en-GB"/>
                </w:rPr>
              </w:pPr>
              <w:hyperlink w:anchor="_Toc530316931" w:history="1">
                <w:r w:rsidR="00AA79F6" w:rsidRPr="00A71318">
                  <w:rPr>
                    <w:rStyle w:val="Hyperlinkki"/>
                    <w:noProof/>
                    <w:lang w:val="fi-FI"/>
                  </w:rPr>
                  <w:t xml:space="preserve">4.1 </w:t>
                </w:r>
                <w:r w:rsidR="00AA79F6" w:rsidRPr="00A71318">
                  <w:rPr>
                    <w:rStyle w:val="Hyperlinkki"/>
                    <w:i/>
                    <w:noProof/>
                    <w:lang w:val="fi-FI"/>
                  </w:rPr>
                  <w:t>Cis</w:t>
                </w:r>
                <w:r w:rsidR="00AA79F6" w:rsidRPr="00A71318">
                  <w:rPr>
                    <w:rStyle w:val="Hyperlinkki"/>
                    <w:noProof/>
                    <w:lang w:val="fi-FI"/>
                  </w:rPr>
                  <w:t>-vaikuttavat mutaatiot</w:t>
                </w:r>
                <w:r w:rsidR="00AA79F6">
                  <w:rPr>
                    <w:noProof/>
                    <w:webHidden/>
                  </w:rPr>
                  <w:tab/>
                </w:r>
                <w:r w:rsidR="00AA79F6">
                  <w:rPr>
                    <w:noProof/>
                    <w:webHidden/>
                  </w:rPr>
                  <w:fldChar w:fldCharType="begin"/>
                </w:r>
                <w:r w:rsidR="00AA79F6">
                  <w:rPr>
                    <w:noProof/>
                    <w:webHidden/>
                  </w:rPr>
                  <w:instrText xml:space="preserve"> PAGEREF _Toc530316931 \h </w:instrText>
                </w:r>
                <w:r w:rsidR="00AA79F6">
                  <w:rPr>
                    <w:noProof/>
                    <w:webHidden/>
                  </w:rPr>
                </w:r>
                <w:r w:rsidR="00AA79F6">
                  <w:rPr>
                    <w:noProof/>
                    <w:webHidden/>
                  </w:rPr>
                  <w:fldChar w:fldCharType="separate"/>
                </w:r>
                <w:r w:rsidR="00AA79F6">
                  <w:rPr>
                    <w:noProof/>
                    <w:webHidden/>
                  </w:rPr>
                  <w:t>5</w:t>
                </w:r>
                <w:r w:rsidR="00AA79F6">
                  <w:rPr>
                    <w:noProof/>
                    <w:webHidden/>
                  </w:rPr>
                  <w:fldChar w:fldCharType="end"/>
                </w:r>
              </w:hyperlink>
            </w:p>
            <w:p w:rsidR="00AA79F6" w:rsidRDefault="00234DF0">
              <w:pPr>
                <w:pStyle w:val="Sisluet2"/>
                <w:tabs>
                  <w:tab w:val="right" w:leader="dot" w:pos="9060"/>
                </w:tabs>
                <w:rPr>
                  <w:rFonts w:asciiTheme="minorHAnsi" w:eastAsiaTheme="minorEastAsia" w:hAnsiTheme="minorHAnsi"/>
                  <w:noProof/>
                  <w:sz w:val="22"/>
                  <w:lang w:eastAsia="en-GB"/>
                </w:rPr>
              </w:pPr>
              <w:hyperlink w:anchor="_Toc530316932" w:history="1">
                <w:r w:rsidR="00AA79F6" w:rsidRPr="00A71318">
                  <w:rPr>
                    <w:rStyle w:val="Hyperlinkki"/>
                    <w:i/>
                    <w:noProof/>
                    <w:lang w:val="fi-FI"/>
                  </w:rPr>
                  <w:t>Trans</w:t>
                </w:r>
                <w:r w:rsidR="00AA79F6" w:rsidRPr="00A71318">
                  <w:rPr>
                    <w:rStyle w:val="Hyperlinkki"/>
                    <w:noProof/>
                    <w:lang w:val="fi-FI"/>
                  </w:rPr>
                  <w:t>-vaikuttavat mutaatiot</w:t>
                </w:r>
                <w:r w:rsidR="00AA79F6">
                  <w:rPr>
                    <w:noProof/>
                    <w:webHidden/>
                  </w:rPr>
                  <w:tab/>
                </w:r>
                <w:r w:rsidR="00AA79F6">
                  <w:rPr>
                    <w:noProof/>
                    <w:webHidden/>
                  </w:rPr>
                  <w:fldChar w:fldCharType="begin"/>
                </w:r>
                <w:r w:rsidR="00AA79F6">
                  <w:rPr>
                    <w:noProof/>
                    <w:webHidden/>
                  </w:rPr>
                  <w:instrText xml:space="preserve"> PAGEREF _Toc530316932 \h </w:instrText>
                </w:r>
                <w:r w:rsidR="00AA79F6">
                  <w:rPr>
                    <w:noProof/>
                    <w:webHidden/>
                  </w:rPr>
                </w:r>
                <w:r w:rsidR="00AA79F6">
                  <w:rPr>
                    <w:noProof/>
                    <w:webHidden/>
                  </w:rPr>
                  <w:fldChar w:fldCharType="separate"/>
                </w:r>
                <w:r w:rsidR="00AA79F6">
                  <w:rPr>
                    <w:noProof/>
                    <w:webHidden/>
                  </w:rPr>
                  <w:t>5</w:t>
                </w:r>
                <w:r w:rsidR="00AA79F6">
                  <w:rPr>
                    <w:noProof/>
                    <w:webHidden/>
                  </w:rPr>
                  <w:fldChar w:fldCharType="end"/>
                </w:r>
              </w:hyperlink>
            </w:p>
            <w:p w:rsidR="00AA79F6" w:rsidRDefault="00234DF0">
              <w:pPr>
                <w:pStyle w:val="Sisluet1"/>
                <w:tabs>
                  <w:tab w:val="right" w:leader="dot" w:pos="9060"/>
                </w:tabs>
                <w:rPr>
                  <w:rFonts w:asciiTheme="minorHAnsi" w:eastAsiaTheme="minorEastAsia" w:hAnsiTheme="minorHAnsi"/>
                  <w:noProof/>
                  <w:sz w:val="22"/>
                  <w:lang w:eastAsia="en-GB"/>
                </w:rPr>
              </w:pPr>
              <w:hyperlink w:anchor="_Toc530316933" w:history="1">
                <w:r w:rsidR="00AA79F6" w:rsidRPr="00A71318">
                  <w:rPr>
                    <w:rStyle w:val="Hyperlinkki"/>
                    <w:noProof/>
                    <w:lang w:val="fi-FI"/>
                  </w:rPr>
                  <w:t>5. Silmukoinnista johtuvat sairaudet</w:t>
                </w:r>
                <w:r w:rsidR="00AA79F6">
                  <w:rPr>
                    <w:noProof/>
                    <w:webHidden/>
                  </w:rPr>
                  <w:tab/>
                </w:r>
                <w:r w:rsidR="00AA79F6">
                  <w:rPr>
                    <w:noProof/>
                    <w:webHidden/>
                  </w:rPr>
                  <w:fldChar w:fldCharType="begin"/>
                </w:r>
                <w:r w:rsidR="00AA79F6">
                  <w:rPr>
                    <w:noProof/>
                    <w:webHidden/>
                  </w:rPr>
                  <w:instrText xml:space="preserve"> PAGEREF _Toc530316933 \h </w:instrText>
                </w:r>
                <w:r w:rsidR="00AA79F6">
                  <w:rPr>
                    <w:noProof/>
                    <w:webHidden/>
                  </w:rPr>
                </w:r>
                <w:r w:rsidR="00AA79F6">
                  <w:rPr>
                    <w:noProof/>
                    <w:webHidden/>
                  </w:rPr>
                  <w:fldChar w:fldCharType="separate"/>
                </w:r>
                <w:r w:rsidR="00AA79F6">
                  <w:rPr>
                    <w:noProof/>
                    <w:webHidden/>
                  </w:rPr>
                  <w:t>5</w:t>
                </w:r>
                <w:r w:rsidR="00AA79F6">
                  <w:rPr>
                    <w:noProof/>
                    <w:webHidden/>
                  </w:rPr>
                  <w:fldChar w:fldCharType="end"/>
                </w:r>
              </w:hyperlink>
            </w:p>
            <w:p w:rsidR="00AA79F6" w:rsidRDefault="00234DF0">
              <w:pPr>
                <w:pStyle w:val="Sisluet2"/>
                <w:tabs>
                  <w:tab w:val="right" w:leader="dot" w:pos="9060"/>
                </w:tabs>
                <w:rPr>
                  <w:rFonts w:asciiTheme="minorHAnsi" w:eastAsiaTheme="minorEastAsia" w:hAnsiTheme="minorHAnsi"/>
                  <w:noProof/>
                  <w:sz w:val="22"/>
                  <w:lang w:eastAsia="en-GB"/>
                </w:rPr>
              </w:pPr>
              <w:hyperlink w:anchor="_Toc530316934" w:history="1">
                <w:r w:rsidR="00AA79F6" w:rsidRPr="00A71318">
                  <w:rPr>
                    <w:rStyle w:val="Hyperlinkki"/>
                    <w:noProof/>
                    <w:lang w:val="fi-FI"/>
                  </w:rPr>
                  <w:t>5.1 Spinaalinen lihasatrofia</w:t>
                </w:r>
                <w:r w:rsidR="00AA79F6">
                  <w:rPr>
                    <w:noProof/>
                    <w:webHidden/>
                  </w:rPr>
                  <w:tab/>
                </w:r>
                <w:r w:rsidR="00AA79F6">
                  <w:rPr>
                    <w:noProof/>
                    <w:webHidden/>
                  </w:rPr>
                  <w:fldChar w:fldCharType="begin"/>
                </w:r>
                <w:r w:rsidR="00AA79F6">
                  <w:rPr>
                    <w:noProof/>
                    <w:webHidden/>
                  </w:rPr>
                  <w:instrText xml:space="preserve"> PAGEREF _Toc530316934 \h </w:instrText>
                </w:r>
                <w:r w:rsidR="00AA79F6">
                  <w:rPr>
                    <w:noProof/>
                    <w:webHidden/>
                  </w:rPr>
                </w:r>
                <w:r w:rsidR="00AA79F6">
                  <w:rPr>
                    <w:noProof/>
                    <w:webHidden/>
                  </w:rPr>
                  <w:fldChar w:fldCharType="separate"/>
                </w:r>
                <w:r w:rsidR="00AA79F6">
                  <w:rPr>
                    <w:noProof/>
                    <w:webHidden/>
                  </w:rPr>
                  <w:t>5</w:t>
                </w:r>
                <w:r w:rsidR="00AA79F6">
                  <w:rPr>
                    <w:noProof/>
                    <w:webHidden/>
                  </w:rPr>
                  <w:fldChar w:fldCharType="end"/>
                </w:r>
              </w:hyperlink>
            </w:p>
            <w:p w:rsidR="00AA79F6" w:rsidRDefault="00234DF0">
              <w:pPr>
                <w:pStyle w:val="Sisluet1"/>
                <w:tabs>
                  <w:tab w:val="right" w:leader="dot" w:pos="9060"/>
                </w:tabs>
                <w:rPr>
                  <w:rFonts w:asciiTheme="minorHAnsi" w:eastAsiaTheme="minorEastAsia" w:hAnsiTheme="minorHAnsi"/>
                  <w:noProof/>
                  <w:sz w:val="22"/>
                  <w:lang w:eastAsia="en-GB"/>
                </w:rPr>
              </w:pPr>
              <w:hyperlink w:anchor="_Toc530316935" w:history="1">
                <w:r w:rsidR="00AA79F6" w:rsidRPr="00A71318">
                  <w:rPr>
                    <w:rStyle w:val="Hyperlinkki"/>
                    <w:noProof/>
                    <w:lang w:val="fi-FI"/>
                  </w:rPr>
                  <w:t>5. Lähteet</w:t>
                </w:r>
                <w:r w:rsidR="00AA79F6">
                  <w:rPr>
                    <w:noProof/>
                    <w:webHidden/>
                  </w:rPr>
                  <w:tab/>
                </w:r>
                <w:r w:rsidR="00AA79F6">
                  <w:rPr>
                    <w:noProof/>
                    <w:webHidden/>
                  </w:rPr>
                  <w:fldChar w:fldCharType="begin"/>
                </w:r>
                <w:r w:rsidR="00AA79F6">
                  <w:rPr>
                    <w:noProof/>
                    <w:webHidden/>
                  </w:rPr>
                  <w:instrText xml:space="preserve"> PAGEREF _Toc530316935 \h </w:instrText>
                </w:r>
                <w:r w:rsidR="00AA79F6">
                  <w:rPr>
                    <w:noProof/>
                    <w:webHidden/>
                  </w:rPr>
                </w:r>
                <w:r w:rsidR="00AA79F6">
                  <w:rPr>
                    <w:noProof/>
                    <w:webHidden/>
                  </w:rPr>
                  <w:fldChar w:fldCharType="separate"/>
                </w:r>
                <w:r w:rsidR="00AA79F6">
                  <w:rPr>
                    <w:noProof/>
                    <w:webHidden/>
                  </w:rPr>
                  <w:t>7</w:t>
                </w:r>
                <w:r w:rsidR="00AA79F6">
                  <w:rPr>
                    <w:noProof/>
                    <w:webHidden/>
                  </w:rPr>
                  <w:fldChar w:fldCharType="end"/>
                </w:r>
              </w:hyperlink>
            </w:p>
            <w:p w:rsidR="00581BD1" w:rsidRDefault="00E83971" w:rsidP="00A43E9F">
              <w:pPr>
                <w:rPr>
                  <w:lang w:val="fi-FI"/>
                </w:rPr>
              </w:pPr>
              <w:r w:rsidRPr="00C016CB">
                <w:rPr>
                  <w:rFonts w:cs="Times New Roman"/>
                  <w:szCs w:val="24"/>
                  <w:lang w:val="fi-FI"/>
                </w:rPr>
                <w:fldChar w:fldCharType="end"/>
              </w:r>
            </w:p>
            <w:p w:rsidR="00E83971" w:rsidRPr="00581BD1" w:rsidRDefault="00E83971" w:rsidP="00E83971">
              <w:pPr>
                <w:rPr>
                  <w:lang w:val="fi-FI"/>
                </w:rPr>
              </w:pPr>
            </w:p>
            <w:p w:rsidR="00581BD1" w:rsidRPr="00581BD1" w:rsidRDefault="00234DF0" w:rsidP="00581BD1">
              <w:pPr>
                <w:tabs>
                  <w:tab w:val="left" w:pos="2595"/>
                </w:tabs>
                <w:rPr>
                  <w:lang w:val="fi-FI"/>
                </w:rPr>
              </w:pPr>
            </w:p>
          </w:sdtContent>
        </w:sdt>
        <w:p w:rsidR="00581BD1" w:rsidRDefault="00234DF0" w:rsidP="00581BD1">
          <w:pPr>
            <w:pStyle w:val="Otsikko1"/>
          </w:pPr>
        </w:p>
      </w:sdtContent>
    </w:sdt>
    <w:p w:rsidR="00581BD1" w:rsidRDefault="00581BD1">
      <w:pPr>
        <w:rPr>
          <w:rFonts w:asciiTheme="majorHAnsi" w:eastAsiaTheme="majorEastAsia" w:hAnsiTheme="majorHAnsi" w:cstheme="majorBidi"/>
          <w:color w:val="2F5496" w:themeColor="accent1" w:themeShade="BF"/>
          <w:sz w:val="32"/>
          <w:szCs w:val="32"/>
        </w:rPr>
      </w:pPr>
      <w:r>
        <w:br w:type="page"/>
      </w:r>
    </w:p>
    <w:p w:rsidR="00BC2958" w:rsidRPr="00BC2958" w:rsidRDefault="00587B6C" w:rsidP="00BC2958">
      <w:pPr>
        <w:pStyle w:val="Otsikko1"/>
        <w:rPr>
          <w:rFonts w:cs="Times New Roman"/>
          <w:color w:val="auto"/>
          <w:lang w:val="fi-FI"/>
        </w:rPr>
      </w:pPr>
      <w:bookmarkStart w:id="0" w:name="_Toc530316920"/>
      <w:r w:rsidRPr="00587B6C">
        <w:rPr>
          <w:rFonts w:cs="Times New Roman"/>
          <w:color w:val="auto"/>
          <w:lang w:val="fi-FI"/>
        </w:rPr>
        <w:lastRenderedPageBreak/>
        <w:t>1. Johdanto</w:t>
      </w:r>
      <w:bookmarkEnd w:id="0"/>
    </w:p>
    <w:p w:rsidR="00AF55D7" w:rsidRDefault="00AF55D7" w:rsidP="003037ED">
      <w:pPr>
        <w:divId w:val="1791391697"/>
        <w:rPr>
          <w:lang w:val="fi-FI"/>
        </w:rPr>
      </w:pPr>
      <w:r>
        <w:rPr>
          <w:lang w:val="fi-FI"/>
        </w:rPr>
        <w:t xml:space="preserve">Ihmisellä on noin 20 000 proteiinia koodaavaa geeniä, mutta lopullisia proteiinituotteita </w:t>
      </w:r>
      <w:proofErr w:type="spellStart"/>
      <w:r>
        <w:rPr>
          <w:lang w:val="fi-FI"/>
        </w:rPr>
        <w:t>arviodaan</w:t>
      </w:r>
      <w:proofErr w:type="spellEnd"/>
      <w:r>
        <w:rPr>
          <w:lang w:val="fi-FI"/>
        </w:rPr>
        <w:t xml:space="preserve"> oleva noin 5-10 kertaa tämän verran</w:t>
      </w:r>
      <w:r w:rsidR="00876A42">
        <w:rPr>
          <w:lang w:val="fi-FI"/>
        </w:rPr>
        <w:t xml:space="preserve"> </w:t>
      </w:r>
      <w:r w:rsidR="00876A42">
        <w:rPr>
          <w:lang w:val="fi-FI"/>
        </w:rPr>
        <w:fldChar w:fldCharType="begin" w:fldLock="1"/>
      </w:r>
      <w:r w:rsidR="004B7FC5">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 Tämän diversiteetin mahdollistaa silmukointi, jonka avulla yhdestä geenistä saadaan keskimäärän kolme proteiinituotetta. Vaihtoehtoinen silmukointi mahdollistaa toisistaan poikkeavien proteiinien tuottamisen samasta geenistä riippuen solun tarpeesta eri proteiinien muodoille</w:t>
      </w:r>
      <w:r w:rsidR="00E62B36">
        <w:rPr>
          <w:lang w:val="fi-FI"/>
        </w:rPr>
        <w:t xml:space="preserve"> </w:t>
      </w:r>
      <w:r w:rsidR="00E62B36">
        <w:rPr>
          <w:lang w:val="fi-FI"/>
        </w:rPr>
        <w:fldChar w:fldCharType="begin" w:fldLock="1"/>
      </w:r>
      <w:r w:rsidR="00B9165F">
        <w:rPr>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sidR="00E62B36">
        <w:rPr>
          <w:lang w:val="fi-FI"/>
        </w:rPr>
        <w:fldChar w:fldCharType="separate"/>
      </w:r>
      <w:r w:rsidR="00E62B36" w:rsidRPr="00E62B36">
        <w:rPr>
          <w:noProof/>
          <w:lang w:val="fi-FI"/>
        </w:rPr>
        <w:t>(Sariola ym., 2015)</w:t>
      </w:r>
      <w:r w:rsidR="00E62B36">
        <w:rPr>
          <w:lang w:val="fi-FI"/>
        </w:rPr>
        <w:fldChar w:fldCharType="end"/>
      </w:r>
      <w:r>
        <w:rPr>
          <w:lang w:val="fi-FI"/>
        </w:rPr>
        <w:t xml:space="preserve">. Tämä mahdollistaa </w:t>
      </w:r>
      <w:proofErr w:type="spellStart"/>
      <w:r>
        <w:rPr>
          <w:lang w:val="fi-FI"/>
        </w:rPr>
        <w:t>proteomin</w:t>
      </w:r>
      <w:proofErr w:type="spellEnd"/>
      <w:r>
        <w:rPr>
          <w:lang w:val="fi-FI"/>
        </w:rPr>
        <w:t xml:space="preserve"> ja </w:t>
      </w:r>
      <w:proofErr w:type="spellStart"/>
      <w:r>
        <w:rPr>
          <w:lang w:val="fi-FI"/>
        </w:rPr>
        <w:t>transkriptomin</w:t>
      </w:r>
      <w:proofErr w:type="spellEnd"/>
      <w:r>
        <w:rPr>
          <w:lang w:val="fi-FI"/>
        </w:rPr>
        <w:t xml:space="preserve"> laajentamisen ilman genomin koon kasvua ja silmukointia voi säädellä riippuen solutyypistä, solun kehitysvaiheesta, sekä sen vastaanottamista viesteistä riippuen</w:t>
      </w:r>
      <w:r w:rsidR="00876A42">
        <w:rPr>
          <w:lang w:val="fi-FI"/>
        </w:rPr>
        <w:t xml:space="preserve"> </w:t>
      </w:r>
      <w:r w:rsidR="00876A42">
        <w:rPr>
          <w:lang w:val="fi-FI"/>
        </w:rPr>
        <w:fldChar w:fldCharType="begin" w:fldLock="1"/>
      </w:r>
      <w:r w:rsidR="00876A4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876A42">
        <w:rPr>
          <w:lang w:val="fi-FI"/>
        </w:rPr>
        <w:fldChar w:fldCharType="separate"/>
      </w:r>
      <w:r w:rsidR="00876A42" w:rsidRPr="00876A42">
        <w:rPr>
          <w:noProof/>
          <w:lang w:val="fi-FI"/>
        </w:rPr>
        <w:t>(Cooper ym., 2009)</w:t>
      </w:r>
      <w:r w:rsidR="00876A42">
        <w:rPr>
          <w:lang w:val="fi-FI"/>
        </w:rPr>
        <w:fldChar w:fldCharType="end"/>
      </w:r>
      <w:r>
        <w:rPr>
          <w:lang w:val="fi-FI"/>
        </w:rPr>
        <w:t xml:space="preserve">.  Suurin osa ihmisen proteiineja koodaavista geeneistä läpikäy silmukointia, eli </w:t>
      </w:r>
      <w:proofErr w:type="spellStart"/>
      <w:r>
        <w:rPr>
          <w:lang w:val="fi-FI"/>
        </w:rPr>
        <w:t>intronien</w:t>
      </w:r>
      <w:proofErr w:type="spellEnd"/>
      <w:r>
        <w:rPr>
          <w:lang w:val="fi-FI"/>
        </w:rPr>
        <w:t xml:space="preserve"> poistamista ja </w:t>
      </w:r>
      <w:proofErr w:type="spellStart"/>
      <w:r>
        <w:rPr>
          <w:lang w:val="fi-FI"/>
        </w:rPr>
        <w:t>eksonien</w:t>
      </w:r>
      <w:proofErr w:type="spellEnd"/>
      <w:r>
        <w:rPr>
          <w:lang w:val="fi-FI"/>
        </w:rPr>
        <w:t xml:space="preserve"> </w:t>
      </w:r>
      <w:proofErr w:type="spellStart"/>
      <w:r>
        <w:rPr>
          <w:lang w:val="fi-FI"/>
        </w:rPr>
        <w:t>yhteenliittämistä</w:t>
      </w:r>
      <w:proofErr w:type="spellEnd"/>
      <w:r>
        <w:rPr>
          <w:lang w:val="fi-FI"/>
        </w:rPr>
        <w:t xml:space="preserve"> tapahtuu noin 94</w:t>
      </w:r>
      <w:r w:rsidR="009C7A23">
        <w:rPr>
          <w:lang w:val="fi-FI"/>
        </w:rPr>
        <w:t xml:space="preserve"> prosentissa</w:t>
      </w:r>
      <w:r>
        <w:rPr>
          <w:lang w:val="fi-FI"/>
        </w:rPr>
        <w:t xml:space="preserve"> ihmisen geeneistä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Pr>
          <w:lang w:val="fi-FI"/>
        </w:rPr>
        <w:t xml:space="preserve"> ja yli 90</w:t>
      </w:r>
      <w:r w:rsidR="009C7A23">
        <w:rPr>
          <w:lang w:val="fi-FI"/>
        </w:rPr>
        <w:t xml:space="preserve"> prosenttia</w:t>
      </w:r>
      <w:r>
        <w:rPr>
          <w:lang w:val="fi-FI"/>
        </w:rPr>
        <w:t xml:space="preserve"> proteiineja koodaavista geeneistä muodostaa useamman kuin yhden </w:t>
      </w:r>
      <w:proofErr w:type="spellStart"/>
      <w:r>
        <w:rPr>
          <w:lang w:val="fi-FI"/>
        </w:rPr>
        <w:t>mRNA-isoformin</w:t>
      </w:r>
      <w:proofErr w:type="spellEnd"/>
      <w:r w:rsidR="00876A42">
        <w:rPr>
          <w:lang w:val="fi-FI"/>
        </w:rPr>
        <w:t xml:space="preserve"> </w:t>
      </w:r>
      <w:r w:rsidR="00876A42">
        <w:rPr>
          <w:lang w:val="fi-FI"/>
        </w:rPr>
        <w:fldChar w:fldCharType="begin" w:fldLock="1"/>
      </w:r>
      <w:r w:rsidR="00876A42">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w:t>
      </w:r>
    </w:p>
    <w:p w:rsidR="00587B6C" w:rsidRDefault="003828AB" w:rsidP="003037ED">
      <w:pPr>
        <w:divId w:val="1791391697"/>
        <w:rPr>
          <w:lang w:val="fi-FI"/>
        </w:rPr>
      </w:pPr>
      <w:r>
        <w:rPr>
          <w:lang w:val="fi-FI"/>
        </w:rPr>
        <w:t>S</w:t>
      </w:r>
      <w:r w:rsidR="00475257">
        <w:rPr>
          <w:lang w:val="fi-FI"/>
        </w:rPr>
        <w:t xml:space="preserve">ilmukointi on </w:t>
      </w:r>
      <w:r w:rsidR="005A0550">
        <w:rPr>
          <w:lang w:val="fi-FI"/>
        </w:rPr>
        <w:t>keskeinen osa</w:t>
      </w:r>
      <w:r w:rsidR="00475257">
        <w:rPr>
          <w:lang w:val="fi-FI"/>
        </w:rPr>
        <w:t xml:space="preserve"> </w:t>
      </w:r>
      <w:proofErr w:type="spellStart"/>
      <w:r w:rsidR="00475257">
        <w:rPr>
          <w:lang w:val="fi-FI"/>
        </w:rPr>
        <w:t>eukaryoottien</w:t>
      </w:r>
      <w:proofErr w:type="spellEnd"/>
      <w:r w:rsidR="00475257">
        <w:rPr>
          <w:lang w:val="fi-FI"/>
        </w:rPr>
        <w:t xml:space="preserve"> geenien säätelyä ja täten myös</w:t>
      </w:r>
      <w:r w:rsidR="00C440C2">
        <w:rPr>
          <w:lang w:val="fi-FI"/>
        </w:rPr>
        <w:t xml:space="preserve"> silmukoinnissa tapahtuvat virheet ja virheisiin johtavat mutaatiot ovat </w:t>
      </w:r>
      <w:r w:rsidR="00475257">
        <w:rPr>
          <w:lang w:val="fi-FI"/>
        </w:rPr>
        <w:t>olennainen osa geneettisiä sairauksia; Yleisin geneettisten sairauksien aiheuttaja on pistemutaatiot, jotka aiheuttavat arviolta 84% tunnetuista sairauksista</w:t>
      </w:r>
      <w:r w:rsidR="00C440C2">
        <w:rPr>
          <w:lang w:val="fi-FI"/>
        </w:rPr>
        <w:t>, mutta</w:t>
      </w:r>
      <w:r w:rsidR="00475257">
        <w:rPr>
          <w:lang w:val="fi-FI"/>
        </w:rPr>
        <w:t xml:space="preserve"> 35-50% ihmisen geneettisistä sairauksista liittyy virheisiin silmukoinnissa</w:t>
      </w:r>
      <w:r w:rsidR="00876A42">
        <w:rPr>
          <w:lang w:val="fi-FI"/>
        </w:rPr>
        <w:t xml:space="preserve"> </w:t>
      </w:r>
      <w:r w:rsidR="00876A42">
        <w:rPr>
          <w:lang w:val="fi-FI"/>
        </w:rPr>
        <w:fldChar w:fldCharType="begin" w:fldLock="1"/>
      </w:r>
      <w:r w:rsidR="00876A42">
        <w:rPr>
          <w:lang w:val="fi-FI"/>
        </w:rPr>
        <w:instrText>ADDIN CSL_CITATION {"citationItems":[{"id":"ITEM-1","itemData":{"DOI":"10.1016/j.febslet.2005.02.047","ISSN":"0014-5793","abstract":"Disease-causing point mutations are assumed to act predominantly through subsequent individual changes in the amino acid sequence that impair the normal function of proteins. However, point mutations can have a more dramatic effect by altering the splicing pattern of the gene. Here, we describe an approach to estimate the overall importance of splicing mutations. This approach takes into account the complete set of genes known to be involved in disease and suggest that, contrary to current assumptions, many mutations causing disease may actually be affecting the splicing pattern of the genes.","author":[{"dropping-particle":"","family":"López-Bigas","given":"Núria","non-dropping-particle":"","parse-names":false,"suffix":""},{"dropping-particle":"","family":"Audit","given":"Benjamin","non-dropping-particle":"","parse-names":false,"suffix":""},{"dropping-particle":"","family":"Ouzounis","given":"Christos","non-dropping-particle":"","parse-names":false,"suffix":""},{"dropping-particle":"","family":"Parra","given":"Genís","non-dropping-particle":"","parse-names":false,"suffix":""},{"dropping-particle":"","family":"Guigó","given":"Roderic","non-dropping-particle":"","parse-names":false,"suffix":""}],"container-title":"FEBS letters","id":"ITEM-1","issue":"9","issued":{"date-parts":[["2005"]]},"note":"doi: 10.1016/j.febslet.2005.02.047; 01","page":"1900-1903","publisher":"Wiley-Blackwell","title":"Are splicing mutations the most frequent cause of hereditary disease?","type":"article-journal","volume":"579"},"uris":["http://www.mendeley.com/documents/?uuid=202311e6-0d10-4c7a-a013-4a2552d49b60"]}],"mendeley":{"formattedCitation":"(&lt;span style=\"baseline\"&gt;López-Bigas ym.&lt;/span&gt;, 2005)","plainTextFormattedCitation":"(López-Bigas ym., 2005)","previouslyFormattedCitation":"(&lt;span style=\"baseline\"&gt;López-Bigas ym.&lt;/span&gt;, 2005)"},"properties":{"noteIndex":0},"schema":"https://github.com/citation-style-language/schema/raw/master/csl-citation.json"}</w:instrText>
      </w:r>
      <w:r w:rsidR="00876A42">
        <w:rPr>
          <w:lang w:val="fi-FI"/>
        </w:rPr>
        <w:fldChar w:fldCharType="separate"/>
      </w:r>
      <w:r w:rsidR="00876A42" w:rsidRPr="00876A42">
        <w:rPr>
          <w:noProof/>
          <w:lang w:val="fi-FI"/>
        </w:rPr>
        <w:t>(López-Bigas ym., 2005)</w:t>
      </w:r>
      <w:r w:rsidR="00876A42">
        <w:rPr>
          <w:lang w:val="fi-FI"/>
        </w:rPr>
        <w:fldChar w:fldCharType="end"/>
      </w:r>
      <w:r w:rsidR="00C440C2">
        <w:rPr>
          <w:lang w:val="fi-FI"/>
        </w:rPr>
        <w:t>. Silmukointivirhe voi olla suoraan tautifenotyypin aiheuttaja, tai silmukointimutaatiolla voi olla vaikutusta taudin puhkeamiseen tai vakavuuteen.</w:t>
      </w:r>
    </w:p>
    <w:p w:rsidR="00A03CC3" w:rsidRDefault="00A03CC3" w:rsidP="00A03CC3">
      <w:pPr>
        <w:pStyle w:val="Otsikko1"/>
        <w:divId w:val="1791391697"/>
        <w:rPr>
          <w:lang w:val="fi-FI"/>
        </w:rPr>
      </w:pPr>
      <w:bookmarkStart w:id="1" w:name="_Toc530316921"/>
      <w:r>
        <w:rPr>
          <w:lang w:val="fi-FI"/>
        </w:rPr>
        <w:t xml:space="preserve">2. </w:t>
      </w:r>
      <w:r w:rsidR="00BF7C85">
        <w:rPr>
          <w:lang w:val="fi-FI"/>
        </w:rPr>
        <w:t>Esiaste-</w:t>
      </w:r>
      <w:proofErr w:type="spellStart"/>
      <w:r w:rsidR="00BF7C85">
        <w:rPr>
          <w:lang w:val="fi-FI"/>
        </w:rPr>
        <w:t>mRNA</w:t>
      </w:r>
      <w:proofErr w:type="spellEnd"/>
      <w:r w:rsidR="00BF7C85">
        <w:rPr>
          <w:lang w:val="fi-FI"/>
        </w:rPr>
        <w:t xml:space="preserve"> ja lähetti-RNA</w:t>
      </w:r>
      <w:bookmarkEnd w:id="1"/>
    </w:p>
    <w:p w:rsidR="00A03CC3" w:rsidRDefault="00453ECE" w:rsidP="00A03CC3">
      <w:pPr>
        <w:divId w:val="1791391697"/>
        <w:rPr>
          <w:lang w:val="fi-FI"/>
        </w:rPr>
      </w:pPr>
      <w:r>
        <w:rPr>
          <w:rFonts w:cs="Times New Roman"/>
          <w:szCs w:val="24"/>
          <w:lang w:val="fi-FI"/>
        </w:rPr>
        <w:t xml:space="preserve">Transkriptiossa DNA:ssa olevasta geenistä muodostetaan yksijuosteinen RNA-kopio, jota kutsutaan </w:t>
      </w:r>
      <w:proofErr w:type="spellStart"/>
      <w:r>
        <w:rPr>
          <w:rFonts w:cs="Times New Roman"/>
          <w:szCs w:val="24"/>
          <w:lang w:val="fi-FI"/>
        </w:rPr>
        <w:t>esiaste-mRNA:ksi</w:t>
      </w:r>
      <w:proofErr w:type="spellEnd"/>
      <w:r>
        <w:rPr>
          <w:rFonts w:cs="Times New Roman"/>
          <w:szCs w:val="24"/>
          <w:lang w:val="fi-FI"/>
        </w:rPr>
        <w:t xml:space="preserve">. </w:t>
      </w:r>
      <w:proofErr w:type="spellStart"/>
      <w:r w:rsidR="00A03CC3">
        <w:rPr>
          <w:lang w:val="fi-FI"/>
        </w:rPr>
        <w:t>Eukaryoottien</w:t>
      </w:r>
      <w:proofErr w:type="spellEnd"/>
      <w:r w:rsidR="00A03CC3">
        <w:rPr>
          <w:lang w:val="fi-FI"/>
        </w:rPr>
        <w:t xml:space="preserve"> esiaste-</w:t>
      </w:r>
      <w:proofErr w:type="spellStart"/>
      <w:r w:rsidR="00A03CC3">
        <w:rPr>
          <w:lang w:val="fi-FI"/>
        </w:rPr>
        <w:t>mRNA</w:t>
      </w:r>
      <w:proofErr w:type="spellEnd"/>
      <w:r w:rsidR="00A03CC3">
        <w:rPr>
          <w:lang w:val="fi-FI"/>
        </w:rPr>
        <w:t xml:space="preserve"> muodostuu </w:t>
      </w:r>
      <w:proofErr w:type="spellStart"/>
      <w:r w:rsidR="00B71F7C">
        <w:rPr>
          <w:lang w:val="fi-FI"/>
        </w:rPr>
        <w:t>introneista</w:t>
      </w:r>
      <w:proofErr w:type="spellEnd"/>
      <w:r w:rsidR="00B71F7C">
        <w:rPr>
          <w:lang w:val="fi-FI"/>
        </w:rPr>
        <w:t xml:space="preserve"> ja </w:t>
      </w:r>
      <w:proofErr w:type="spellStart"/>
      <w:r w:rsidR="00B71F7C">
        <w:rPr>
          <w:lang w:val="fi-FI"/>
        </w:rPr>
        <w:t>eksoneista</w:t>
      </w:r>
      <w:proofErr w:type="spellEnd"/>
      <w:r w:rsidR="00BF7C85">
        <w:rPr>
          <w:lang w:val="fi-FI"/>
        </w:rPr>
        <w:t xml:space="preserve"> sekä muista funktionaalisista osista</w:t>
      </w:r>
      <w:r w:rsidR="00B71F7C">
        <w:rPr>
          <w:lang w:val="fi-FI"/>
        </w:rPr>
        <w:t xml:space="preserve">: </w:t>
      </w:r>
      <w:proofErr w:type="spellStart"/>
      <w:r w:rsidR="00B71F7C">
        <w:rPr>
          <w:lang w:val="fi-FI"/>
        </w:rPr>
        <w:t>intronit</w:t>
      </w:r>
      <w:proofErr w:type="spellEnd"/>
      <w:r w:rsidR="00B71F7C">
        <w:rPr>
          <w:lang w:val="fi-FI"/>
        </w:rPr>
        <w:t xml:space="preserve"> ovat yleensä ei-koodaavia osia RNA:ssa ja </w:t>
      </w:r>
      <w:proofErr w:type="spellStart"/>
      <w:r w:rsidR="00B71F7C">
        <w:rPr>
          <w:lang w:val="fi-FI"/>
        </w:rPr>
        <w:t>eksonit</w:t>
      </w:r>
      <w:proofErr w:type="spellEnd"/>
      <w:r w:rsidR="00B71F7C">
        <w:rPr>
          <w:lang w:val="fi-FI"/>
        </w:rPr>
        <w:t xml:space="preserve"> muodostavat lopullisen koodaavan lähetti-RNA:n. </w:t>
      </w:r>
      <w:proofErr w:type="spellStart"/>
      <w:r w:rsidR="00B71F7C">
        <w:rPr>
          <w:lang w:val="fi-FI"/>
        </w:rPr>
        <w:t>Eksoneita</w:t>
      </w:r>
      <w:proofErr w:type="spellEnd"/>
      <w:r w:rsidR="00B71F7C">
        <w:rPr>
          <w:lang w:val="fi-FI"/>
        </w:rPr>
        <w:t xml:space="preserve"> on vain noin kymmenesosa tyypillisen </w:t>
      </w:r>
      <w:proofErr w:type="spellStart"/>
      <w:r w:rsidR="00B71F7C">
        <w:rPr>
          <w:lang w:val="fi-FI"/>
        </w:rPr>
        <w:t>esiaste-mRNA:n</w:t>
      </w:r>
      <w:proofErr w:type="spellEnd"/>
      <w:r w:rsidR="00B71F7C">
        <w:rPr>
          <w:lang w:val="fi-FI"/>
        </w:rPr>
        <w:t xml:space="preserve"> pituudesta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771915">
        <w:rPr>
          <w:lang w:val="fi-FI"/>
        </w:rPr>
        <w:t>.</w:t>
      </w:r>
      <w:r w:rsidR="00BF7C85">
        <w:rPr>
          <w:lang w:val="fi-FI"/>
        </w:rPr>
        <w:t xml:space="preserve"> Ennen translaatiota</w:t>
      </w:r>
      <w:r>
        <w:rPr>
          <w:lang w:val="fi-FI"/>
        </w:rPr>
        <w:t xml:space="preserve"> esiaste-RNA:han lisätään 5’-cap -rakenne, 3’-polyadenylaatiohäntä ja</w:t>
      </w:r>
      <w:r w:rsidR="00BF7C85">
        <w:rPr>
          <w:lang w:val="fi-FI"/>
        </w:rPr>
        <w:t xml:space="preserve"> </w:t>
      </w:r>
      <w:proofErr w:type="spellStart"/>
      <w:r w:rsidR="00BF7C85">
        <w:rPr>
          <w:lang w:val="fi-FI"/>
        </w:rPr>
        <w:t>intronit</w:t>
      </w:r>
      <w:proofErr w:type="spellEnd"/>
      <w:r w:rsidR="00BF7C85">
        <w:rPr>
          <w:lang w:val="fi-FI"/>
        </w:rPr>
        <w:t xml:space="preserve"> poistetaan ja </w:t>
      </w:r>
      <w:proofErr w:type="spellStart"/>
      <w:r w:rsidR="00BF7C85">
        <w:rPr>
          <w:lang w:val="fi-FI"/>
        </w:rPr>
        <w:t>eksonit</w:t>
      </w:r>
      <w:proofErr w:type="spellEnd"/>
      <w:r w:rsidR="00BF7C85">
        <w:rPr>
          <w:lang w:val="fi-FI"/>
        </w:rPr>
        <w:t xml:space="preserve"> liitetään yhteen silmukoinnin avul</w:t>
      </w:r>
      <w:r>
        <w:rPr>
          <w:lang w:val="fi-FI"/>
        </w:rPr>
        <w:t>la.</w:t>
      </w:r>
    </w:p>
    <w:p w:rsidR="00453ECE" w:rsidRDefault="00453ECE" w:rsidP="00453ECE">
      <w:pPr>
        <w:pStyle w:val="Otsikko2"/>
        <w:divId w:val="1791391697"/>
        <w:rPr>
          <w:lang w:val="fi-FI"/>
        </w:rPr>
      </w:pPr>
      <w:bookmarkStart w:id="2" w:name="_Toc530316922"/>
      <w:r>
        <w:rPr>
          <w:lang w:val="fi-FI"/>
        </w:rPr>
        <w:t>2.1 Esiaste-RNA:n muokkaus</w:t>
      </w:r>
      <w:bookmarkEnd w:id="2"/>
    </w:p>
    <w:p w:rsidR="00453ECE" w:rsidRDefault="00453ECE" w:rsidP="00453ECE">
      <w:pPr>
        <w:divId w:val="1791391697"/>
        <w:rPr>
          <w:rFonts w:cs="Times New Roman"/>
          <w:szCs w:val="24"/>
          <w:lang w:val="fi-FI"/>
        </w:rPr>
      </w:pPr>
      <w:r>
        <w:rPr>
          <w:rFonts w:cs="Times New Roman"/>
          <w:szCs w:val="24"/>
          <w:lang w:val="fi-FI"/>
        </w:rPr>
        <w:t xml:space="preserve">Transkription jälkeen esiaste-RNA sisältää 5’- ja 3’-UTR -alueet (engl. </w:t>
      </w:r>
      <w:proofErr w:type="spellStart"/>
      <w:r>
        <w:rPr>
          <w:rFonts w:cs="Times New Roman"/>
          <w:szCs w:val="24"/>
          <w:lang w:val="fi-FI"/>
        </w:rPr>
        <w:t>untranslated</w:t>
      </w:r>
      <w:proofErr w:type="spellEnd"/>
      <w:r>
        <w:rPr>
          <w:rFonts w:cs="Times New Roman"/>
          <w:szCs w:val="24"/>
          <w:lang w:val="fi-FI"/>
        </w:rPr>
        <w:t xml:space="preserve"> </w:t>
      </w:r>
      <w:proofErr w:type="spellStart"/>
      <w:r>
        <w:rPr>
          <w:rFonts w:cs="Times New Roman"/>
          <w:szCs w:val="24"/>
          <w:lang w:val="fi-FI"/>
        </w:rPr>
        <w:t>region</w:t>
      </w:r>
      <w:proofErr w:type="spellEnd"/>
      <w:r>
        <w:rPr>
          <w:rFonts w:cs="Times New Roman"/>
          <w:szCs w:val="24"/>
          <w:lang w:val="fi-FI"/>
        </w:rPr>
        <w:t xml:space="preserve">), jotka eivät osallistu proteiinin koodaamiseen, sekä </w:t>
      </w:r>
      <w:proofErr w:type="spellStart"/>
      <w:r>
        <w:rPr>
          <w:rFonts w:cs="Times New Roman"/>
          <w:szCs w:val="24"/>
          <w:lang w:val="fi-FI"/>
        </w:rPr>
        <w:t>intronit</w:t>
      </w:r>
      <w:proofErr w:type="spellEnd"/>
      <w:r>
        <w:rPr>
          <w:rFonts w:cs="Times New Roman"/>
          <w:szCs w:val="24"/>
          <w:lang w:val="fi-FI"/>
        </w:rPr>
        <w:t xml:space="preserve"> ja </w:t>
      </w:r>
      <w:proofErr w:type="spellStart"/>
      <w:r>
        <w:rPr>
          <w:rFonts w:cs="Times New Roman"/>
          <w:szCs w:val="24"/>
          <w:lang w:val="fi-FI"/>
        </w:rPr>
        <w:t>eksonit</w:t>
      </w:r>
      <w:proofErr w:type="spellEnd"/>
      <w:r>
        <w:rPr>
          <w:rFonts w:cs="Times New Roman"/>
          <w:szCs w:val="24"/>
          <w:lang w:val="fi-FI"/>
        </w:rPr>
        <w:t xml:space="preserve"> yhtenäisenä </w:t>
      </w:r>
      <w:r>
        <w:rPr>
          <w:rFonts w:cs="Times New Roman"/>
          <w:szCs w:val="24"/>
          <w:lang w:val="fi-FI"/>
        </w:rPr>
        <w:lastRenderedPageBreak/>
        <w:t xml:space="preserve">yksijuosteisena RNA-molekyylinä. Ennen kuin geenistä pystytään koodaamaan toimivaa proteiinia translaatiossa, </w:t>
      </w:r>
      <w:proofErr w:type="spellStart"/>
      <w:r>
        <w:rPr>
          <w:rFonts w:cs="Times New Roman"/>
          <w:szCs w:val="24"/>
          <w:lang w:val="fi-FI"/>
        </w:rPr>
        <w:t>intronit</w:t>
      </w:r>
      <w:proofErr w:type="spellEnd"/>
      <w:r>
        <w:rPr>
          <w:rFonts w:cs="Times New Roman"/>
          <w:szCs w:val="24"/>
          <w:lang w:val="fi-FI"/>
        </w:rPr>
        <w:t xml:space="preserve"> on poistettava ja </w:t>
      </w:r>
      <w:proofErr w:type="spellStart"/>
      <w:r>
        <w:rPr>
          <w:rFonts w:cs="Times New Roman"/>
          <w:szCs w:val="24"/>
          <w:lang w:val="fi-FI"/>
        </w:rPr>
        <w:t>eksonit</w:t>
      </w:r>
      <w:proofErr w:type="spellEnd"/>
      <w:r>
        <w:rPr>
          <w:rFonts w:cs="Times New Roman"/>
          <w:szCs w:val="24"/>
          <w:lang w:val="fi-FI"/>
        </w:rPr>
        <w:t xml:space="preserve"> on liitettävä yhteen, jotta saadaan toimiva, proteiinia koodaava yhtenäinen lukukehys, jota rajaavat aloitus- ja </w:t>
      </w:r>
      <w:proofErr w:type="spellStart"/>
      <w:r>
        <w:rPr>
          <w:rFonts w:cs="Times New Roman"/>
          <w:szCs w:val="24"/>
          <w:lang w:val="fi-FI"/>
        </w:rPr>
        <w:t>lopetuskodonit</w:t>
      </w:r>
      <w:proofErr w:type="spellEnd"/>
      <w:r>
        <w:rPr>
          <w:rFonts w:cs="Times New Roman"/>
          <w:szCs w:val="24"/>
          <w:lang w:val="fi-FI"/>
        </w:rPr>
        <w:t>.</w:t>
      </w:r>
    </w:p>
    <w:p w:rsidR="00453ECE" w:rsidRPr="00453ECE" w:rsidRDefault="00453ECE" w:rsidP="00A03CC3">
      <w:pPr>
        <w:divId w:val="1791391697"/>
        <w:rPr>
          <w:rFonts w:cs="Times New Roman"/>
          <w:szCs w:val="24"/>
          <w:lang w:val="fi-FI"/>
        </w:rPr>
      </w:pPr>
      <w:proofErr w:type="spellStart"/>
      <w:r>
        <w:rPr>
          <w:rFonts w:cs="Times New Roman"/>
          <w:szCs w:val="24"/>
          <w:lang w:val="fi-FI"/>
        </w:rPr>
        <w:t>Esiaste-mRNA:n</w:t>
      </w:r>
      <w:proofErr w:type="spellEnd"/>
      <w:r>
        <w:rPr>
          <w:rFonts w:cs="Times New Roman"/>
          <w:szCs w:val="24"/>
          <w:lang w:val="fi-FI"/>
        </w:rPr>
        <w:t xml:space="preserve"> muokkaus tapahtuu lisäämällä esiaste-RNA:n 5’-päähän </w:t>
      </w:r>
      <w:proofErr w:type="spellStart"/>
      <w:r>
        <w:rPr>
          <w:rFonts w:cs="Times New Roman"/>
          <w:szCs w:val="24"/>
          <w:lang w:val="fi-FI"/>
        </w:rPr>
        <w:t>cap</w:t>
      </w:r>
      <w:proofErr w:type="spellEnd"/>
      <w:r>
        <w:rPr>
          <w:rFonts w:cs="Times New Roman"/>
          <w:szCs w:val="24"/>
          <w:lang w:val="fi-FI"/>
        </w:rPr>
        <w:t xml:space="preserve">-rakenne ja 3’-päähän noin 200-250 emäksen </w:t>
      </w:r>
      <w:proofErr w:type="spellStart"/>
      <w:r>
        <w:rPr>
          <w:rFonts w:cs="Times New Roman"/>
          <w:szCs w:val="24"/>
          <w:lang w:val="fi-FI"/>
        </w:rPr>
        <w:t>polyadenylaatiohäntä</w:t>
      </w:r>
      <w:proofErr w:type="spellEnd"/>
      <w:r>
        <w:rPr>
          <w:rFonts w:cs="Times New Roman"/>
          <w:szCs w:val="24"/>
          <w:lang w:val="fi-FI"/>
        </w:rPr>
        <w:t xml:space="preserve"> (jatkossa </w:t>
      </w:r>
      <w:proofErr w:type="spellStart"/>
      <w:r>
        <w:rPr>
          <w:rFonts w:cs="Times New Roman"/>
          <w:szCs w:val="24"/>
          <w:lang w:val="fi-FI"/>
        </w:rPr>
        <w:t>poly</w:t>
      </w:r>
      <w:proofErr w:type="spellEnd"/>
      <w:r>
        <w:rPr>
          <w:rFonts w:cs="Times New Roman"/>
          <w:szCs w:val="24"/>
          <w:lang w:val="fi-FI"/>
        </w:rPr>
        <w:t xml:space="preserve">(A) -häntä). 5’-cap rakenne toimii sekä tunnistuskohtana proteiinisynteesille että estää lähetti-RNA:n hajottamista sytoplasmassa </w:t>
      </w:r>
      <w:r>
        <w:rPr>
          <w:rFonts w:cs="Times New Roman"/>
          <w:szCs w:val="24"/>
          <w:lang w:val="fi-FI"/>
        </w:rPr>
        <w:fldChar w:fldCharType="begin" w:fldLock="1"/>
      </w:r>
      <w:r w:rsidR="00B9165F">
        <w:rPr>
          <w:rFonts w:cs="Times New Roman"/>
          <w:szCs w:val="24"/>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Pr>
          <w:rFonts w:cs="Times New Roman"/>
          <w:szCs w:val="24"/>
          <w:lang w:val="fi-FI"/>
        </w:rPr>
        <w:fldChar w:fldCharType="separate"/>
      </w:r>
      <w:r w:rsidRPr="00E62B36">
        <w:rPr>
          <w:rFonts w:cs="Times New Roman"/>
          <w:noProof/>
          <w:szCs w:val="24"/>
          <w:lang w:val="fi-FI"/>
        </w:rPr>
        <w:t>(Sariola ym., 2015)</w:t>
      </w:r>
      <w:r>
        <w:rPr>
          <w:rFonts w:cs="Times New Roman"/>
          <w:szCs w:val="24"/>
          <w:lang w:val="fi-FI"/>
        </w:rPr>
        <w:fldChar w:fldCharType="end"/>
      </w:r>
      <w:r>
        <w:rPr>
          <w:rFonts w:cs="Times New Roman"/>
          <w:szCs w:val="24"/>
          <w:lang w:val="fi-FI"/>
        </w:rPr>
        <w:t xml:space="preserve">. Yleensä myös </w:t>
      </w:r>
      <w:proofErr w:type="spellStart"/>
      <w:r>
        <w:rPr>
          <w:rFonts w:cs="Times New Roman"/>
          <w:szCs w:val="24"/>
          <w:lang w:val="fi-FI"/>
        </w:rPr>
        <w:t>poly</w:t>
      </w:r>
      <w:proofErr w:type="spellEnd"/>
      <w:r>
        <w:rPr>
          <w:rFonts w:cs="Times New Roman"/>
          <w:szCs w:val="24"/>
          <w:lang w:val="fi-FI"/>
        </w:rPr>
        <w:t xml:space="preserve">(A) -häntä vakauttaa lähetti-RNA:ta ja estää sen </w:t>
      </w:r>
      <w:proofErr w:type="spellStart"/>
      <w:r>
        <w:rPr>
          <w:rFonts w:cs="Times New Roman"/>
          <w:szCs w:val="24"/>
          <w:lang w:val="fi-FI"/>
        </w:rPr>
        <w:t>hajoittamista</w:t>
      </w:r>
      <w:proofErr w:type="spellEnd"/>
      <w:r>
        <w:rPr>
          <w:rFonts w:cs="Times New Roman"/>
          <w:szCs w:val="24"/>
          <w:lang w:val="fi-FI"/>
        </w:rPr>
        <w:t>. Suurimmassa osassa silmukoitavia esiaste-</w:t>
      </w:r>
      <w:proofErr w:type="spellStart"/>
      <w:r>
        <w:rPr>
          <w:rFonts w:cs="Times New Roman"/>
          <w:szCs w:val="24"/>
          <w:lang w:val="fi-FI"/>
        </w:rPr>
        <w:t>mRNA</w:t>
      </w:r>
      <w:proofErr w:type="spellEnd"/>
      <w:r>
        <w:rPr>
          <w:rFonts w:cs="Times New Roman"/>
          <w:szCs w:val="24"/>
          <w:lang w:val="fi-FI"/>
        </w:rPr>
        <w:t xml:space="preserve"> -</w:t>
      </w:r>
      <w:proofErr w:type="spellStart"/>
      <w:r>
        <w:rPr>
          <w:rFonts w:cs="Times New Roman"/>
          <w:szCs w:val="24"/>
          <w:lang w:val="fi-FI"/>
        </w:rPr>
        <w:t>transkripteja</w:t>
      </w:r>
      <w:proofErr w:type="spellEnd"/>
      <w:r>
        <w:rPr>
          <w:rFonts w:cs="Times New Roman"/>
          <w:szCs w:val="24"/>
          <w:lang w:val="fi-FI"/>
        </w:rPr>
        <w:t xml:space="preserve"> </w:t>
      </w:r>
      <w:proofErr w:type="spellStart"/>
      <w:r>
        <w:rPr>
          <w:rFonts w:cs="Times New Roman"/>
          <w:szCs w:val="24"/>
          <w:lang w:val="fi-FI"/>
        </w:rPr>
        <w:t>intronit</w:t>
      </w:r>
      <w:proofErr w:type="spellEnd"/>
      <w:r>
        <w:rPr>
          <w:rFonts w:cs="Times New Roman"/>
          <w:szCs w:val="24"/>
          <w:lang w:val="fi-FI"/>
        </w:rPr>
        <w:t xml:space="preserve"> ovat U2-riippuvaisia </w:t>
      </w:r>
      <w:proofErr w:type="spellStart"/>
      <w:r>
        <w:rPr>
          <w:rFonts w:cs="Times New Roman"/>
          <w:szCs w:val="24"/>
          <w:lang w:val="fi-FI"/>
        </w:rPr>
        <w:t>introneita</w:t>
      </w:r>
      <w:proofErr w:type="spellEnd"/>
      <w:r>
        <w:rPr>
          <w:rFonts w:cs="Times New Roman"/>
          <w:szCs w:val="24"/>
          <w:lang w:val="fi-FI"/>
        </w:rPr>
        <w:t xml:space="preserve">, joita silmukoivat </w:t>
      </w:r>
      <w:proofErr w:type="spellStart"/>
      <w:r>
        <w:rPr>
          <w:rFonts w:cs="Times New Roman"/>
          <w:szCs w:val="24"/>
          <w:lang w:val="fi-FI"/>
        </w:rPr>
        <w:t>major-spliseosomi</w:t>
      </w:r>
      <w:proofErr w:type="spellEnd"/>
      <w:r>
        <w:rPr>
          <w:rFonts w:cs="Times New Roman"/>
          <w:szCs w:val="24"/>
          <w:lang w:val="fi-FI"/>
        </w:rPr>
        <w:t xml:space="preserve"> (kts. 2.1 </w:t>
      </w:r>
      <w:proofErr w:type="spellStart"/>
      <w:r>
        <w:rPr>
          <w:rFonts w:cs="Times New Roman"/>
          <w:szCs w:val="24"/>
          <w:lang w:val="fi-FI"/>
        </w:rPr>
        <w:t>Spliseosomi</w:t>
      </w:r>
      <w:proofErr w:type="spellEnd"/>
      <w:r>
        <w:rPr>
          <w:rFonts w:cs="Times New Roman"/>
          <w:szCs w:val="24"/>
          <w:lang w:val="fi-FI"/>
        </w:rPr>
        <w:t xml:space="preserve">). Nämä </w:t>
      </w:r>
      <w:proofErr w:type="spellStart"/>
      <w:r>
        <w:rPr>
          <w:rFonts w:cs="Times New Roman"/>
          <w:szCs w:val="24"/>
          <w:lang w:val="fi-FI"/>
        </w:rPr>
        <w:t>intronit</w:t>
      </w:r>
      <w:proofErr w:type="spellEnd"/>
      <w:r>
        <w:rPr>
          <w:rFonts w:cs="Times New Roman"/>
          <w:szCs w:val="24"/>
          <w:lang w:val="fi-FI"/>
        </w:rPr>
        <w:t xml:space="preserve"> sisältävät yleensä 5’-päässään GT-</w:t>
      </w:r>
      <w:proofErr w:type="spellStart"/>
      <w:r>
        <w:rPr>
          <w:rFonts w:cs="Times New Roman"/>
          <w:szCs w:val="24"/>
          <w:lang w:val="fi-FI"/>
        </w:rPr>
        <w:t>dinukleotidin</w:t>
      </w:r>
      <w:proofErr w:type="spellEnd"/>
      <w:r>
        <w:rPr>
          <w:rFonts w:cs="Times New Roman"/>
          <w:szCs w:val="24"/>
          <w:lang w:val="fi-FI"/>
        </w:rPr>
        <w:t xml:space="preserve"> ja 3’-päässään AG-</w:t>
      </w:r>
      <w:proofErr w:type="spellStart"/>
      <w:r>
        <w:rPr>
          <w:rFonts w:cs="Times New Roman"/>
          <w:szCs w:val="24"/>
          <w:lang w:val="fi-FI"/>
        </w:rPr>
        <w:t>dinukleotidin</w:t>
      </w:r>
      <w:proofErr w:type="spellEnd"/>
      <w:r>
        <w:rPr>
          <w:rFonts w:cs="Times New Roman"/>
          <w:szCs w:val="24"/>
          <w:lang w:val="fi-FI"/>
        </w:rPr>
        <w:t xml:space="preserve">. Nämä silmukointikohdat ovat olennaisia, jotta </w:t>
      </w:r>
      <w:proofErr w:type="spellStart"/>
      <w:r>
        <w:rPr>
          <w:rFonts w:cs="Times New Roman"/>
          <w:szCs w:val="24"/>
          <w:lang w:val="fi-FI"/>
        </w:rPr>
        <w:t>intronit</w:t>
      </w:r>
      <w:proofErr w:type="spellEnd"/>
      <w:r>
        <w:rPr>
          <w:rFonts w:cs="Times New Roman"/>
          <w:szCs w:val="24"/>
          <w:lang w:val="fi-FI"/>
        </w:rPr>
        <w:t xml:space="preserve"> pystytään erottamaan </w:t>
      </w:r>
      <w:proofErr w:type="spellStart"/>
      <w:r>
        <w:rPr>
          <w:rFonts w:cs="Times New Roman"/>
          <w:szCs w:val="24"/>
          <w:lang w:val="fi-FI"/>
        </w:rPr>
        <w:t>eksoneista</w:t>
      </w:r>
      <w:proofErr w:type="spellEnd"/>
      <w:r>
        <w:rPr>
          <w:rFonts w:cs="Times New Roman"/>
          <w:szCs w:val="24"/>
          <w:lang w:val="fi-FI"/>
        </w:rPr>
        <w:t xml:space="preserve"> ja silmukoimaan oikein.</w:t>
      </w:r>
    </w:p>
    <w:p w:rsidR="00771915" w:rsidRDefault="00771915" w:rsidP="00771915">
      <w:pPr>
        <w:pStyle w:val="Otsikko2"/>
        <w:divId w:val="1791391697"/>
        <w:rPr>
          <w:lang w:val="fi-FI"/>
        </w:rPr>
      </w:pPr>
      <w:bookmarkStart w:id="3" w:name="_Toc530316923"/>
      <w:r>
        <w:rPr>
          <w:lang w:val="fi-FI"/>
        </w:rPr>
        <w:t>2.</w:t>
      </w:r>
      <w:r w:rsidR="00453ECE">
        <w:rPr>
          <w:lang w:val="fi-FI"/>
        </w:rPr>
        <w:t>2</w:t>
      </w:r>
      <w:r>
        <w:rPr>
          <w:lang w:val="fi-FI"/>
        </w:rPr>
        <w:t xml:space="preserve"> </w:t>
      </w:r>
      <w:proofErr w:type="spellStart"/>
      <w:r>
        <w:rPr>
          <w:lang w:val="fi-FI"/>
        </w:rPr>
        <w:t>Intronit</w:t>
      </w:r>
      <w:bookmarkEnd w:id="3"/>
      <w:proofErr w:type="spellEnd"/>
    </w:p>
    <w:p w:rsidR="00447820" w:rsidRDefault="00771915" w:rsidP="00771915">
      <w:pPr>
        <w:divId w:val="1791391697"/>
        <w:rPr>
          <w:lang w:val="fi-FI"/>
        </w:rPr>
      </w:pPr>
      <w:proofErr w:type="spellStart"/>
      <w:r>
        <w:rPr>
          <w:lang w:val="fi-FI"/>
        </w:rPr>
        <w:t>Intronien</w:t>
      </w:r>
      <w:proofErr w:type="spellEnd"/>
      <w:r>
        <w:rPr>
          <w:lang w:val="fi-FI"/>
        </w:rPr>
        <w:t xml:space="preserve"> tärkeimmät funktionaaliset osat muodostuvat tyypillisesti 5’-silmukointikohdasta, 3’-silmukointikohdasta sekä </w:t>
      </w:r>
      <w:proofErr w:type="spellStart"/>
      <w:r>
        <w:rPr>
          <w:lang w:val="fi-FI"/>
        </w:rPr>
        <w:t>branch</w:t>
      </w:r>
      <w:proofErr w:type="spellEnd"/>
      <w:r w:rsidR="00222939">
        <w:rPr>
          <w:lang w:val="fi-FI"/>
        </w:rPr>
        <w:t xml:space="preserve"> </w:t>
      </w:r>
      <w:proofErr w:type="spellStart"/>
      <w:r w:rsidR="00222939">
        <w:rPr>
          <w:lang w:val="fi-FI"/>
        </w:rPr>
        <w:t>point</w:t>
      </w:r>
      <w:proofErr w:type="spellEnd"/>
      <w:r w:rsidR="00222939">
        <w:rPr>
          <w:lang w:val="fi-FI"/>
        </w:rPr>
        <w:t xml:space="preserve"> </w:t>
      </w:r>
      <w:proofErr w:type="spellStart"/>
      <w:r w:rsidR="00222939">
        <w:rPr>
          <w:lang w:val="fi-FI"/>
        </w:rPr>
        <w:t>sequence</w:t>
      </w:r>
      <w:proofErr w:type="spellEnd"/>
      <w:r>
        <w:rPr>
          <w:lang w:val="fi-FI"/>
        </w:rPr>
        <w:t xml:space="preserve"> -kohdasta</w:t>
      </w:r>
      <w:r w:rsidR="00222939">
        <w:rPr>
          <w:lang w:val="fi-FI"/>
        </w:rPr>
        <w:t xml:space="preserve">, joka sijaitsee 30-50 </w:t>
      </w:r>
      <w:proofErr w:type="spellStart"/>
      <w:r w:rsidR="00222939">
        <w:rPr>
          <w:lang w:val="fi-FI"/>
        </w:rPr>
        <w:t>nukleotidia</w:t>
      </w:r>
      <w:proofErr w:type="spellEnd"/>
      <w:r w:rsidR="00222939">
        <w:rPr>
          <w:lang w:val="fi-FI"/>
        </w:rPr>
        <w:t xml:space="preserve"> alavirtaan 3’-silmukointikohdasta </w:t>
      </w:r>
      <w:r w:rsidR="00876A42">
        <w:rPr>
          <w:lang w:val="fi-FI"/>
        </w:rPr>
        <w:fldChar w:fldCharType="begin" w:fldLock="1"/>
      </w:r>
      <w:r w:rsidR="00876A4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876A42">
        <w:rPr>
          <w:lang w:val="fi-FI"/>
        </w:rPr>
        <w:fldChar w:fldCharType="separate"/>
      </w:r>
      <w:r w:rsidR="00876A42" w:rsidRPr="00876A42">
        <w:rPr>
          <w:noProof/>
          <w:lang w:val="fi-FI"/>
        </w:rPr>
        <w:t>(Cooper ym., 2009)</w:t>
      </w:r>
      <w:r w:rsidR="00876A42">
        <w:rPr>
          <w:lang w:val="fi-FI"/>
        </w:rPr>
        <w:fldChar w:fldCharType="end"/>
      </w:r>
      <w:r w:rsidR="003D3B9B">
        <w:rPr>
          <w:lang w:val="fi-FI"/>
        </w:rPr>
        <w:t xml:space="preserve">. Tyypillisesti 5’-kohdan </w:t>
      </w:r>
      <w:r w:rsidR="00FF77CE">
        <w:rPr>
          <w:lang w:val="fi-FI"/>
        </w:rPr>
        <w:t>päässä on GT-</w:t>
      </w:r>
      <w:proofErr w:type="spellStart"/>
      <w:r w:rsidR="00FF77CE">
        <w:rPr>
          <w:lang w:val="fi-FI"/>
        </w:rPr>
        <w:t>dinukleotidi</w:t>
      </w:r>
      <w:proofErr w:type="spellEnd"/>
      <w:r w:rsidR="00FF77CE">
        <w:rPr>
          <w:lang w:val="fi-FI"/>
        </w:rPr>
        <w:t xml:space="preserve"> sekä vähemmän konservoitunut silmukointialue, ja 3’-kohdassa AG-</w:t>
      </w:r>
      <w:proofErr w:type="spellStart"/>
      <w:r w:rsidR="00FF77CE">
        <w:rPr>
          <w:lang w:val="fi-FI"/>
        </w:rPr>
        <w:t>dinukleotidi</w:t>
      </w:r>
      <w:proofErr w:type="spellEnd"/>
      <w:r w:rsidR="00FF77CE">
        <w:rPr>
          <w:lang w:val="fi-FI"/>
        </w:rPr>
        <w:t>, ja vastaavanlainen</w:t>
      </w:r>
      <w:r w:rsidR="00E84E35">
        <w:rPr>
          <w:lang w:val="fi-FI"/>
        </w:rPr>
        <w:t xml:space="preserve"> </w:t>
      </w:r>
      <w:r w:rsidR="00FF77CE">
        <w:rPr>
          <w:lang w:val="fi-FI"/>
        </w:rPr>
        <w:t>silmukointialue.</w:t>
      </w:r>
      <w:r w:rsidR="008E1BF7">
        <w:rPr>
          <w:lang w:val="fi-FI"/>
        </w:rPr>
        <w:t xml:space="preserve"> </w:t>
      </w:r>
      <w:r w:rsidR="006820D7">
        <w:rPr>
          <w:lang w:val="fi-FI"/>
        </w:rPr>
        <w:t xml:space="preserve">Noin 99 prosenttia ihmisen </w:t>
      </w:r>
      <w:proofErr w:type="spellStart"/>
      <w:r w:rsidR="006820D7">
        <w:rPr>
          <w:lang w:val="fi-FI"/>
        </w:rPr>
        <w:t>introneista</w:t>
      </w:r>
      <w:proofErr w:type="spellEnd"/>
      <w:r w:rsidR="006820D7">
        <w:rPr>
          <w:lang w:val="fi-FI"/>
        </w:rPr>
        <w:t xml:space="preserve"> sisältää GT-AG –</w:t>
      </w:r>
      <w:proofErr w:type="spellStart"/>
      <w:r w:rsidR="006820D7">
        <w:rPr>
          <w:lang w:val="fi-FI"/>
        </w:rPr>
        <w:t>dinukleotidit</w:t>
      </w:r>
      <w:proofErr w:type="spellEnd"/>
      <w:r w:rsidR="006820D7">
        <w:rPr>
          <w:lang w:val="fi-FI"/>
        </w:rPr>
        <w:t xml:space="preserve"> introni-</w:t>
      </w:r>
      <w:proofErr w:type="spellStart"/>
      <w:r w:rsidR="006820D7">
        <w:rPr>
          <w:lang w:val="fi-FI"/>
        </w:rPr>
        <w:t>eksoni</w:t>
      </w:r>
      <w:proofErr w:type="spellEnd"/>
      <w:r w:rsidR="006820D7">
        <w:rPr>
          <w:lang w:val="fi-FI"/>
        </w:rPr>
        <w:t xml:space="preserve"> -rajalla </w:t>
      </w:r>
      <w:r w:rsidR="006820D7">
        <w:rPr>
          <w:lang w:val="fi-FI"/>
        </w:rPr>
        <w:fldChar w:fldCharType="begin" w:fldLock="1"/>
      </w:r>
      <w:r w:rsidR="00A75E74">
        <w:rPr>
          <w:lang w:val="fi-FI"/>
        </w:rPr>
        <w:instrText>ADDIN CSL_CITATION {"citationItems":[{"id":"ITEM-1","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I","non-dropping-particle":"","parse-names":false,"suffix":""}],"container-title":"Oncogene","id":"ITEM-1","issued":{"date-parts":[["2015"]]},"page":"2413","publisher":"Macmillan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2015)","plainTextFormattedCitation":"(Sveen ym., 2015)","previouslyFormattedCitation":"(&lt;span style=\"baseline\"&gt;Sveen ym.&lt;/span&gt;, 2015)"},"properties":{"noteIndex":0},"schema":"https://github.com/citation-style-language/schema/raw/master/csl-citation.json"}</w:instrText>
      </w:r>
      <w:r w:rsidR="006820D7">
        <w:rPr>
          <w:lang w:val="fi-FI"/>
        </w:rPr>
        <w:fldChar w:fldCharType="separate"/>
      </w:r>
      <w:r w:rsidR="006820D7" w:rsidRPr="006820D7">
        <w:rPr>
          <w:noProof/>
          <w:lang w:val="fi-FI"/>
        </w:rPr>
        <w:t>(Sveen ym., 2015)</w:t>
      </w:r>
      <w:r w:rsidR="006820D7">
        <w:rPr>
          <w:lang w:val="fi-FI"/>
        </w:rPr>
        <w:fldChar w:fldCharType="end"/>
      </w:r>
      <w:r w:rsidR="006820D7">
        <w:rPr>
          <w:lang w:val="fi-FI"/>
        </w:rPr>
        <w:t xml:space="preserve">.  </w:t>
      </w:r>
      <w:proofErr w:type="spellStart"/>
      <w:r w:rsidR="00FF77CE">
        <w:rPr>
          <w:lang w:val="fi-FI"/>
        </w:rPr>
        <w:t>Branch</w:t>
      </w:r>
      <w:proofErr w:type="spellEnd"/>
      <w:r w:rsidR="00FF77CE">
        <w:rPr>
          <w:lang w:val="fi-FI"/>
        </w:rPr>
        <w:t xml:space="preserve"> </w:t>
      </w:r>
      <w:proofErr w:type="spellStart"/>
      <w:r w:rsidR="00222939">
        <w:rPr>
          <w:lang w:val="fi-FI"/>
        </w:rPr>
        <w:t>point</w:t>
      </w:r>
      <w:proofErr w:type="spellEnd"/>
      <w:r w:rsidR="00222939">
        <w:rPr>
          <w:lang w:val="fi-FI"/>
        </w:rPr>
        <w:t xml:space="preserve"> </w:t>
      </w:r>
      <w:proofErr w:type="spellStart"/>
      <w:r w:rsidR="00222939">
        <w:rPr>
          <w:lang w:val="fi-FI"/>
        </w:rPr>
        <w:t>sequence</w:t>
      </w:r>
      <w:proofErr w:type="spellEnd"/>
      <w:r w:rsidR="00222939">
        <w:rPr>
          <w:lang w:val="fi-FI"/>
        </w:rPr>
        <w:t xml:space="preserve"> </w:t>
      </w:r>
      <w:r w:rsidR="00FF77CE">
        <w:rPr>
          <w:lang w:val="fi-FI"/>
        </w:rPr>
        <w:t>-kohdassa on lisäksi aina konservoitunut A-</w:t>
      </w:r>
      <w:proofErr w:type="spellStart"/>
      <w:r w:rsidR="00FF77CE">
        <w:rPr>
          <w:lang w:val="fi-FI"/>
        </w:rPr>
        <w:t>nukleotidi</w:t>
      </w:r>
      <w:proofErr w:type="spellEnd"/>
      <w:r w:rsidR="00FF77CE">
        <w:rPr>
          <w:lang w:val="fi-FI"/>
        </w:rPr>
        <w:t xml:space="preserve">. Myös muita </w:t>
      </w:r>
      <w:proofErr w:type="spellStart"/>
      <w:r w:rsidR="00E84E35">
        <w:rPr>
          <w:lang w:val="fi-FI"/>
        </w:rPr>
        <w:t>dinukleotidejä</w:t>
      </w:r>
      <w:proofErr w:type="spellEnd"/>
      <w:r w:rsidR="00FF77CE">
        <w:rPr>
          <w:lang w:val="fi-FI"/>
        </w:rPr>
        <w:t xml:space="preserve"> esiintyy</w:t>
      </w:r>
      <w:r w:rsidR="00E84E35">
        <w:rPr>
          <w:lang w:val="fi-FI"/>
        </w:rPr>
        <w:t xml:space="preserve"> </w:t>
      </w:r>
      <w:proofErr w:type="spellStart"/>
      <w:r w:rsidR="00E84E35">
        <w:rPr>
          <w:lang w:val="fi-FI"/>
        </w:rPr>
        <w:t>introneiden</w:t>
      </w:r>
      <w:proofErr w:type="spellEnd"/>
      <w:r w:rsidR="00E84E35">
        <w:rPr>
          <w:lang w:val="fi-FI"/>
        </w:rPr>
        <w:t xml:space="preserve"> päissä</w:t>
      </w:r>
      <w:r w:rsidR="00FF77CE">
        <w:rPr>
          <w:lang w:val="fi-FI"/>
        </w:rPr>
        <w:t xml:space="preserve"> (kts. 3.1 </w:t>
      </w:r>
      <w:proofErr w:type="spellStart"/>
      <w:r w:rsidR="00FF77CE">
        <w:rPr>
          <w:lang w:val="fi-FI"/>
        </w:rPr>
        <w:t>spliseosomi</w:t>
      </w:r>
      <w:proofErr w:type="spellEnd"/>
      <w:r w:rsidR="00FF77CE">
        <w:rPr>
          <w:lang w:val="fi-FI"/>
        </w:rPr>
        <w:t xml:space="preserve">), mutta ne ovat harvinaisempia. </w:t>
      </w:r>
      <w:proofErr w:type="spellStart"/>
      <w:r w:rsidR="00447820">
        <w:rPr>
          <w:lang w:val="fi-FI"/>
        </w:rPr>
        <w:t>Dinukleotidit</w:t>
      </w:r>
      <w:proofErr w:type="spellEnd"/>
      <w:r w:rsidR="00447820">
        <w:rPr>
          <w:lang w:val="fi-FI"/>
        </w:rPr>
        <w:t xml:space="preserve"> ovat olennaisia, jotta silmukointikoneisto tunnistaa introni-</w:t>
      </w:r>
      <w:proofErr w:type="spellStart"/>
      <w:r w:rsidR="00447820">
        <w:rPr>
          <w:lang w:val="fi-FI"/>
        </w:rPr>
        <w:t>eksoni</w:t>
      </w:r>
      <w:proofErr w:type="spellEnd"/>
      <w:r w:rsidR="00447820">
        <w:rPr>
          <w:lang w:val="fi-FI"/>
        </w:rPr>
        <w:t xml:space="preserve"> -rajan ja </w:t>
      </w:r>
      <w:proofErr w:type="spellStart"/>
      <w:r w:rsidR="00447820">
        <w:rPr>
          <w:lang w:val="fi-FI"/>
        </w:rPr>
        <w:t>branch</w:t>
      </w:r>
      <w:proofErr w:type="spellEnd"/>
      <w:r w:rsidR="00447820">
        <w:rPr>
          <w:lang w:val="fi-FI"/>
        </w:rPr>
        <w:t xml:space="preserve"> </w:t>
      </w:r>
      <w:proofErr w:type="spellStart"/>
      <w:r w:rsidR="00447820">
        <w:rPr>
          <w:lang w:val="fi-FI"/>
        </w:rPr>
        <w:t>site</w:t>
      </w:r>
      <w:proofErr w:type="spellEnd"/>
      <w:r w:rsidR="00447820">
        <w:rPr>
          <w:lang w:val="fi-FI"/>
        </w:rPr>
        <w:t xml:space="preserve"> -kohtaa tarvitaan silmukoinnissa</w:t>
      </w:r>
      <w:r w:rsidR="00BF7C85">
        <w:rPr>
          <w:lang w:val="fi-FI"/>
        </w:rPr>
        <w:t xml:space="preserve">. </w:t>
      </w:r>
      <w:proofErr w:type="spellStart"/>
      <w:r w:rsidR="00447820">
        <w:rPr>
          <w:lang w:val="fi-FI"/>
        </w:rPr>
        <w:t>Introneissa</w:t>
      </w:r>
      <w:proofErr w:type="spellEnd"/>
      <w:r w:rsidR="00447820">
        <w:rPr>
          <w:lang w:val="fi-FI"/>
        </w:rPr>
        <w:t xml:space="preserve"> on myös silmukoinnin tehostaja- ja </w:t>
      </w:r>
      <w:proofErr w:type="spellStart"/>
      <w:r w:rsidR="00447820">
        <w:rPr>
          <w:lang w:val="fi-FI"/>
        </w:rPr>
        <w:t>hiljentäjä</w:t>
      </w:r>
      <w:r w:rsidR="003A65D1">
        <w:rPr>
          <w:lang w:val="fi-FI"/>
        </w:rPr>
        <w:t>jaksoja</w:t>
      </w:r>
      <w:proofErr w:type="spellEnd"/>
      <w:r w:rsidR="00447820">
        <w:rPr>
          <w:lang w:val="fi-FI"/>
        </w:rPr>
        <w:t>, joihin kiinnittyvät regulaattoriproteiinit säätelevät silmukoinnin toimintaa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447820">
        <w:rPr>
          <w:lang w:val="fi-FI"/>
        </w:rPr>
        <w:t xml:space="preserve">.  </w:t>
      </w:r>
    </w:p>
    <w:p w:rsidR="00447820" w:rsidRDefault="00447820" w:rsidP="00447820">
      <w:pPr>
        <w:pStyle w:val="Otsikko2"/>
        <w:divId w:val="1791391697"/>
        <w:rPr>
          <w:lang w:val="fi-FI"/>
        </w:rPr>
      </w:pPr>
      <w:bookmarkStart w:id="4" w:name="_Toc530316924"/>
      <w:r>
        <w:rPr>
          <w:lang w:val="fi-FI"/>
        </w:rPr>
        <w:t>2.</w:t>
      </w:r>
      <w:r w:rsidR="00453ECE">
        <w:rPr>
          <w:lang w:val="fi-FI"/>
        </w:rPr>
        <w:t>3</w:t>
      </w:r>
      <w:r>
        <w:rPr>
          <w:lang w:val="fi-FI"/>
        </w:rPr>
        <w:t xml:space="preserve"> Eksonit</w:t>
      </w:r>
      <w:bookmarkEnd w:id="4"/>
    </w:p>
    <w:p w:rsidR="00453ECE" w:rsidRPr="00771915" w:rsidRDefault="00447820" w:rsidP="00447820">
      <w:pPr>
        <w:divId w:val="1791391697"/>
        <w:rPr>
          <w:lang w:val="fi-FI"/>
        </w:rPr>
      </w:pPr>
      <w:r>
        <w:rPr>
          <w:lang w:val="fi-FI"/>
        </w:rPr>
        <w:t>Eksonit o</w:t>
      </w:r>
      <w:r w:rsidR="00E53368">
        <w:rPr>
          <w:lang w:val="fi-FI"/>
        </w:rPr>
        <w:t xml:space="preserve">vat </w:t>
      </w:r>
      <w:proofErr w:type="spellStart"/>
      <w:r w:rsidR="00E53368">
        <w:rPr>
          <w:lang w:val="fi-FI"/>
        </w:rPr>
        <w:t>esiaste-mRNA:ssa</w:t>
      </w:r>
      <w:proofErr w:type="spellEnd"/>
      <w:r w:rsidR="00E53368">
        <w:rPr>
          <w:lang w:val="fi-FI"/>
        </w:rPr>
        <w:t xml:space="preserve"> paljon harvalukuisempana kuin </w:t>
      </w:r>
      <w:proofErr w:type="spellStart"/>
      <w:r w:rsidR="002543ED">
        <w:rPr>
          <w:lang w:val="fi-FI"/>
        </w:rPr>
        <w:t>intronit</w:t>
      </w:r>
      <w:proofErr w:type="spellEnd"/>
      <w:r w:rsidR="002543ED">
        <w:rPr>
          <w:lang w:val="fi-FI"/>
        </w:rPr>
        <w:t xml:space="preserve">. Pisimmässä ihmisen geenissä eli </w:t>
      </w:r>
      <w:r w:rsidR="002543ED" w:rsidRPr="002543ED">
        <w:rPr>
          <w:i/>
          <w:lang w:val="fi-FI"/>
        </w:rPr>
        <w:t>TTN</w:t>
      </w:r>
      <w:r w:rsidR="002543ED">
        <w:rPr>
          <w:lang w:val="fi-FI"/>
        </w:rPr>
        <w:t xml:space="preserve">-geenissä on 312 </w:t>
      </w:r>
      <w:proofErr w:type="spellStart"/>
      <w:r w:rsidR="002543ED">
        <w:rPr>
          <w:lang w:val="fi-FI"/>
        </w:rPr>
        <w:t>eksonia</w:t>
      </w:r>
      <w:proofErr w:type="spellEnd"/>
      <w:r w:rsidR="00436830">
        <w:rPr>
          <w:lang w:val="fi-FI"/>
        </w:rPr>
        <w:t xml:space="preserve">, ja keskimäärin noin 10% esiaste-RNA:n pituudesta muodostaa lopullisen lukukehyksen </w:t>
      </w:r>
      <w:r w:rsidR="00436830">
        <w:rPr>
          <w:lang w:val="fi-FI"/>
        </w:rPr>
        <w:fldChar w:fldCharType="begin" w:fldLock="1"/>
      </w:r>
      <w:r w:rsidR="00B9165F">
        <w:rPr>
          <w:lang w:val="fi-FI"/>
        </w:rPr>
        <w:instrText>ADDIN CSL_CITATION {"citationItems":[{"id":"ITEM-1","itemData":{"DOI":"10.1016/j.bbadis.2008.09.017","ISSN":"0006-3002","abstract":"Almost all protein-coding genes are spliced and their majority is alternatively spliced. Alternative splicing is a key element in eukaryotic gene expression that increases the coding capacity of the human genome and an increasing number of examples illustrates that the selection of wrong splice sites causes human disease. A fine-tuned balance of factors regulates splice site selection. Here, we discuss well-studied examples that show how a disturbance of this balance can cause human disease. The rapidly emerging knowledge of splicing regulation now allows the development of treatment options.","author":[{"dropping-particle":"","family":"Tazi","given":"Jamal","non-dropping-particle":"","parse-names":false,"suffix":""},{"dropping-particle":"","family":"Bakkour","given":"Nadia","non-dropping-particle":"","parse-names":false,"suffix":""},{"dropping-particle":"","family":"Stamm","given":"Stefan","non-dropping-particle":"","parse-names":false,"suffix":""}],"container-title":"Biochimica et biophysica acta","edition":"2008/10/17","id":"ITEM-1","issue":"1","issued":{"date-parts":[["2009","1"]]},"page":"14-26","title":"Alternative splicing and disease","type":"article-journal","volume":"1792"},"uris":["http://www.mendeley.com/documents/?uuid=2c005ce6-5b3b-443d-962d-aa5c61576897"]}],"mendeley":{"formattedCitation":"(&lt;span style=\"baseline\"&gt;Tazi ym.&lt;/span&gt;, 2009)","plainTextFormattedCitation":"(Tazi ym., 2009)","previouslyFormattedCitation":"(&lt;span style=\"baseline\"&gt;Tazi ym.&lt;/span&gt;, 2009)"},"properties":{"noteIndex":0},"schema":"https://github.com/citation-style-language/schema/raw/master/csl-citation.json"}</w:instrText>
      </w:r>
      <w:r w:rsidR="00436830">
        <w:rPr>
          <w:lang w:val="fi-FI"/>
        </w:rPr>
        <w:fldChar w:fldCharType="separate"/>
      </w:r>
      <w:r w:rsidR="00436830" w:rsidRPr="00436830">
        <w:rPr>
          <w:noProof/>
          <w:lang w:val="fi-FI"/>
        </w:rPr>
        <w:t>(Tazi ym., 2009)</w:t>
      </w:r>
      <w:r w:rsidR="00436830">
        <w:rPr>
          <w:lang w:val="fi-FI"/>
        </w:rPr>
        <w:fldChar w:fldCharType="end"/>
      </w:r>
      <w:r w:rsidR="00436830">
        <w:rPr>
          <w:lang w:val="fi-FI"/>
        </w:rPr>
        <w:t xml:space="preserve">. </w:t>
      </w:r>
      <w:r w:rsidR="003A65D1">
        <w:rPr>
          <w:lang w:val="fi-FI"/>
        </w:rPr>
        <w:t xml:space="preserve">Myös </w:t>
      </w:r>
      <w:proofErr w:type="spellStart"/>
      <w:r w:rsidR="003A65D1">
        <w:rPr>
          <w:lang w:val="fi-FI"/>
        </w:rPr>
        <w:t>eksonit</w:t>
      </w:r>
      <w:proofErr w:type="spellEnd"/>
      <w:r w:rsidR="003A65D1">
        <w:rPr>
          <w:lang w:val="fi-FI"/>
        </w:rPr>
        <w:t xml:space="preserve"> säätelevät silmukointia niissä olevien tehostaja- ja </w:t>
      </w:r>
      <w:proofErr w:type="spellStart"/>
      <w:r w:rsidR="003A65D1">
        <w:rPr>
          <w:lang w:val="fi-FI"/>
        </w:rPr>
        <w:t>hiljentäjäjaksojen</w:t>
      </w:r>
      <w:proofErr w:type="spellEnd"/>
      <w:r w:rsidR="003A65D1">
        <w:rPr>
          <w:lang w:val="fi-FI"/>
        </w:rPr>
        <w:t xml:space="preserve"> kautta.</w:t>
      </w:r>
    </w:p>
    <w:p w:rsidR="00BC2958" w:rsidRPr="003037ED" w:rsidRDefault="00A03CC3" w:rsidP="003037ED">
      <w:pPr>
        <w:pStyle w:val="Otsikko1"/>
        <w:divId w:val="1791391697"/>
        <w:rPr>
          <w:rFonts w:cs="Times New Roman"/>
          <w:lang w:val="fi-FI"/>
        </w:rPr>
      </w:pPr>
      <w:bookmarkStart w:id="5" w:name="_Toc530316925"/>
      <w:r>
        <w:rPr>
          <w:rFonts w:cs="Times New Roman"/>
          <w:lang w:val="fi-FI"/>
        </w:rPr>
        <w:lastRenderedPageBreak/>
        <w:t>3</w:t>
      </w:r>
      <w:r w:rsidR="00587B6C" w:rsidRPr="00F9111D">
        <w:rPr>
          <w:rFonts w:cs="Times New Roman"/>
          <w:lang w:val="fi-FI"/>
        </w:rPr>
        <w:t>. Silmukointi</w:t>
      </w:r>
      <w:r w:rsidR="00F9111D" w:rsidRPr="00F9111D">
        <w:rPr>
          <w:rFonts w:cs="Times New Roman"/>
          <w:lang w:val="fi-FI"/>
        </w:rPr>
        <w:t xml:space="preserve"> ja </w:t>
      </w:r>
      <w:proofErr w:type="spellStart"/>
      <w:r w:rsidR="00C016CB">
        <w:rPr>
          <w:rFonts w:cs="Times New Roman"/>
          <w:lang w:val="fi-FI"/>
        </w:rPr>
        <w:t>spliseosomit</w:t>
      </w:r>
      <w:bookmarkEnd w:id="5"/>
      <w:proofErr w:type="spellEnd"/>
    </w:p>
    <w:p w:rsidR="00C016CB" w:rsidRDefault="00C016CB" w:rsidP="00C016CB">
      <w:pPr>
        <w:pStyle w:val="Otsikko2"/>
        <w:divId w:val="1791391697"/>
        <w:rPr>
          <w:lang w:val="fi-FI"/>
        </w:rPr>
      </w:pPr>
      <w:bookmarkStart w:id="6" w:name="_Toc530316926"/>
      <w:r>
        <w:rPr>
          <w:lang w:val="fi-FI"/>
        </w:rPr>
        <w:t>3.2 Silmukointi</w:t>
      </w:r>
      <w:bookmarkEnd w:id="6"/>
    </w:p>
    <w:p w:rsidR="00BB35E3" w:rsidRDefault="00BB35E3" w:rsidP="00500F29">
      <w:pPr>
        <w:divId w:val="1791391697"/>
        <w:rPr>
          <w:rFonts w:cs="Times New Roman"/>
          <w:szCs w:val="24"/>
          <w:lang w:val="fi-FI"/>
        </w:rPr>
      </w:pPr>
      <w:r>
        <w:rPr>
          <w:rFonts w:cs="Times New Roman"/>
          <w:szCs w:val="24"/>
          <w:lang w:val="fi-FI"/>
        </w:rPr>
        <w:t xml:space="preserve">Varsinaisen silmukoinnin toiminnan mahdollistaa </w:t>
      </w:r>
      <w:proofErr w:type="spellStart"/>
      <w:r>
        <w:rPr>
          <w:rFonts w:cs="Times New Roman"/>
          <w:szCs w:val="24"/>
          <w:lang w:val="fi-FI"/>
        </w:rPr>
        <w:t>s</w:t>
      </w:r>
      <w:r w:rsidR="00AF390B">
        <w:rPr>
          <w:rFonts w:cs="Times New Roman"/>
          <w:szCs w:val="24"/>
          <w:lang w:val="fi-FI"/>
        </w:rPr>
        <w:t>pliseosomi</w:t>
      </w:r>
      <w:proofErr w:type="spellEnd"/>
      <w:r w:rsidR="00AF390B">
        <w:rPr>
          <w:rFonts w:cs="Times New Roman"/>
          <w:szCs w:val="24"/>
          <w:lang w:val="fi-FI"/>
        </w:rPr>
        <w:t xml:space="preserve">, joka on pienistä </w:t>
      </w:r>
      <w:proofErr w:type="spellStart"/>
      <w:r w:rsidR="00AF390B">
        <w:rPr>
          <w:rFonts w:cs="Times New Roman"/>
          <w:szCs w:val="24"/>
          <w:lang w:val="fi-FI"/>
        </w:rPr>
        <w:t>ribonukleoproteiineista</w:t>
      </w:r>
      <w:proofErr w:type="spellEnd"/>
      <w:r w:rsidR="00AF390B">
        <w:rPr>
          <w:rFonts w:cs="Times New Roman"/>
          <w:szCs w:val="24"/>
          <w:lang w:val="fi-FI"/>
        </w:rPr>
        <w:t xml:space="preserve"> koostuva dynaaminen molekyylikoneisto. </w:t>
      </w:r>
      <w:r w:rsidR="00AF390B" w:rsidRPr="00394848">
        <w:rPr>
          <w:rFonts w:cs="Times New Roman"/>
          <w:szCs w:val="24"/>
          <w:lang w:val="fi-FI"/>
        </w:rPr>
        <w:t xml:space="preserve">Silmukoinnin vaatimuksen asettavat </w:t>
      </w:r>
      <w:proofErr w:type="spellStart"/>
      <w:r w:rsidR="00AF390B" w:rsidRPr="00394848">
        <w:rPr>
          <w:rFonts w:cs="Times New Roman"/>
          <w:szCs w:val="24"/>
          <w:lang w:val="fi-FI"/>
        </w:rPr>
        <w:t>spliseo</w:t>
      </w:r>
      <w:r w:rsidR="00AF390B">
        <w:rPr>
          <w:rFonts w:cs="Times New Roman"/>
          <w:szCs w:val="24"/>
          <w:lang w:val="fi-FI"/>
        </w:rPr>
        <w:t>somin</w:t>
      </w:r>
      <w:proofErr w:type="spellEnd"/>
      <w:r w:rsidR="00AF390B">
        <w:rPr>
          <w:rFonts w:cs="Times New Roman"/>
          <w:szCs w:val="24"/>
          <w:lang w:val="fi-FI"/>
        </w:rPr>
        <w:t xml:space="preserve"> toiminnalle useita vaatimuksia: silmukoinnin täytyy olla sekä riittävän spesifistä, koska yksikin lähetti-RNA:han jäänyt introni tai vaikkapa väärästä kohdasta silmukoitu introni voi aiheuttaa joko transkription ennenaikaisen loppumisen</w:t>
      </w:r>
      <w:r w:rsidR="0098115E">
        <w:rPr>
          <w:rFonts w:cs="Times New Roman"/>
          <w:szCs w:val="24"/>
          <w:lang w:val="fi-FI"/>
        </w:rPr>
        <w:t xml:space="preserve"> </w:t>
      </w:r>
      <w:proofErr w:type="spellStart"/>
      <w:r w:rsidR="0098115E">
        <w:rPr>
          <w:rFonts w:cs="Times New Roman"/>
          <w:szCs w:val="24"/>
          <w:lang w:val="fi-FI"/>
        </w:rPr>
        <w:t>intronissa</w:t>
      </w:r>
      <w:proofErr w:type="spellEnd"/>
      <w:r w:rsidR="0098115E">
        <w:rPr>
          <w:rFonts w:cs="Times New Roman"/>
          <w:szCs w:val="24"/>
          <w:lang w:val="fi-FI"/>
        </w:rPr>
        <w:t xml:space="preserve"> olevan stop-</w:t>
      </w:r>
      <w:proofErr w:type="spellStart"/>
      <w:r w:rsidR="0098115E">
        <w:rPr>
          <w:rFonts w:cs="Times New Roman"/>
          <w:szCs w:val="24"/>
          <w:lang w:val="fi-FI"/>
        </w:rPr>
        <w:t>kodonin</w:t>
      </w:r>
      <w:proofErr w:type="spellEnd"/>
      <w:r w:rsidR="0098115E">
        <w:rPr>
          <w:rFonts w:cs="Times New Roman"/>
          <w:szCs w:val="24"/>
          <w:lang w:val="fi-FI"/>
        </w:rPr>
        <w:t xml:space="preserve"> vuoksi</w:t>
      </w:r>
      <w:r w:rsidR="00AF390B">
        <w:rPr>
          <w:rFonts w:cs="Times New Roman"/>
          <w:szCs w:val="24"/>
          <w:lang w:val="fi-FI"/>
        </w:rPr>
        <w:t xml:space="preserve"> tai </w:t>
      </w:r>
      <w:r w:rsidR="0098115E">
        <w:rPr>
          <w:rFonts w:cs="Times New Roman"/>
          <w:szCs w:val="24"/>
          <w:lang w:val="fi-FI"/>
        </w:rPr>
        <w:t>lukukehyksen muutos aiheuttaa toimimattoman proteiinin.</w:t>
      </w:r>
      <w:r w:rsidR="00B819CC">
        <w:rPr>
          <w:rFonts w:cs="Times New Roman"/>
          <w:szCs w:val="24"/>
          <w:lang w:val="fi-FI"/>
        </w:rPr>
        <w:t xml:space="preserve"> </w:t>
      </w:r>
    </w:p>
    <w:p w:rsidR="00B819CC" w:rsidRDefault="00B819CC" w:rsidP="00B819CC">
      <w:pPr>
        <w:pStyle w:val="Otsikko2"/>
        <w:divId w:val="1791391697"/>
        <w:rPr>
          <w:lang w:val="fi-FI"/>
        </w:rPr>
      </w:pPr>
      <w:bookmarkStart w:id="7" w:name="_Toc530316927"/>
      <w:r>
        <w:rPr>
          <w:lang w:val="fi-FI"/>
        </w:rPr>
        <w:t>3.2.1 Silmukoinnin säätely</w:t>
      </w:r>
      <w:bookmarkEnd w:id="7"/>
    </w:p>
    <w:p w:rsidR="00B819CC" w:rsidRPr="00B819CC" w:rsidRDefault="00B819CC" w:rsidP="00B819CC">
      <w:pPr>
        <w:divId w:val="1791391697"/>
        <w:rPr>
          <w:lang w:val="fi-FI"/>
        </w:rPr>
      </w:pPr>
    </w:p>
    <w:p w:rsidR="00C016CB" w:rsidRPr="00F9111D" w:rsidRDefault="00C016CB" w:rsidP="00C016CB">
      <w:pPr>
        <w:pStyle w:val="Otsikko2"/>
        <w:divId w:val="1791391697"/>
        <w:rPr>
          <w:lang w:val="fi-FI"/>
        </w:rPr>
      </w:pPr>
      <w:bookmarkStart w:id="8" w:name="_Toc530316928"/>
      <w:r>
        <w:rPr>
          <w:lang w:val="fi-FI"/>
        </w:rPr>
        <w:t>3.2.</w:t>
      </w:r>
      <w:r w:rsidR="00B819CC">
        <w:rPr>
          <w:lang w:val="fi-FI"/>
        </w:rPr>
        <w:t>2</w:t>
      </w:r>
      <w:r>
        <w:rPr>
          <w:lang w:val="fi-FI"/>
        </w:rPr>
        <w:t xml:space="preserve"> Vaihtoehtoinen silmukointi</w:t>
      </w:r>
      <w:bookmarkEnd w:id="8"/>
    </w:p>
    <w:p w:rsidR="00740F82" w:rsidRPr="00C016CB" w:rsidRDefault="00A03CC3" w:rsidP="00C016CB">
      <w:pPr>
        <w:pStyle w:val="Otsikko2"/>
        <w:divId w:val="1791391697"/>
        <w:rPr>
          <w:lang w:val="fi-FI"/>
        </w:rPr>
      </w:pPr>
      <w:bookmarkStart w:id="9" w:name="_Toc530316929"/>
      <w:r w:rsidRPr="00C016CB">
        <w:rPr>
          <w:lang w:val="fi-FI"/>
        </w:rPr>
        <w:t>3</w:t>
      </w:r>
      <w:r w:rsidR="009E620C" w:rsidRPr="00C016CB">
        <w:rPr>
          <w:lang w:val="fi-FI"/>
        </w:rPr>
        <w:t>.</w:t>
      </w:r>
      <w:r w:rsidR="00C016CB">
        <w:rPr>
          <w:lang w:val="fi-FI"/>
        </w:rPr>
        <w:t>3</w:t>
      </w:r>
      <w:r w:rsidR="009E620C" w:rsidRPr="00C016CB">
        <w:rPr>
          <w:lang w:val="fi-FI"/>
        </w:rPr>
        <w:t xml:space="preserve"> </w:t>
      </w:r>
      <w:proofErr w:type="spellStart"/>
      <w:r w:rsidR="009E620C" w:rsidRPr="00C016CB">
        <w:rPr>
          <w:lang w:val="fi-FI"/>
        </w:rPr>
        <w:t>Spliseosomi</w:t>
      </w:r>
      <w:bookmarkEnd w:id="9"/>
      <w:proofErr w:type="spellEnd"/>
    </w:p>
    <w:p w:rsidR="003037ED" w:rsidRPr="007760BF" w:rsidRDefault="00740F82" w:rsidP="00587B6C">
      <w:pPr>
        <w:divId w:val="1791391697"/>
        <w:rPr>
          <w:lang w:val="fi-FI"/>
        </w:rPr>
      </w:pPr>
      <w:proofErr w:type="spellStart"/>
      <w:r w:rsidRPr="00740F82">
        <w:rPr>
          <w:lang w:val="fi-FI"/>
        </w:rPr>
        <w:t>Spliseosomi</w:t>
      </w:r>
      <w:proofErr w:type="spellEnd"/>
      <w:r w:rsidRPr="00740F82">
        <w:rPr>
          <w:lang w:val="fi-FI"/>
        </w:rPr>
        <w:t xml:space="preserve"> on viidestä pienestä </w:t>
      </w:r>
      <w:proofErr w:type="spellStart"/>
      <w:r w:rsidRPr="00740F82">
        <w:rPr>
          <w:lang w:val="fi-FI"/>
        </w:rPr>
        <w:t>r</w:t>
      </w:r>
      <w:r>
        <w:rPr>
          <w:lang w:val="fi-FI"/>
        </w:rPr>
        <w:t>ibonukleoproteiinista</w:t>
      </w:r>
      <w:proofErr w:type="spellEnd"/>
      <w:r w:rsidR="00BC2958">
        <w:rPr>
          <w:lang w:val="fi-FI"/>
        </w:rPr>
        <w:t xml:space="preserve"> (</w:t>
      </w:r>
      <w:proofErr w:type="spellStart"/>
      <w:r w:rsidR="00BC2958">
        <w:rPr>
          <w:lang w:val="fi-FI"/>
        </w:rPr>
        <w:t>snRNP</w:t>
      </w:r>
      <w:proofErr w:type="spellEnd"/>
      <w:r w:rsidR="00BC2958">
        <w:rPr>
          <w:lang w:val="fi-FI"/>
        </w:rPr>
        <w:t>) ja niitä avustavista proteiineista</w:t>
      </w:r>
      <w:r>
        <w:rPr>
          <w:lang w:val="fi-FI"/>
        </w:rPr>
        <w:t xml:space="preserve"> muodostuva</w:t>
      </w:r>
      <w:r w:rsidR="00134232">
        <w:rPr>
          <w:lang w:val="fi-FI"/>
        </w:rPr>
        <w:t xml:space="preserve"> dynaaminen molekyylikoneisto, joka </w:t>
      </w:r>
      <w:r w:rsidR="00BC2958">
        <w:rPr>
          <w:lang w:val="fi-FI"/>
        </w:rPr>
        <w:t xml:space="preserve">huolehtii silmukoinnista </w:t>
      </w:r>
      <w:proofErr w:type="spellStart"/>
      <w:r w:rsidR="00BC2958">
        <w:rPr>
          <w:lang w:val="fi-FI"/>
        </w:rPr>
        <w:t>eukaryooteilla</w:t>
      </w:r>
      <w:proofErr w:type="spellEnd"/>
      <w:r w:rsidR="00BC2958">
        <w:rPr>
          <w:lang w:val="fi-FI"/>
        </w:rPr>
        <w:t>.</w:t>
      </w:r>
      <w:r w:rsidR="003037ED">
        <w:rPr>
          <w:lang w:val="fi-FI"/>
        </w:rPr>
        <w:t xml:space="preserve"> </w:t>
      </w:r>
      <w:proofErr w:type="spellStart"/>
      <w:r w:rsidR="003037ED">
        <w:rPr>
          <w:lang w:val="fi-FI"/>
        </w:rPr>
        <w:t>Spliseosomit</w:t>
      </w:r>
      <w:proofErr w:type="spellEnd"/>
      <w:r w:rsidR="003037ED">
        <w:rPr>
          <w:lang w:val="fi-FI"/>
        </w:rPr>
        <w:t xml:space="preserve"> voidaan jakaa kahteen eri tyyppiin: </w:t>
      </w:r>
      <w:proofErr w:type="spellStart"/>
      <w:r w:rsidR="003037ED">
        <w:rPr>
          <w:lang w:val="fi-FI"/>
        </w:rPr>
        <w:t>major-spliseosomi</w:t>
      </w:r>
      <w:proofErr w:type="spellEnd"/>
      <w:r w:rsidR="003037ED">
        <w:rPr>
          <w:lang w:val="fi-FI"/>
        </w:rPr>
        <w:t xml:space="preserve"> eli U2-riippuvainen </w:t>
      </w:r>
      <w:proofErr w:type="spellStart"/>
      <w:r w:rsidR="003037ED">
        <w:rPr>
          <w:lang w:val="fi-FI"/>
        </w:rPr>
        <w:t>spliseosomi</w:t>
      </w:r>
      <w:proofErr w:type="spellEnd"/>
      <w:r w:rsidR="003037ED">
        <w:rPr>
          <w:lang w:val="fi-FI"/>
        </w:rPr>
        <w:t xml:space="preserve"> sekä </w:t>
      </w:r>
      <w:proofErr w:type="spellStart"/>
      <w:r w:rsidR="003037ED">
        <w:rPr>
          <w:lang w:val="fi-FI"/>
        </w:rPr>
        <w:t>minor</w:t>
      </w:r>
      <w:r w:rsidR="00C358A6">
        <w:rPr>
          <w:lang w:val="fi-FI"/>
        </w:rPr>
        <w:t>-</w:t>
      </w:r>
      <w:r w:rsidR="003037ED">
        <w:rPr>
          <w:lang w:val="fi-FI"/>
        </w:rPr>
        <w:t>spliceoso</w:t>
      </w:r>
      <w:r w:rsidR="00C358A6">
        <w:rPr>
          <w:lang w:val="fi-FI"/>
        </w:rPr>
        <w:t>mi</w:t>
      </w:r>
      <w:proofErr w:type="spellEnd"/>
      <w:r w:rsidR="003037ED">
        <w:rPr>
          <w:lang w:val="fi-FI"/>
        </w:rPr>
        <w:t xml:space="preserve"> eli U12-riippuvainen </w:t>
      </w:r>
      <w:proofErr w:type="spellStart"/>
      <w:r w:rsidR="003037ED">
        <w:rPr>
          <w:lang w:val="fi-FI"/>
        </w:rPr>
        <w:t>spliseosomi</w:t>
      </w:r>
      <w:proofErr w:type="spellEnd"/>
      <w:r w:rsidR="00C358A6">
        <w:rPr>
          <w:lang w:val="fi-FI"/>
        </w:rPr>
        <w:t xml:space="preserve"> </w:t>
      </w:r>
      <w:r w:rsidR="00BC163F">
        <w:rPr>
          <w:lang w:val="fi-FI"/>
        </w:rPr>
        <w:fldChar w:fldCharType="begin" w:fldLock="1"/>
      </w:r>
      <w:r w:rsidR="00B02DC3">
        <w:rPr>
          <w:lang w:val="fi-FI"/>
        </w:rPr>
        <w:instrText>ADDIN CSL_CITATION {"citationItems":[{"id":"ITEM-1","itemData":{"DOI":"10.1101/cshperspect.a003707","ISSN":"1943-0264","abstract":"Pre-mRNA splicing is catalyzed by the spliceosome, a multimegadalton ribonucleoprotein (RNP) complex comprised of five snRNPs and numerous proteins. Intricate RNA-RNA and RNP networks, which serve to align the reactive groups of the pre-mRNA for catalysis, are formed and repeatedly rearranged during spliceosome assembly and catalysis. Both the conformation and composition of the spliceosome are highly dynamic, affording the splicing machinery its accuracy and flexibility, and these remarkable dynamics are largely conserved between yeast and metazoans. Because of its dynamic and complex nature, obtaining structural information about the spliceosome represents a major challenge. Electron microscopy has revealed the general morphology of several spliceosomal complexes and their snRNP subunits, and also the spatial arrangement of some of their components. X-ray and NMR studies have provided high resolution structure information about spliceosomal proteins alone or complexed with one or more binding partners. The extensive interplay of RNA and proteins in aligning the pre-mRNA's reactive groups, and the presence of both RNA and protein at the core of the splicing machinery, suggest that the spliceosome is an RNP enzyme. However, elucidation of the precise nature of the spliceosome's active site, awaits the generation of a high-resolution structure of its RNP core.","author":[{"dropping-particle":"","family":"Will","given":"Cindy L","non-dropping-particle":"","parse-names":false,"suffix":""},{"dropping-particle":"","family":"Lührmann","given":"Reinhard","non-dropping-particle":"","parse-names":false,"suffix":""}],"container-title":"Cold Spring Harbor perspectives in biology","id":"ITEM-1","issue":"7","issued":{"date-parts":[["2011"]]},"note":"undefined; J1: Cold Spring Harb Perspect Biol","page":"a003707","publisher":"Cold Spring Harbor Laboratory Press","title":"Spliceosome structure and function","type":"article-journal","volume":"3"},"uris":["http://www.mendeley.com/documents/?uuid=ec3d4451-7178-499e-89cb-962cd0c5db5d"]}],"mendeley":{"formattedCitation":"(&lt;span style=\"baseline\"&gt;Will ja Lührmann&lt;/span&gt;, 2011)","plainTextFormattedCitation":"(Will ja Lührmann, 2011)","previouslyFormattedCitation":"(&lt;span style=\"baseline\"&gt;Will ja Lührmann&lt;/span&gt;, 2011)"},"properties":{"noteIndex":0},"schema":"https://github.com/citation-style-language/schema/raw/master/csl-citation.json"}</w:instrText>
      </w:r>
      <w:r w:rsidR="00BC163F">
        <w:rPr>
          <w:lang w:val="fi-FI"/>
        </w:rPr>
        <w:fldChar w:fldCharType="separate"/>
      </w:r>
      <w:r w:rsidR="00BC163F" w:rsidRPr="00BC163F">
        <w:rPr>
          <w:noProof/>
          <w:lang w:val="fi-FI"/>
        </w:rPr>
        <w:t>(Will ja Lührmann, 2011)</w:t>
      </w:r>
      <w:r w:rsidR="00BC163F">
        <w:rPr>
          <w:lang w:val="fi-FI"/>
        </w:rPr>
        <w:fldChar w:fldCharType="end"/>
      </w:r>
      <w:r w:rsidR="00BC163F">
        <w:rPr>
          <w:lang w:val="fi-FI"/>
        </w:rPr>
        <w:t xml:space="preserve"> </w:t>
      </w:r>
      <w:r w:rsidR="00175BFE">
        <w:rPr>
          <w:rFonts w:cs="Times New Roman"/>
          <w:szCs w:val="24"/>
          <w:lang w:val="fi-FI"/>
        </w:rPr>
        <w:t xml:space="preserve">U2-riippuvainen </w:t>
      </w:r>
      <w:proofErr w:type="spellStart"/>
      <w:r w:rsidR="00C358A6">
        <w:rPr>
          <w:rFonts w:cs="Times New Roman"/>
          <w:szCs w:val="24"/>
          <w:lang w:val="fi-FI"/>
        </w:rPr>
        <w:t>spliseosomi</w:t>
      </w:r>
      <w:proofErr w:type="spellEnd"/>
      <w:r w:rsidR="00C358A6">
        <w:rPr>
          <w:rFonts w:cs="Times New Roman"/>
          <w:szCs w:val="24"/>
          <w:lang w:val="fi-FI"/>
        </w:rPr>
        <w:t xml:space="preserve"> </w:t>
      </w:r>
      <w:r w:rsidR="007760BF">
        <w:rPr>
          <w:rFonts w:cs="Times New Roman"/>
          <w:szCs w:val="24"/>
          <w:lang w:val="fi-FI"/>
        </w:rPr>
        <w:t>silmukoi</w:t>
      </w:r>
      <w:r w:rsidR="00C358A6">
        <w:rPr>
          <w:rFonts w:cs="Times New Roman"/>
          <w:szCs w:val="24"/>
          <w:lang w:val="fi-FI"/>
        </w:rPr>
        <w:t xml:space="preserve"> noin 9</w:t>
      </w:r>
      <w:r w:rsidR="00175BFE">
        <w:rPr>
          <w:rFonts w:cs="Times New Roman"/>
          <w:szCs w:val="24"/>
          <w:lang w:val="fi-FI"/>
        </w:rPr>
        <w:t>5</w:t>
      </w:r>
      <w:r w:rsidR="00C358A6">
        <w:rPr>
          <w:rFonts w:cs="Times New Roman"/>
          <w:szCs w:val="24"/>
          <w:lang w:val="fi-FI"/>
        </w:rPr>
        <w:t xml:space="preserve">,5% </w:t>
      </w:r>
      <w:proofErr w:type="spellStart"/>
      <w:r w:rsidR="00C358A6">
        <w:rPr>
          <w:rFonts w:cs="Times New Roman"/>
          <w:szCs w:val="24"/>
          <w:lang w:val="fi-FI"/>
        </w:rPr>
        <w:t>introneja</w:t>
      </w:r>
      <w:proofErr w:type="spellEnd"/>
      <w:r w:rsidR="00C358A6">
        <w:rPr>
          <w:rFonts w:cs="Times New Roman"/>
          <w:szCs w:val="24"/>
          <w:lang w:val="fi-FI"/>
        </w:rPr>
        <w:t xml:space="preserve"> sisältäv</w:t>
      </w:r>
      <w:r w:rsidR="007760BF">
        <w:rPr>
          <w:rFonts w:cs="Times New Roman"/>
          <w:szCs w:val="24"/>
          <w:lang w:val="fi-FI"/>
        </w:rPr>
        <w:t>istä geeneistä</w:t>
      </w:r>
      <w:r w:rsidR="00175BFE">
        <w:rPr>
          <w:rFonts w:cs="Times New Roman"/>
          <w:szCs w:val="24"/>
          <w:lang w:val="fi-FI"/>
        </w:rPr>
        <w:t xml:space="preserve"> ja U12-riippuvainen </w:t>
      </w:r>
      <w:proofErr w:type="spellStart"/>
      <w:r w:rsidR="00175BFE">
        <w:rPr>
          <w:rFonts w:cs="Times New Roman"/>
          <w:szCs w:val="24"/>
          <w:lang w:val="fi-FI"/>
        </w:rPr>
        <w:t>spliseosomi</w:t>
      </w:r>
      <w:proofErr w:type="spellEnd"/>
      <w:r w:rsidR="00175BFE">
        <w:rPr>
          <w:rFonts w:cs="Times New Roman"/>
          <w:szCs w:val="24"/>
          <w:lang w:val="fi-FI"/>
        </w:rPr>
        <w:t xml:space="preserve"> </w:t>
      </w:r>
      <w:r w:rsidR="007760BF">
        <w:rPr>
          <w:rFonts w:cs="Times New Roman"/>
          <w:szCs w:val="24"/>
          <w:lang w:val="fi-FI"/>
        </w:rPr>
        <w:t>silmukoi</w:t>
      </w:r>
      <w:r w:rsidR="00175BFE">
        <w:rPr>
          <w:rFonts w:cs="Times New Roman"/>
          <w:szCs w:val="24"/>
          <w:lang w:val="fi-FI"/>
        </w:rPr>
        <w:t xml:space="preserve"> loput. U2-riippuvainen </w:t>
      </w:r>
      <w:proofErr w:type="spellStart"/>
      <w:r w:rsidR="00175BFE">
        <w:rPr>
          <w:rFonts w:cs="Times New Roman"/>
          <w:szCs w:val="24"/>
          <w:lang w:val="fi-FI"/>
        </w:rPr>
        <w:t>spliseosomi</w:t>
      </w:r>
      <w:proofErr w:type="spellEnd"/>
      <w:r w:rsidR="00175BFE">
        <w:rPr>
          <w:rFonts w:cs="Times New Roman"/>
          <w:szCs w:val="24"/>
          <w:lang w:val="fi-FI"/>
        </w:rPr>
        <w:t xml:space="preserve"> muodostuu </w:t>
      </w:r>
      <w:proofErr w:type="spellStart"/>
      <w:r w:rsidR="00175BFE">
        <w:rPr>
          <w:rFonts w:cs="Times New Roman"/>
          <w:szCs w:val="24"/>
          <w:lang w:val="fi-FI"/>
        </w:rPr>
        <w:t>ribonukleoproteiineista</w:t>
      </w:r>
      <w:proofErr w:type="spellEnd"/>
      <w:r w:rsidR="00175BFE">
        <w:rPr>
          <w:rFonts w:cs="Times New Roman"/>
          <w:szCs w:val="24"/>
          <w:lang w:val="fi-FI"/>
        </w:rPr>
        <w:t>, jotka o</w:t>
      </w:r>
      <w:r w:rsidR="007760BF">
        <w:rPr>
          <w:rFonts w:cs="Times New Roman"/>
          <w:szCs w:val="24"/>
          <w:lang w:val="fi-FI"/>
        </w:rPr>
        <w:t>vat</w:t>
      </w:r>
      <w:r w:rsidR="00175BFE">
        <w:rPr>
          <w:rFonts w:cs="Times New Roman"/>
          <w:szCs w:val="24"/>
          <w:lang w:val="fi-FI"/>
        </w:rPr>
        <w:t xml:space="preserve"> nimetty U1, U2, U4, U5 ja U6, ja U12-riippuvainen </w:t>
      </w:r>
      <w:proofErr w:type="spellStart"/>
      <w:r w:rsidR="00175BFE">
        <w:rPr>
          <w:rFonts w:cs="Times New Roman"/>
          <w:szCs w:val="24"/>
          <w:lang w:val="fi-FI"/>
        </w:rPr>
        <w:t>spliseosomi</w:t>
      </w:r>
      <w:proofErr w:type="spellEnd"/>
      <w:r w:rsidR="00175BFE">
        <w:rPr>
          <w:rFonts w:cs="Times New Roman"/>
          <w:szCs w:val="24"/>
          <w:lang w:val="fi-FI"/>
        </w:rPr>
        <w:t xml:space="preserve"> koostuu </w:t>
      </w:r>
      <w:proofErr w:type="spellStart"/>
      <w:r w:rsidR="00175BFE">
        <w:rPr>
          <w:rFonts w:cs="Times New Roman"/>
          <w:szCs w:val="24"/>
          <w:lang w:val="fi-FI"/>
        </w:rPr>
        <w:t>ribonukleoproteiineista</w:t>
      </w:r>
      <w:proofErr w:type="spellEnd"/>
      <w:r w:rsidR="00175BFE">
        <w:rPr>
          <w:rFonts w:cs="Times New Roman"/>
          <w:szCs w:val="24"/>
          <w:lang w:val="fi-FI"/>
        </w:rPr>
        <w:t xml:space="preserve"> U11, U12, U4atac, U5 ja U6atac</w:t>
      </w:r>
      <w:r w:rsidR="00876A42">
        <w:rPr>
          <w:rFonts w:cs="Times New Roman"/>
          <w:szCs w:val="24"/>
          <w:lang w:val="fi-FI"/>
        </w:rPr>
        <w:t xml:space="preserve"> </w:t>
      </w:r>
      <w:r w:rsidR="00876A42">
        <w:rPr>
          <w:rFonts w:cs="Times New Roman"/>
          <w:szCs w:val="24"/>
          <w:lang w:val="fi-FI"/>
        </w:rPr>
        <w:fldChar w:fldCharType="begin" w:fldLock="1"/>
      </w:r>
      <w:r w:rsidR="00876A42">
        <w:rPr>
          <w:rFonts w:cs="Times New Roman"/>
          <w:szCs w:val="24"/>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rFonts w:cs="Times New Roman"/>
          <w:szCs w:val="24"/>
          <w:lang w:val="fi-FI"/>
        </w:rPr>
        <w:fldChar w:fldCharType="separate"/>
      </w:r>
      <w:r w:rsidR="00876A42" w:rsidRPr="00876A42">
        <w:rPr>
          <w:rFonts w:cs="Times New Roman"/>
          <w:noProof/>
          <w:szCs w:val="24"/>
          <w:lang w:val="fi-FI"/>
        </w:rPr>
        <w:t>(Scotti ja Swanson, 2015)</w:t>
      </w:r>
      <w:r w:rsidR="00876A42">
        <w:rPr>
          <w:rFonts w:cs="Times New Roman"/>
          <w:szCs w:val="24"/>
          <w:lang w:val="fi-FI"/>
        </w:rPr>
        <w:fldChar w:fldCharType="end"/>
      </w:r>
      <w:r w:rsidR="007760BF">
        <w:rPr>
          <w:rFonts w:cs="Times New Roman"/>
          <w:szCs w:val="24"/>
          <w:lang w:val="fi-FI"/>
        </w:rPr>
        <w:t>. U4atac ja U6atac ovat saaneet nimensä siitä, että</w:t>
      </w:r>
      <w:r w:rsidR="00B819CC">
        <w:rPr>
          <w:rFonts w:cs="Times New Roman"/>
          <w:szCs w:val="24"/>
          <w:lang w:val="fi-FI"/>
        </w:rPr>
        <w:t xml:space="preserve"> perinteisesti</w:t>
      </w:r>
      <w:r w:rsidR="007760BF">
        <w:rPr>
          <w:rFonts w:cs="Times New Roman"/>
          <w:szCs w:val="24"/>
          <w:lang w:val="fi-FI"/>
        </w:rPr>
        <w:t xml:space="preserve"> U12-riippuvaisten </w:t>
      </w:r>
      <w:proofErr w:type="spellStart"/>
      <w:r w:rsidR="007760BF">
        <w:rPr>
          <w:rFonts w:cs="Times New Roman"/>
          <w:szCs w:val="24"/>
          <w:lang w:val="fi-FI"/>
        </w:rPr>
        <w:t>intronien</w:t>
      </w:r>
      <w:proofErr w:type="spellEnd"/>
      <w:r w:rsidR="007760BF">
        <w:rPr>
          <w:rFonts w:cs="Times New Roman"/>
          <w:szCs w:val="24"/>
          <w:lang w:val="fi-FI"/>
        </w:rPr>
        <w:t xml:space="preserve"> 5’-päässä on AT-</w:t>
      </w:r>
      <w:proofErr w:type="spellStart"/>
      <w:r w:rsidR="007760BF">
        <w:rPr>
          <w:rFonts w:cs="Times New Roman"/>
          <w:szCs w:val="24"/>
          <w:lang w:val="fi-FI"/>
        </w:rPr>
        <w:t>dinukleotidi</w:t>
      </w:r>
      <w:proofErr w:type="spellEnd"/>
      <w:r w:rsidR="007760BF">
        <w:rPr>
          <w:rFonts w:cs="Times New Roman"/>
          <w:szCs w:val="24"/>
          <w:lang w:val="fi-FI"/>
        </w:rPr>
        <w:t xml:space="preserve"> ja 3’-päässä on AC-</w:t>
      </w:r>
      <w:proofErr w:type="spellStart"/>
      <w:r w:rsidR="007760BF">
        <w:rPr>
          <w:rFonts w:cs="Times New Roman"/>
          <w:szCs w:val="24"/>
          <w:lang w:val="fi-FI"/>
        </w:rPr>
        <w:t>dinukleotidi</w:t>
      </w:r>
      <w:proofErr w:type="spellEnd"/>
      <w:r w:rsidR="007760BF">
        <w:rPr>
          <w:rFonts w:cs="Times New Roman"/>
          <w:szCs w:val="24"/>
          <w:lang w:val="fi-FI"/>
        </w:rPr>
        <w:t>, mutta sittemmin on todistettu, että tämä ei ole välttämättä vaadittua</w:t>
      </w:r>
      <w:r w:rsidR="00876A42">
        <w:rPr>
          <w:rFonts w:cs="Times New Roman"/>
          <w:szCs w:val="24"/>
          <w:lang w:val="fi-FI"/>
        </w:rPr>
        <w:t xml:space="preserve"> </w:t>
      </w:r>
      <w:r w:rsidR="00876A42">
        <w:rPr>
          <w:rFonts w:cs="Times New Roman"/>
          <w:szCs w:val="24"/>
          <w:lang w:val="fi-FI"/>
        </w:rPr>
        <w:fldChar w:fldCharType="begin" w:fldLock="1"/>
      </w:r>
      <w:r w:rsidR="00876A42">
        <w:rPr>
          <w:rFonts w:cs="Times New Roman"/>
          <w:szCs w:val="24"/>
          <w:lang w:val="fi-FI"/>
        </w:rPr>
        <w:instrText>ADDIN CSL_CITATION {"citationItems":[{"id":"ITEM-1","itemData":{"DOI":"10.1002/wrna.1141","ISSN":"1757-7012","abstract":"The removal of non-coding sequences, introns, from the mRNA precursors is an essential step in eukaryotic gene expression. U12-type introns are a minor subgroup of introns, distinct from the major or U2-type introns. U12-type introns are present in most eukaryotes but only account for less than 0.5% of all introns in any given genome. They are processed by a specific U12-dependent spliceosome, which is similar to, but distinct from, the major spliceosome. U12-type introns are spliced somewhat less efficiently than the major introns, and it is believed that this limits the expression of the genes containing such introns. Recent findings on the role of U12-dependent splicing in development and human disease have shown that it can also affect multiple cellular processes not directly related to the functions of the host genes of U12-type introns. At the same time, advances in understanding the regulation and phylogenetic distribution of the minor spliceosome are starting to shed light on how the U12-type introns and the minor spliceosome may have evolved.","author":[{"dropping-particle":"","family":"Turunen","given":"Janne J","non-dropping-particle":"","parse-names":false,"suffix":""},{"dropping-particle":"","family":"Niemelä H.","given":"Elina","non-dropping-particle":"","parse-names":false,"suffix":""},{"dropping-particle":"","family":"Verma","given":"Bhupendra","non-dropping-particle":"","parse-names":false,"suffix":""},{"dropping-particle":"","family":"Frilander","given":"Mikko J","non-dropping-particle":"","parse-names":false,"suffix":""}],"container-title":"Wiley interdisciplinary reviews.RNA","id":"ITEM-1","issue":"1","issued":{"date-parts":[["2013"]]},"note":"undefined; J1: Wiley Interdiscip Rev RNA","page":"61-76","publisher":"John Wiley &amp; Sons, Inc","title":"The significant other: splicing by the minor spliceosome","type":"article-journal","volume":"4"},"uris":["http://www.mendeley.com/documents/?uuid=3dd983b5-dd15-43f4-a969-67c7b9f4edbd"]}],"mendeley":{"formattedCitation":"(&lt;span style=\"baseline\"&gt;Turunen ym.&lt;/span&gt;, 2013)","plainTextFormattedCitation":"(Turunen ym., 2013)","previouslyFormattedCitation":"(&lt;span style=\"baseline\"&gt;Turunen ym.&lt;/span&gt;, 2013)"},"properties":{"noteIndex":0},"schema":"https://github.com/citation-style-language/schema/raw/master/csl-citation.json"}</w:instrText>
      </w:r>
      <w:r w:rsidR="00876A42">
        <w:rPr>
          <w:rFonts w:cs="Times New Roman"/>
          <w:szCs w:val="24"/>
          <w:lang w:val="fi-FI"/>
        </w:rPr>
        <w:fldChar w:fldCharType="separate"/>
      </w:r>
      <w:r w:rsidR="00876A42" w:rsidRPr="00876A42">
        <w:rPr>
          <w:rFonts w:cs="Times New Roman"/>
          <w:noProof/>
          <w:szCs w:val="24"/>
          <w:lang w:val="fi-FI"/>
        </w:rPr>
        <w:t>(Turunen ym., 2013)</w:t>
      </w:r>
      <w:r w:rsidR="00876A42">
        <w:rPr>
          <w:rFonts w:cs="Times New Roman"/>
          <w:szCs w:val="24"/>
          <w:lang w:val="fi-FI"/>
        </w:rPr>
        <w:fldChar w:fldCharType="end"/>
      </w:r>
      <w:r w:rsidR="00C016CB">
        <w:rPr>
          <w:rFonts w:cs="Times New Roman"/>
          <w:szCs w:val="24"/>
          <w:lang w:val="fi-FI"/>
        </w:rPr>
        <w:t>.</w:t>
      </w:r>
      <w:r w:rsidR="007760BF">
        <w:rPr>
          <w:rFonts w:cs="Times New Roman"/>
          <w:szCs w:val="24"/>
          <w:lang w:val="fi-FI"/>
        </w:rPr>
        <w:t xml:space="preserve"> U12-riippuvais</w:t>
      </w:r>
      <w:r w:rsidR="00A03CC3">
        <w:rPr>
          <w:rFonts w:cs="Times New Roman"/>
          <w:szCs w:val="24"/>
          <w:lang w:val="fi-FI"/>
        </w:rPr>
        <w:t xml:space="preserve">et </w:t>
      </w:r>
      <w:proofErr w:type="spellStart"/>
      <w:r w:rsidR="00A03CC3">
        <w:rPr>
          <w:rFonts w:cs="Times New Roman"/>
          <w:szCs w:val="24"/>
          <w:lang w:val="fi-FI"/>
        </w:rPr>
        <w:t>intronit</w:t>
      </w:r>
      <w:proofErr w:type="spellEnd"/>
      <w:r w:rsidR="00A03CC3">
        <w:rPr>
          <w:rFonts w:cs="Times New Roman"/>
          <w:szCs w:val="24"/>
          <w:lang w:val="fi-FI"/>
        </w:rPr>
        <w:t xml:space="preserve"> U2-riippuvaisista erottaa niiden 5’-splice </w:t>
      </w:r>
      <w:proofErr w:type="spellStart"/>
      <w:r w:rsidR="00A03CC3">
        <w:rPr>
          <w:rFonts w:cs="Times New Roman"/>
          <w:szCs w:val="24"/>
          <w:lang w:val="fi-FI"/>
        </w:rPr>
        <w:t>site</w:t>
      </w:r>
      <w:proofErr w:type="spellEnd"/>
      <w:r w:rsidR="00A03CC3">
        <w:rPr>
          <w:rFonts w:cs="Times New Roman"/>
          <w:szCs w:val="24"/>
          <w:lang w:val="fi-FI"/>
        </w:rPr>
        <w:t xml:space="preserve"> -alueen </w:t>
      </w:r>
      <w:proofErr w:type="spellStart"/>
      <w:r w:rsidR="00A03CC3">
        <w:rPr>
          <w:rFonts w:cs="Times New Roman"/>
          <w:szCs w:val="24"/>
          <w:lang w:val="fi-FI"/>
        </w:rPr>
        <w:t>konservaatio</w:t>
      </w:r>
      <w:proofErr w:type="spellEnd"/>
      <w:r w:rsidR="00A03CC3">
        <w:rPr>
          <w:rFonts w:cs="Times New Roman"/>
          <w:szCs w:val="24"/>
          <w:lang w:val="fi-FI"/>
        </w:rPr>
        <w:t xml:space="preserve"> sekä </w:t>
      </w:r>
      <w:proofErr w:type="spellStart"/>
      <w:r w:rsidR="00A03CC3">
        <w:rPr>
          <w:rFonts w:cs="Times New Roman"/>
          <w:szCs w:val="24"/>
          <w:lang w:val="fi-FI"/>
        </w:rPr>
        <w:t>branch</w:t>
      </w:r>
      <w:proofErr w:type="spellEnd"/>
      <w:r w:rsidR="00A03CC3">
        <w:rPr>
          <w:rFonts w:cs="Times New Roman"/>
          <w:szCs w:val="24"/>
          <w:lang w:val="fi-FI"/>
        </w:rPr>
        <w:t xml:space="preserve"> </w:t>
      </w:r>
      <w:proofErr w:type="spellStart"/>
      <w:r w:rsidR="00A03CC3">
        <w:rPr>
          <w:rFonts w:cs="Times New Roman"/>
          <w:szCs w:val="24"/>
          <w:lang w:val="fi-FI"/>
        </w:rPr>
        <w:t>point</w:t>
      </w:r>
      <w:proofErr w:type="spellEnd"/>
      <w:r w:rsidR="00A03CC3">
        <w:rPr>
          <w:rFonts w:cs="Times New Roman"/>
          <w:szCs w:val="24"/>
          <w:lang w:val="fi-FI"/>
        </w:rPr>
        <w:t xml:space="preserve"> </w:t>
      </w:r>
      <w:proofErr w:type="spellStart"/>
      <w:r w:rsidR="00A03CC3">
        <w:rPr>
          <w:rFonts w:cs="Times New Roman"/>
          <w:szCs w:val="24"/>
          <w:lang w:val="fi-FI"/>
        </w:rPr>
        <w:t>sequence</w:t>
      </w:r>
      <w:proofErr w:type="spellEnd"/>
      <w:r w:rsidR="00A03CC3">
        <w:rPr>
          <w:rFonts w:cs="Times New Roman"/>
          <w:szCs w:val="24"/>
          <w:lang w:val="fi-FI"/>
        </w:rPr>
        <w:t xml:space="preserve"> -alueen </w:t>
      </w:r>
      <w:proofErr w:type="spellStart"/>
      <w:r w:rsidR="00A03CC3">
        <w:rPr>
          <w:rFonts w:cs="Times New Roman"/>
          <w:szCs w:val="24"/>
          <w:lang w:val="fi-FI"/>
        </w:rPr>
        <w:t>konservaatio</w:t>
      </w:r>
      <w:proofErr w:type="spellEnd"/>
      <w:r w:rsidR="00A03CC3">
        <w:rPr>
          <w:rFonts w:cs="Times New Roman"/>
          <w:szCs w:val="24"/>
          <w:lang w:val="fi-FI"/>
        </w:rPr>
        <w:t xml:space="preserve">. Myös U12-riippuvaiset </w:t>
      </w:r>
      <w:proofErr w:type="spellStart"/>
      <w:r w:rsidR="00A03CC3">
        <w:rPr>
          <w:rFonts w:cs="Times New Roman"/>
          <w:szCs w:val="24"/>
          <w:lang w:val="fi-FI"/>
        </w:rPr>
        <w:t>intronit</w:t>
      </w:r>
      <w:proofErr w:type="spellEnd"/>
      <w:r w:rsidR="00A03CC3">
        <w:rPr>
          <w:rFonts w:cs="Times New Roman"/>
          <w:szCs w:val="24"/>
          <w:lang w:val="fi-FI"/>
        </w:rPr>
        <w:t xml:space="preserve"> sisältävät usein tyypillisen GT-AG </w:t>
      </w:r>
      <w:proofErr w:type="spellStart"/>
      <w:r w:rsidR="00A03CC3">
        <w:rPr>
          <w:rFonts w:cs="Times New Roman"/>
          <w:szCs w:val="24"/>
          <w:lang w:val="fi-FI"/>
        </w:rPr>
        <w:t>dinukleotidin</w:t>
      </w:r>
      <w:proofErr w:type="spellEnd"/>
      <w:r w:rsidR="00A03CC3">
        <w:rPr>
          <w:rFonts w:cs="Times New Roman"/>
          <w:szCs w:val="24"/>
          <w:lang w:val="fi-FI"/>
        </w:rPr>
        <w:t xml:space="preserve">, ja suurin osa </w:t>
      </w:r>
      <w:proofErr w:type="spellStart"/>
      <w:r w:rsidR="00A03CC3">
        <w:rPr>
          <w:rFonts w:cs="Times New Roman"/>
          <w:szCs w:val="24"/>
          <w:lang w:val="fi-FI"/>
        </w:rPr>
        <w:t>dinukleotideista</w:t>
      </w:r>
      <w:proofErr w:type="spellEnd"/>
      <w:r w:rsidR="00A03CC3">
        <w:rPr>
          <w:rFonts w:cs="Times New Roman"/>
          <w:szCs w:val="24"/>
          <w:lang w:val="fi-FI"/>
        </w:rPr>
        <w:t xml:space="preserve"> on joko AT-A</w:t>
      </w:r>
      <w:r w:rsidR="00935B36">
        <w:rPr>
          <w:rFonts w:cs="Times New Roman"/>
          <w:szCs w:val="24"/>
          <w:lang w:val="fi-FI"/>
        </w:rPr>
        <w:t>C tai GT-AG -tyyppejä</w:t>
      </w:r>
      <w:r w:rsidR="00876A42">
        <w:rPr>
          <w:rFonts w:cs="Times New Roman"/>
          <w:szCs w:val="24"/>
          <w:lang w:val="fi-FI"/>
        </w:rPr>
        <w:t xml:space="preserve"> </w:t>
      </w:r>
      <w:r w:rsidR="00876A42">
        <w:rPr>
          <w:rFonts w:cs="Times New Roman"/>
          <w:szCs w:val="24"/>
          <w:lang w:val="fi-FI"/>
        </w:rPr>
        <w:fldChar w:fldCharType="begin" w:fldLock="1"/>
      </w:r>
      <w:r w:rsidR="00876A42">
        <w:rPr>
          <w:rFonts w:cs="Times New Roman"/>
          <w:szCs w:val="24"/>
          <w:lang w:val="fi-FI"/>
        </w:rPr>
        <w:instrText>ADDIN CSL_CITATION {"citationItems":[{"id":"ITEM-1","itemData":{"DOI":"10.1002/wrna.1141","ISSN":"1757-7012","abstract":"The removal of non-coding sequences, introns, from the mRNA precursors is an essential step in eukaryotic gene expression. U12-type introns are a minor subgroup of introns, distinct from the major or U2-type introns. U12-type introns are present in most eukaryotes but only account for less than 0.5% of all introns in any given genome. They are processed by a specific U12-dependent spliceosome, which is similar to, but distinct from, the major spliceosome. U12-type introns are spliced somewhat less efficiently than the major introns, and it is believed that this limits the expression of the genes containing such introns. Recent findings on the role of U12-dependent splicing in development and human disease have shown that it can also affect multiple cellular processes not directly related to the functions of the host genes of U12-type introns. At the same time, advances in understanding the regulation and phylogenetic distribution of the minor spliceosome are starting to shed light on how the U12-type introns and the minor spliceosome may have evolved.","author":[{"dropping-particle":"","family":"Turunen","given":"Janne J","non-dropping-particle":"","parse-names":false,"suffix":""},{"dropping-particle":"","family":"Niemelä H.","given":"Elina","non-dropping-particle":"","parse-names":false,"suffix":""},{"dropping-particle":"","family":"Verma","given":"Bhupendra","non-dropping-particle":"","parse-names":false,"suffix":""},{"dropping-particle":"","family":"Frilander","given":"Mikko J","non-dropping-particle":"","parse-names":false,"suffix":""}],"container-title":"Wiley interdisciplinary reviews.RNA","id":"ITEM-1","issue":"1","issued":{"date-parts":[["2013"]]},"note":"undefined; J1: Wiley Interdiscip Rev RNA","page":"61-76","publisher":"John Wiley &amp; Sons, Inc","title":"The significant other: splicing by the minor spliceosome","type":"article-journal","volume":"4"},"uris":["http://www.mendeley.com/documents/?uuid=3dd983b5-dd15-43f4-a969-67c7b9f4edbd"]}],"mendeley":{"formattedCitation":"(&lt;span style=\"baseline\"&gt;Turunen ym.&lt;/span&gt;, 2013)","plainTextFormattedCitation":"(Turunen ym., 2013)","previouslyFormattedCitation":"(&lt;span style=\"baseline\"&gt;Turunen ym.&lt;/span&gt;, 2013)"},"properties":{"noteIndex":0},"schema":"https://github.com/citation-style-language/schema/raw/master/csl-citation.json"}</w:instrText>
      </w:r>
      <w:r w:rsidR="00876A42">
        <w:rPr>
          <w:rFonts w:cs="Times New Roman"/>
          <w:szCs w:val="24"/>
          <w:lang w:val="fi-FI"/>
        </w:rPr>
        <w:fldChar w:fldCharType="separate"/>
      </w:r>
      <w:r w:rsidR="00876A42" w:rsidRPr="00876A42">
        <w:rPr>
          <w:rFonts w:cs="Times New Roman"/>
          <w:noProof/>
          <w:szCs w:val="24"/>
          <w:lang w:val="fi-FI"/>
        </w:rPr>
        <w:t>(Turunen ym., 2013)</w:t>
      </w:r>
      <w:r w:rsidR="00876A42">
        <w:rPr>
          <w:rFonts w:cs="Times New Roman"/>
          <w:szCs w:val="24"/>
          <w:lang w:val="fi-FI"/>
        </w:rPr>
        <w:fldChar w:fldCharType="end"/>
      </w:r>
      <w:r w:rsidR="00A03CC3">
        <w:rPr>
          <w:rFonts w:cs="Times New Roman"/>
          <w:szCs w:val="24"/>
          <w:lang w:val="fi-FI"/>
        </w:rPr>
        <w:t>.</w:t>
      </w:r>
    </w:p>
    <w:p w:rsidR="00A43E9F" w:rsidRDefault="002543ED" w:rsidP="002543ED">
      <w:pPr>
        <w:pStyle w:val="Otsikko1"/>
        <w:divId w:val="1791391697"/>
        <w:rPr>
          <w:lang w:val="fi-FI"/>
        </w:rPr>
      </w:pPr>
      <w:bookmarkStart w:id="10" w:name="_Toc530316930"/>
      <w:r>
        <w:rPr>
          <w:lang w:val="fi-FI"/>
        </w:rPr>
        <w:t xml:space="preserve">4. </w:t>
      </w:r>
      <w:r w:rsidR="00DE7977">
        <w:rPr>
          <w:lang w:val="fi-FI"/>
        </w:rPr>
        <w:t>Silmukoinnin tautimekanismit</w:t>
      </w:r>
      <w:bookmarkEnd w:id="10"/>
    </w:p>
    <w:p w:rsidR="00B328BA" w:rsidRPr="00E57323" w:rsidRDefault="00B9165F" w:rsidP="00B328BA">
      <w:pPr>
        <w:divId w:val="1791391697"/>
        <w:rPr>
          <w:rFonts w:cs="Times New Roman"/>
          <w:szCs w:val="24"/>
          <w:lang w:val="fi-FI"/>
        </w:rPr>
      </w:pPr>
      <w:r>
        <w:rPr>
          <w:lang w:val="fi-FI"/>
        </w:rPr>
        <w:t xml:space="preserve">Silmukoinnissa tapahtuvat virheet voivat olla sairauden aiheuttava tekijä tai vaikuttaa sairauden puhkeamiseen tai sen vakavuuteen </w:t>
      </w:r>
      <w:r>
        <w:rPr>
          <w:lang w:val="fi-FI"/>
        </w:rPr>
        <w:fldChar w:fldCharType="begin" w:fldLock="1"/>
      </w:r>
      <w:r w:rsidR="00074CB7">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Pr>
          <w:lang w:val="fi-FI"/>
        </w:rPr>
        <w:fldChar w:fldCharType="separate"/>
      </w:r>
      <w:r w:rsidRPr="00B9165F">
        <w:rPr>
          <w:noProof/>
          <w:lang w:val="fi-FI"/>
        </w:rPr>
        <w:t>(Ward ja Cooper, 2010)</w:t>
      </w:r>
      <w:r>
        <w:rPr>
          <w:lang w:val="fi-FI"/>
        </w:rPr>
        <w:fldChar w:fldCharType="end"/>
      </w:r>
      <w:r>
        <w:rPr>
          <w:lang w:val="fi-FI"/>
        </w:rPr>
        <w:t xml:space="preserve">. </w:t>
      </w:r>
      <w:r w:rsidR="00B328BA" w:rsidRPr="00B328BA">
        <w:rPr>
          <w:lang w:val="fi-FI"/>
        </w:rPr>
        <w:t>Silmukoinnin tautimekanismit voidaan jakaa s</w:t>
      </w:r>
      <w:r w:rsidR="00B328BA">
        <w:rPr>
          <w:lang w:val="fi-FI"/>
        </w:rPr>
        <w:t xml:space="preserve">ekä </w:t>
      </w:r>
      <w:proofErr w:type="spellStart"/>
      <w:r w:rsidR="00B328BA" w:rsidRPr="00B328BA">
        <w:rPr>
          <w:i/>
          <w:lang w:val="fi-FI"/>
        </w:rPr>
        <w:t>cis</w:t>
      </w:r>
      <w:r w:rsidR="00B328BA">
        <w:rPr>
          <w:lang w:val="fi-FI"/>
        </w:rPr>
        <w:t>-</w:t>
      </w:r>
      <w:proofErr w:type="spellEnd"/>
      <w:r w:rsidR="00B328BA">
        <w:rPr>
          <w:lang w:val="fi-FI"/>
        </w:rPr>
        <w:t xml:space="preserve"> että </w:t>
      </w:r>
      <w:proofErr w:type="spellStart"/>
      <w:r w:rsidR="00B328BA" w:rsidRPr="00B328BA">
        <w:rPr>
          <w:i/>
          <w:lang w:val="fi-FI"/>
        </w:rPr>
        <w:t>trans</w:t>
      </w:r>
      <w:proofErr w:type="spellEnd"/>
      <w:r w:rsidR="00B328BA">
        <w:rPr>
          <w:lang w:val="fi-FI"/>
        </w:rPr>
        <w:t>-vaikuttaviin mutaatioihin.</w:t>
      </w:r>
      <w:r w:rsidR="00E57323">
        <w:rPr>
          <w:lang w:val="fi-FI"/>
        </w:rPr>
        <w:t xml:space="preserve"> </w:t>
      </w:r>
      <w:r w:rsidR="00B328BA">
        <w:rPr>
          <w:lang w:val="fi-FI"/>
        </w:rPr>
        <w:t xml:space="preserve">Yleisimmät </w:t>
      </w:r>
      <w:r w:rsidR="00B328BA">
        <w:rPr>
          <w:lang w:val="fi-FI"/>
        </w:rPr>
        <w:lastRenderedPageBreak/>
        <w:t xml:space="preserve">tautimutaatiot ovat </w:t>
      </w:r>
      <w:r w:rsidR="00B328BA" w:rsidRPr="00222939">
        <w:rPr>
          <w:i/>
          <w:lang w:val="fi-FI"/>
        </w:rPr>
        <w:t>cis</w:t>
      </w:r>
      <w:r w:rsidR="00B328BA">
        <w:rPr>
          <w:lang w:val="fi-FI"/>
        </w:rPr>
        <w:t>-vaikuttavia mutaatioita</w:t>
      </w:r>
      <w:r w:rsidR="00222939">
        <w:rPr>
          <w:lang w:val="fi-FI"/>
        </w:rPr>
        <w:t xml:space="preserve"> 5’- ja 3’-</w:t>
      </w:r>
      <w:r w:rsidR="00B328BA">
        <w:rPr>
          <w:lang w:val="fi-FI"/>
        </w:rPr>
        <w:t xml:space="preserve">silmukointikohtien </w:t>
      </w:r>
      <w:proofErr w:type="spellStart"/>
      <w:r w:rsidR="00B328BA">
        <w:rPr>
          <w:lang w:val="fi-FI"/>
        </w:rPr>
        <w:t>dinukleotideissa</w:t>
      </w:r>
      <w:proofErr w:type="spellEnd"/>
      <w:r w:rsidR="00222939">
        <w:rPr>
          <w:lang w:val="fi-FI"/>
        </w:rPr>
        <w:t>; näissä kohdissa olevat tautimutaatiot aiheuttavat</w:t>
      </w:r>
      <w:r w:rsidR="00ED79FE">
        <w:rPr>
          <w:lang w:val="fi-FI"/>
        </w:rPr>
        <w:t xml:space="preserve"> käytännössä aina </w:t>
      </w:r>
      <w:r w:rsidR="00222939">
        <w:rPr>
          <w:lang w:val="fi-FI"/>
        </w:rPr>
        <w:t>virheitä silmukoinnissa johtuen</w:t>
      </w:r>
      <w:r w:rsidR="00ED79FE">
        <w:rPr>
          <w:lang w:val="fi-FI"/>
        </w:rPr>
        <w:t xml:space="preserve"> näiden</w:t>
      </w:r>
      <w:r w:rsidR="00222939">
        <w:rPr>
          <w:lang w:val="fi-FI"/>
        </w:rPr>
        <w:t xml:space="preserve"> silmukoinnin</w:t>
      </w:r>
      <w:r w:rsidR="00ED79FE">
        <w:rPr>
          <w:lang w:val="fi-FI"/>
        </w:rPr>
        <w:t xml:space="preserve"> tunnistuskohtien</w:t>
      </w:r>
      <w:r w:rsidR="00222939">
        <w:rPr>
          <w:lang w:val="fi-FI"/>
        </w:rPr>
        <w:t xml:space="preserve"> spesifisyydestä</w:t>
      </w:r>
      <w:r w:rsidR="00394848">
        <w:rPr>
          <w:lang w:val="fi-FI"/>
        </w:rPr>
        <w:t xml:space="preserve"> </w:t>
      </w:r>
      <w:r w:rsidR="002D189C">
        <w:rPr>
          <w:lang w:val="fi-FI"/>
        </w:rPr>
        <w:fldChar w:fldCharType="begin" w:fldLock="1"/>
      </w:r>
      <w:r w:rsidR="00876A42">
        <w:rPr>
          <w:lang w:val="fi-FI"/>
        </w:rPr>
        <w:instrText xml:space="preserve">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w:instrText>
      </w:r>
      <w:r w:rsidR="00876A42" w:rsidRPr="00B8705C">
        <w:rPr>
          <w:lang w:val="fi-FI"/>
        </w:rPr>
        <w:instrText>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2D189C">
        <w:rPr>
          <w:lang w:val="fi-FI"/>
        </w:rPr>
        <w:fldChar w:fldCharType="separate"/>
      </w:r>
      <w:r w:rsidR="002D189C" w:rsidRPr="0081356A">
        <w:rPr>
          <w:noProof/>
          <w:lang w:val="fi-FI"/>
        </w:rPr>
        <w:t>(Ward ja Cooper, 2010)</w:t>
      </w:r>
      <w:r w:rsidR="002D189C">
        <w:rPr>
          <w:lang w:val="fi-FI"/>
        </w:rPr>
        <w:fldChar w:fldCharType="end"/>
      </w:r>
      <w:r w:rsidR="0081356A">
        <w:rPr>
          <w:lang w:val="fi-FI"/>
        </w:rPr>
        <w:t xml:space="preserve">. Arviolta noin 10% patogeenisistä mutaatioista sijaitsee silmukointikohdissa 3’- tai 5’-silmukointikohdissa, ja yleisin taudin aiheuttava mekanismi on </w:t>
      </w:r>
      <w:proofErr w:type="spellStart"/>
      <w:r w:rsidR="0081356A">
        <w:rPr>
          <w:lang w:val="fi-FI"/>
        </w:rPr>
        <w:t>eksonien</w:t>
      </w:r>
      <w:proofErr w:type="spellEnd"/>
      <w:r w:rsidR="0081356A">
        <w:rPr>
          <w:lang w:val="fi-FI"/>
        </w:rPr>
        <w:t xml:space="preserve"> ohittaminen, jos 5’-pään </w:t>
      </w:r>
      <w:proofErr w:type="spellStart"/>
      <w:r w:rsidR="0081356A">
        <w:rPr>
          <w:lang w:val="fi-FI"/>
        </w:rPr>
        <w:t>eksoni</w:t>
      </w:r>
      <w:proofErr w:type="spellEnd"/>
      <w:r w:rsidR="0081356A">
        <w:rPr>
          <w:lang w:val="fi-FI"/>
        </w:rPr>
        <w:t xml:space="preserve">-introni -rajalla ei ole läheistä kohtaa vaihtoehtoiselle silmukoinnille, jolloin kryptisen silmukointikohdan käyttäminen on yleisempi mutaatiomekanismi </w:t>
      </w:r>
      <w:r w:rsidR="0081356A">
        <w:rPr>
          <w:lang w:val="fi-FI"/>
        </w:rPr>
        <w:fldChar w:fldCharType="begin" w:fldLock="1"/>
      </w:r>
      <w:r w:rsidR="00BC163F">
        <w:rPr>
          <w:lang w:val="fi-FI"/>
        </w:rPr>
        <w:instrText>ADDIN CSL_CITATION {"citationItems":[{"id":"ITEM-1","itemData":{"DOI":"10.1002/humu.20400","ISSN":"1059-7794","abstract":"Abstract Although single base-pair substitutions in splice junctions constitute at least 10% of all mutations causing human inherited disease, the factors that determine their phenotypic consequences at the RNA level remain to be fully elucidated. Employing a neural network for splice-site recognition, we performed a meta-analysis of 478 disease-associated splicing mutations, in 38 different genes, for which detailed laboratory-based mRNA phenotype assessment had been performed. Inspection of the ±50-bp DNA sequence context of the mutations revealed that exon skipping was the preferred phenotype when the immediate vicinity of the affected exon?intron junctions was devoid of alternative splice-sites. By contrast, in the presence of at least one such motif, cryptic splice-site utilization, became more prevalent. This association was, however, confined to donor splice-sites. Outside the obligate dinucleotide, the spatial distribution of pathological mutations was found to differ significantly from that of SNPs. Whereas disease-associated lesions clustered at positions ?1 and +3 to +6 for donor sites and ?3 for acceptor sites, SNPs were found to be almost evenly distributed over all sequence positions considered. When all putative missense mutations in the vicinity of splice-sites were extracted from the Human Gene Mutation Database for the 38 studied genes, a significantly higher proportion of changes at donor sites (37/152; 24.3%) than at acceptor splice-sites (1/142; 0.7%) was found to reduce the neural network signal emitted by the respective splice-site. Based upon these findings, we estimate that some 1.6% of disease-causing missense substitutions in human genes are likely to affect the mRNA splicing phenotype. Taken together, our results are consistent with correct donor splice-site recognition being a key step in exon recognition. Hum Mutat 28(2), 150?158, 2007. ? 2006 Wiley-Liss, Inc.","author":[{"dropping-particle":"","family":"Krawczak","given":"Michael","non-dropping-particle":"","parse-names":false,"suffix":""},{"dropping-particle":"","family":"Thomas","given":"Nick S T","non-dropping-particle":"","parse-names":false,"suffix":""},{"dropping-particle":"","family":"Hundrieser","given":"Bernd","non-dropping-particle":"","parse-names":false,"suffix":""},{"dropping-particle":"","family":"Mort","given":"Matthew","non-dropping-particle":"","parse-names":false,"suffix":""},{"dropping-particle":"","family":"Wittig","given":"Michael","non-dropping-particle":"","parse-names":false,"suffix":""},{"dropping-particle":"","family":"Hampe","given":"Jochen","non-dropping-particle":"","parse-names":false,"suffix":""},{"dropping-particle":"","family":"Cooper","given":"David N","non-dropping-particle":"","parse-names":false,"suffix":""}],"container-title":"Human Mutation","id":"ITEM-1","issue":"2","issued":{"date-parts":[["2006","9","25"]]},"note":"doi: 10.1002/humu.20400","page":"150-158","publisher":"John Wiley &amp; Sons, Ltd","title":"Single base-pair substitutions in exon–intron junctions of human genes: nature, distribution, and consequences for mRNA splicing","type":"article-journal","volume":"28"},"uris":["http://www.mendeley.com/documents/?uuid=2eb8d94e-5903-4c92-a9b0-bb8603cd2894"]}],"mendeley":{"formattedCitation":"(&lt;span style=\"baseline\"&gt;Krawczak ym.&lt;/span&gt;, 2006)","plainTextFormattedCitation":"(Krawczak ym., 2006)","previouslyFormattedCitation":"(&lt;span style=\"baseline\"&gt;Krawczak ym.&lt;/span&gt;, 2006)"},"properties":{"noteIndex":0},"schema":"https://github.com/citation-style-language/schema/raw/master/csl-citation.json"}</w:instrText>
      </w:r>
      <w:r w:rsidR="0081356A">
        <w:rPr>
          <w:lang w:val="fi-FI"/>
        </w:rPr>
        <w:fldChar w:fldCharType="separate"/>
      </w:r>
      <w:r w:rsidR="0081356A" w:rsidRPr="0081356A">
        <w:rPr>
          <w:noProof/>
          <w:lang w:val="fi-FI"/>
        </w:rPr>
        <w:t>(Krawczak ym., 2006)</w:t>
      </w:r>
      <w:r w:rsidR="0081356A">
        <w:rPr>
          <w:lang w:val="fi-FI"/>
        </w:rPr>
        <w:fldChar w:fldCharType="end"/>
      </w:r>
      <w:r w:rsidR="0081356A">
        <w:rPr>
          <w:lang w:val="fi-FI"/>
        </w:rPr>
        <w:t>.</w:t>
      </w:r>
    </w:p>
    <w:p w:rsidR="007760BF" w:rsidRPr="00FE5DF2" w:rsidRDefault="00DE7977" w:rsidP="00394848">
      <w:pPr>
        <w:pStyle w:val="Otsikko2"/>
        <w:divId w:val="1791391697"/>
        <w:rPr>
          <w:lang w:val="fi-FI"/>
        </w:rPr>
      </w:pPr>
      <w:bookmarkStart w:id="11" w:name="_Toc530316931"/>
      <w:r w:rsidRPr="00FE5DF2">
        <w:rPr>
          <w:lang w:val="fi-FI"/>
        </w:rPr>
        <w:t xml:space="preserve">4.1 </w:t>
      </w:r>
      <w:r w:rsidR="00222939" w:rsidRPr="00FE5DF2">
        <w:rPr>
          <w:i/>
          <w:lang w:val="fi-FI"/>
        </w:rPr>
        <w:t>Cis</w:t>
      </w:r>
      <w:r w:rsidR="00222939" w:rsidRPr="00FE5DF2">
        <w:rPr>
          <w:lang w:val="fi-FI"/>
        </w:rPr>
        <w:t>-vaikuttavat mutaatiot</w:t>
      </w:r>
      <w:bookmarkEnd w:id="11"/>
    </w:p>
    <w:p w:rsidR="00FC71CF" w:rsidRDefault="00FC71CF" w:rsidP="00876A42">
      <w:pPr>
        <w:divId w:val="1791391697"/>
        <w:rPr>
          <w:rFonts w:cs="Times New Roman"/>
          <w:szCs w:val="24"/>
          <w:lang w:val="fi-FI"/>
        </w:rPr>
      </w:pPr>
      <w:r w:rsidRPr="00222939">
        <w:rPr>
          <w:rFonts w:cs="Times New Roman"/>
          <w:i/>
          <w:szCs w:val="24"/>
          <w:lang w:val="fi-FI"/>
        </w:rPr>
        <w:t>Cis</w:t>
      </w:r>
      <w:r>
        <w:rPr>
          <w:rFonts w:cs="Times New Roman"/>
          <w:szCs w:val="24"/>
          <w:lang w:val="fi-FI"/>
        </w:rPr>
        <w:t xml:space="preserve">-vaikuttavat mutaatiot tarkoittavat mutaatioita ns. </w:t>
      </w:r>
      <w:r w:rsidRPr="00222939">
        <w:rPr>
          <w:rFonts w:cs="Times New Roman"/>
          <w:i/>
          <w:szCs w:val="24"/>
          <w:lang w:val="fi-FI"/>
        </w:rPr>
        <w:t>cis</w:t>
      </w:r>
      <w:r>
        <w:rPr>
          <w:rFonts w:cs="Times New Roman"/>
          <w:szCs w:val="24"/>
          <w:lang w:val="fi-FI"/>
        </w:rPr>
        <w:t>-</w:t>
      </w:r>
      <w:proofErr w:type="spellStart"/>
      <w:r>
        <w:rPr>
          <w:rFonts w:cs="Times New Roman"/>
          <w:szCs w:val="24"/>
          <w:lang w:val="fi-FI"/>
        </w:rPr>
        <w:t>regulatorisissa</w:t>
      </w:r>
      <w:proofErr w:type="spellEnd"/>
      <w:r>
        <w:rPr>
          <w:rFonts w:cs="Times New Roman"/>
          <w:szCs w:val="24"/>
          <w:lang w:val="fi-FI"/>
        </w:rPr>
        <w:t xml:space="preserve"> kohdissa, jotka ovat säätelykohtia samassa DNA- tai RNA-molekyylissä, johon ne vaikuttavat. </w:t>
      </w:r>
      <w:r w:rsidRPr="00FC71CF">
        <w:rPr>
          <w:rFonts w:cs="Times New Roman"/>
          <w:i/>
          <w:szCs w:val="24"/>
          <w:lang w:val="fi-FI"/>
        </w:rPr>
        <w:t>Cis</w:t>
      </w:r>
      <w:r>
        <w:rPr>
          <w:rFonts w:cs="Times New Roman"/>
          <w:szCs w:val="24"/>
          <w:lang w:val="fi-FI"/>
        </w:rPr>
        <w:t xml:space="preserve">-vaikuttavia mutaatioita esiintyy muun muassa familiaalisessa </w:t>
      </w:r>
      <w:proofErr w:type="spellStart"/>
      <w:r>
        <w:rPr>
          <w:rFonts w:cs="Times New Roman"/>
          <w:szCs w:val="24"/>
          <w:lang w:val="fi-FI"/>
        </w:rPr>
        <w:t>dysautonomiassa</w:t>
      </w:r>
      <w:proofErr w:type="spellEnd"/>
      <w:r>
        <w:rPr>
          <w:rFonts w:cs="Times New Roman"/>
          <w:szCs w:val="24"/>
          <w:lang w:val="fi-FI"/>
        </w:rPr>
        <w:t xml:space="preserve">, </w:t>
      </w:r>
      <w:proofErr w:type="spellStart"/>
      <w:r>
        <w:rPr>
          <w:rFonts w:cs="Times New Roman"/>
          <w:szCs w:val="24"/>
          <w:lang w:val="fi-FI"/>
        </w:rPr>
        <w:t>Hutchinson-Gilfordin</w:t>
      </w:r>
      <w:proofErr w:type="spellEnd"/>
      <w:r>
        <w:rPr>
          <w:rFonts w:cs="Times New Roman"/>
          <w:szCs w:val="24"/>
          <w:lang w:val="fi-FI"/>
        </w:rPr>
        <w:t xml:space="preserve"> </w:t>
      </w:r>
      <w:proofErr w:type="spellStart"/>
      <w:r>
        <w:rPr>
          <w:rFonts w:cs="Times New Roman"/>
          <w:szCs w:val="24"/>
          <w:lang w:val="fi-FI"/>
        </w:rPr>
        <w:t>progeriassa</w:t>
      </w:r>
      <w:proofErr w:type="spellEnd"/>
      <w:r>
        <w:rPr>
          <w:rFonts w:cs="Times New Roman"/>
          <w:szCs w:val="24"/>
          <w:lang w:val="fi-FI"/>
        </w:rPr>
        <w:t>, spinaalisessa lihasatrofiassa</w:t>
      </w:r>
      <w:r w:rsidR="00E57323">
        <w:rPr>
          <w:rFonts w:cs="Times New Roman"/>
          <w:szCs w:val="24"/>
          <w:lang w:val="fi-FI"/>
        </w:rPr>
        <w:t xml:space="preserve">, </w:t>
      </w:r>
      <w:proofErr w:type="spellStart"/>
      <w:r w:rsidR="00E57323">
        <w:rPr>
          <w:rFonts w:cs="Times New Roman"/>
          <w:szCs w:val="24"/>
          <w:lang w:val="fi-FI"/>
        </w:rPr>
        <w:t>Duchennen</w:t>
      </w:r>
      <w:proofErr w:type="spellEnd"/>
      <w:r w:rsidR="00E57323">
        <w:rPr>
          <w:rFonts w:cs="Times New Roman"/>
          <w:szCs w:val="24"/>
          <w:lang w:val="fi-FI"/>
        </w:rPr>
        <w:t xml:space="preserve"> </w:t>
      </w:r>
      <w:proofErr w:type="spellStart"/>
      <w:r w:rsidR="00E57323">
        <w:rPr>
          <w:rFonts w:cs="Times New Roman"/>
          <w:szCs w:val="24"/>
          <w:lang w:val="fi-FI"/>
        </w:rPr>
        <w:t>lihasdystrofiassa</w:t>
      </w:r>
      <w:proofErr w:type="spellEnd"/>
      <w:r w:rsidR="00E57323">
        <w:rPr>
          <w:rFonts w:cs="Times New Roman"/>
          <w:szCs w:val="24"/>
          <w:lang w:val="fi-FI"/>
        </w:rPr>
        <w:t xml:space="preserve"> ja monissa eri syöpäsairauksissa. Kaikkia näitä sairauksia ja niiden etiologiaa käsitellään tarkemmin myöhemmin.</w:t>
      </w:r>
      <w:r w:rsidR="00B9165F">
        <w:rPr>
          <w:rFonts w:cs="Times New Roman"/>
          <w:szCs w:val="24"/>
          <w:lang w:val="fi-FI"/>
        </w:rPr>
        <w:t xml:space="preserve"> Myös syövässä esiin</w:t>
      </w:r>
    </w:p>
    <w:p w:rsidR="00E57323" w:rsidRDefault="00E57323" w:rsidP="00E57323">
      <w:pPr>
        <w:pStyle w:val="Otsikko2"/>
        <w:divId w:val="1791391697"/>
        <w:rPr>
          <w:lang w:val="fi-FI"/>
        </w:rPr>
      </w:pPr>
      <w:bookmarkStart w:id="12" w:name="_Toc530316932"/>
      <w:proofErr w:type="spellStart"/>
      <w:r w:rsidRPr="00E57323">
        <w:rPr>
          <w:i/>
          <w:lang w:val="fi-FI"/>
        </w:rPr>
        <w:t>Trans</w:t>
      </w:r>
      <w:proofErr w:type="spellEnd"/>
      <w:r>
        <w:rPr>
          <w:lang w:val="fi-FI"/>
        </w:rPr>
        <w:t>-vaikuttavat mutaatiot</w:t>
      </w:r>
      <w:bookmarkEnd w:id="12"/>
    </w:p>
    <w:p w:rsidR="00E57323" w:rsidRDefault="00E57323" w:rsidP="00E57323">
      <w:pPr>
        <w:divId w:val="1791391697"/>
        <w:rPr>
          <w:rFonts w:cs="Times New Roman"/>
          <w:szCs w:val="24"/>
          <w:lang w:val="fi-FI"/>
        </w:rPr>
      </w:pPr>
      <w:proofErr w:type="spellStart"/>
      <w:r>
        <w:rPr>
          <w:lang w:val="fi-FI"/>
        </w:rPr>
        <w:t>Trans</w:t>
      </w:r>
      <w:proofErr w:type="spellEnd"/>
      <w:r>
        <w:rPr>
          <w:lang w:val="fi-FI"/>
        </w:rPr>
        <w:t xml:space="preserve">-vaikuttavat mutaatiot ovat patogeenisiä mutaatioita elementeissä, jotka säätelevät silmukointia. </w:t>
      </w:r>
      <w:r w:rsidRPr="00222939">
        <w:rPr>
          <w:rFonts w:cs="Times New Roman"/>
          <w:i/>
          <w:szCs w:val="24"/>
          <w:lang w:val="fi-FI"/>
        </w:rPr>
        <w:t>Cis</w:t>
      </w:r>
      <w:r>
        <w:rPr>
          <w:rFonts w:cs="Times New Roman"/>
          <w:szCs w:val="24"/>
          <w:lang w:val="fi-FI"/>
        </w:rPr>
        <w:t>-</w:t>
      </w:r>
      <w:proofErr w:type="spellStart"/>
      <w:r>
        <w:rPr>
          <w:rFonts w:cs="Times New Roman"/>
          <w:szCs w:val="24"/>
          <w:lang w:val="fi-FI"/>
        </w:rPr>
        <w:t>regulatorisiin</w:t>
      </w:r>
      <w:proofErr w:type="spellEnd"/>
      <w:r>
        <w:rPr>
          <w:rFonts w:cs="Times New Roman"/>
          <w:szCs w:val="24"/>
          <w:lang w:val="fi-FI"/>
        </w:rPr>
        <w:t xml:space="preserve"> elementteihin vaikuttavat yleensä </w:t>
      </w:r>
      <w:proofErr w:type="spellStart"/>
      <w:r w:rsidRPr="00222939">
        <w:rPr>
          <w:rFonts w:cs="Times New Roman"/>
          <w:i/>
          <w:szCs w:val="24"/>
          <w:lang w:val="fi-FI"/>
        </w:rPr>
        <w:t>trans</w:t>
      </w:r>
      <w:proofErr w:type="spellEnd"/>
      <w:r>
        <w:rPr>
          <w:rFonts w:cs="Times New Roman"/>
          <w:szCs w:val="24"/>
          <w:lang w:val="fi-FI"/>
        </w:rPr>
        <w:t>-vaikutteiset säätelyelementit, esimerkiksi silmukoinnin tapauksessa SR</w:t>
      </w:r>
      <w:r w:rsidR="00710EB8">
        <w:rPr>
          <w:rFonts w:cs="Times New Roman"/>
          <w:szCs w:val="24"/>
          <w:lang w:val="fi-FI"/>
        </w:rPr>
        <w:t xml:space="preserve"> (</w:t>
      </w:r>
      <w:proofErr w:type="spellStart"/>
      <w:r w:rsidR="00710EB8">
        <w:rPr>
          <w:rFonts w:cs="Times New Roman"/>
          <w:szCs w:val="24"/>
          <w:lang w:val="fi-FI"/>
        </w:rPr>
        <w:t>seriini</w:t>
      </w:r>
      <w:proofErr w:type="spellEnd"/>
      <w:r w:rsidR="00710EB8">
        <w:rPr>
          <w:rFonts w:cs="Times New Roman"/>
          <w:szCs w:val="24"/>
          <w:lang w:val="fi-FI"/>
        </w:rPr>
        <w:t xml:space="preserve"> ja </w:t>
      </w:r>
      <w:proofErr w:type="spellStart"/>
      <w:proofErr w:type="gramStart"/>
      <w:r w:rsidR="00710EB8">
        <w:rPr>
          <w:rFonts w:cs="Times New Roman"/>
          <w:szCs w:val="24"/>
          <w:lang w:val="fi-FI"/>
        </w:rPr>
        <w:t>arginiini</w:t>
      </w:r>
      <w:proofErr w:type="spellEnd"/>
      <w:r w:rsidR="00710EB8">
        <w:rPr>
          <w:rFonts w:cs="Times New Roman"/>
          <w:szCs w:val="24"/>
          <w:lang w:val="fi-FI"/>
        </w:rPr>
        <w:t>)</w:t>
      </w:r>
      <w:r>
        <w:rPr>
          <w:rFonts w:cs="Times New Roman"/>
          <w:szCs w:val="24"/>
          <w:lang w:val="fi-FI"/>
        </w:rPr>
        <w:t>-</w:t>
      </w:r>
      <w:proofErr w:type="gramEnd"/>
      <w:r>
        <w:rPr>
          <w:rFonts w:cs="Times New Roman"/>
          <w:szCs w:val="24"/>
          <w:lang w:val="fi-FI"/>
        </w:rPr>
        <w:t xml:space="preserve">perheen tai </w:t>
      </w:r>
      <w:proofErr w:type="spellStart"/>
      <w:r>
        <w:rPr>
          <w:rFonts w:cs="Times New Roman"/>
          <w:szCs w:val="24"/>
          <w:lang w:val="fi-FI"/>
        </w:rPr>
        <w:t>hnRNP</w:t>
      </w:r>
      <w:proofErr w:type="spellEnd"/>
      <w:r>
        <w:rPr>
          <w:rFonts w:cs="Times New Roman"/>
          <w:szCs w:val="24"/>
          <w:lang w:val="fi-FI"/>
        </w:rPr>
        <w:t>-perheen</w:t>
      </w:r>
      <w:r w:rsidR="00710EB8">
        <w:rPr>
          <w:rFonts w:cs="Times New Roman"/>
          <w:szCs w:val="24"/>
          <w:lang w:val="fi-FI"/>
        </w:rPr>
        <w:t xml:space="preserve"> (heterogeeniset </w:t>
      </w:r>
      <w:proofErr w:type="spellStart"/>
      <w:r w:rsidR="00710EB8">
        <w:rPr>
          <w:rFonts w:cs="Times New Roman"/>
          <w:szCs w:val="24"/>
          <w:lang w:val="fi-FI"/>
        </w:rPr>
        <w:t>ribonukleoproteiinit</w:t>
      </w:r>
      <w:proofErr w:type="spellEnd"/>
      <w:r w:rsidR="00710EB8">
        <w:rPr>
          <w:rFonts w:cs="Times New Roman"/>
          <w:szCs w:val="24"/>
          <w:lang w:val="fi-FI"/>
        </w:rPr>
        <w:t>)</w:t>
      </w:r>
      <w:r>
        <w:rPr>
          <w:rFonts w:cs="Times New Roman"/>
          <w:szCs w:val="24"/>
          <w:lang w:val="fi-FI"/>
        </w:rPr>
        <w:t xml:space="preserve">, jotka kiinnittyvät </w:t>
      </w:r>
      <w:proofErr w:type="spellStart"/>
      <w:r>
        <w:rPr>
          <w:rFonts w:cs="Times New Roman"/>
          <w:szCs w:val="24"/>
          <w:lang w:val="fi-FI"/>
        </w:rPr>
        <w:t>intronisiin</w:t>
      </w:r>
      <w:proofErr w:type="spellEnd"/>
      <w:r>
        <w:rPr>
          <w:rFonts w:cs="Times New Roman"/>
          <w:szCs w:val="24"/>
          <w:lang w:val="fi-FI"/>
        </w:rPr>
        <w:t xml:space="preserve"> tai </w:t>
      </w:r>
      <w:proofErr w:type="spellStart"/>
      <w:r>
        <w:rPr>
          <w:rFonts w:cs="Times New Roman"/>
          <w:szCs w:val="24"/>
          <w:lang w:val="fi-FI"/>
        </w:rPr>
        <w:t>eksonisiin</w:t>
      </w:r>
      <w:proofErr w:type="spellEnd"/>
      <w:r>
        <w:rPr>
          <w:rFonts w:cs="Times New Roman"/>
          <w:szCs w:val="24"/>
          <w:lang w:val="fi-FI"/>
        </w:rPr>
        <w:t xml:space="preserve"> tehostaja- tai </w:t>
      </w:r>
      <w:proofErr w:type="spellStart"/>
      <w:r>
        <w:rPr>
          <w:rFonts w:cs="Times New Roman"/>
          <w:szCs w:val="24"/>
          <w:lang w:val="fi-FI"/>
        </w:rPr>
        <w:t>hiljentäjäjaksoihin</w:t>
      </w:r>
      <w:proofErr w:type="spellEnd"/>
      <w:r>
        <w:rPr>
          <w:rFonts w:cs="Times New Roman"/>
          <w:szCs w:val="24"/>
          <w:lang w:val="fi-FI"/>
        </w:rPr>
        <w:t>.</w:t>
      </w:r>
      <w:r w:rsidR="00B02DC3">
        <w:rPr>
          <w:rFonts w:cs="Times New Roman"/>
          <w:szCs w:val="24"/>
          <w:lang w:val="fi-FI"/>
        </w:rPr>
        <w:t xml:space="preserve"> Esimerkiksi </w:t>
      </w:r>
      <w:proofErr w:type="spellStart"/>
      <w:r w:rsidR="00587AE3">
        <w:rPr>
          <w:rFonts w:cs="Times New Roman"/>
          <w:szCs w:val="24"/>
          <w:lang w:val="fi-FI"/>
        </w:rPr>
        <w:t>retinitis</w:t>
      </w:r>
      <w:proofErr w:type="spellEnd"/>
      <w:r w:rsidR="00587AE3">
        <w:rPr>
          <w:rFonts w:cs="Times New Roman"/>
          <w:szCs w:val="24"/>
          <w:lang w:val="fi-FI"/>
        </w:rPr>
        <w:t xml:space="preserve"> </w:t>
      </w:r>
      <w:proofErr w:type="spellStart"/>
      <w:r w:rsidR="00587AE3">
        <w:rPr>
          <w:rFonts w:cs="Times New Roman"/>
          <w:szCs w:val="24"/>
          <w:lang w:val="fi-FI"/>
        </w:rPr>
        <w:t>pigmentosa</w:t>
      </w:r>
      <w:proofErr w:type="spellEnd"/>
      <w:r w:rsidR="00587AE3">
        <w:rPr>
          <w:rFonts w:cs="Times New Roman"/>
          <w:szCs w:val="24"/>
          <w:lang w:val="fi-FI"/>
        </w:rPr>
        <w:t xml:space="preserve">, </w:t>
      </w:r>
      <w:proofErr w:type="spellStart"/>
      <w:r w:rsidR="00587AE3">
        <w:rPr>
          <w:rFonts w:cs="Times New Roman"/>
          <w:szCs w:val="24"/>
          <w:lang w:val="fi-FI"/>
        </w:rPr>
        <w:t>amyotrofinen</w:t>
      </w:r>
      <w:proofErr w:type="spellEnd"/>
      <w:r w:rsidR="00587AE3">
        <w:rPr>
          <w:rFonts w:cs="Times New Roman"/>
          <w:szCs w:val="24"/>
          <w:lang w:val="fi-FI"/>
        </w:rPr>
        <w:t xml:space="preserve"> lateraaliskleroosi, </w:t>
      </w:r>
      <w:proofErr w:type="spellStart"/>
      <w:r w:rsidR="00587AE3">
        <w:rPr>
          <w:rFonts w:cs="Times New Roman"/>
          <w:szCs w:val="24"/>
          <w:lang w:val="fi-FI"/>
        </w:rPr>
        <w:t>kystinen</w:t>
      </w:r>
      <w:proofErr w:type="spellEnd"/>
      <w:r w:rsidR="00587AE3">
        <w:rPr>
          <w:rFonts w:cs="Times New Roman"/>
          <w:szCs w:val="24"/>
          <w:lang w:val="fi-FI"/>
        </w:rPr>
        <w:t xml:space="preserve"> fibroosi ja </w:t>
      </w:r>
      <w:proofErr w:type="spellStart"/>
      <w:r w:rsidR="00587AE3">
        <w:rPr>
          <w:rFonts w:cs="Times New Roman"/>
          <w:szCs w:val="24"/>
          <w:lang w:val="fi-FI"/>
        </w:rPr>
        <w:t>frontotemporaalinen</w:t>
      </w:r>
      <w:proofErr w:type="spellEnd"/>
      <w:r w:rsidR="00587AE3">
        <w:rPr>
          <w:rFonts w:cs="Times New Roman"/>
          <w:szCs w:val="24"/>
          <w:lang w:val="fi-FI"/>
        </w:rPr>
        <w:t xml:space="preserve"> dementia voivat aiheutua säätelytekijän mutaation seurauksena.</w:t>
      </w:r>
    </w:p>
    <w:p w:rsidR="00FE5DF2" w:rsidRPr="00E57323" w:rsidRDefault="00FE5DF2" w:rsidP="00FE5DF2">
      <w:pPr>
        <w:pStyle w:val="Otsikko1"/>
        <w:divId w:val="1791391697"/>
        <w:rPr>
          <w:lang w:val="fi-FI"/>
        </w:rPr>
      </w:pPr>
      <w:bookmarkStart w:id="13" w:name="_Toc530316933"/>
      <w:r>
        <w:rPr>
          <w:lang w:val="fi-FI"/>
        </w:rPr>
        <w:t xml:space="preserve">5. </w:t>
      </w:r>
      <w:r w:rsidR="008D028E" w:rsidRPr="008D028E">
        <w:rPr>
          <w:i/>
          <w:lang w:val="fi-FI"/>
        </w:rPr>
        <w:t>Cis</w:t>
      </w:r>
      <w:r w:rsidR="008D028E">
        <w:rPr>
          <w:lang w:val="fi-FI"/>
        </w:rPr>
        <w:t>-vaikutteisista silmukointimutaatioista</w:t>
      </w:r>
      <w:r>
        <w:rPr>
          <w:lang w:val="fi-FI"/>
        </w:rPr>
        <w:t xml:space="preserve"> johtuvat sairaudet</w:t>
      </w:r>
      <w:bookmarkEnd w:id="13"/>
    </w:p>
    <w:p w:rsidR="00FC71CF" w:rsidRDefault="00CD3770" w:rsidP="00CD3770">
      <w:pPr>
        <w:pStyle w:val="Otsikko2"/>
        <w:divId w:val="1791391697"/>
        <w:rPr>
          <w:lang w:val="fi-FI"/>
        </w:rPr>
      </w:pPr>
      <w:bookmarkStart w:id="14" w:name="_Toc530316934"/>
      <w:r>
        <w:rPr>
          <w:lang w:val="fi-FI"/>
        </w:rPr>
        <w:t>5.1 Spinaalinen lihasatrofia</w:t>
      </w:r>
      <w:bookmarkEnd w:id="14"/>
    </w:p>
    <w:p w:rsidR="00411348" w:rsidRDefault="00CD3770" w:rsidP="00876A42">
      <w:pPr>
        <w:divId w:val="1791391697"/>
        <w:rPr>
          <w:lang w:val="fi-FI"/>
        </w:rPr>
      </w:pPr>
      <w:r>
        <w:rPr>
          <w:lang w:val="fi-FI"/>
        </w:rPr>
        <w:t>Spinaalinen lihasatrofi</w:t>
      </w:r>
      <w:r w:rsidR="00E870D9">
        <w:rPr>
          <w:lang w:val="fi-FI"/>
        </w:rPr>
        <w:t>a</w:t>
      </w:r>
      <w:r w:rsidR="00640CD1">
        <w:rPr>
          <w:lang w:val="fi-FI"/>
        </w:rPr>
        <w:t xml:space="preserve"> </w:t>
      </w:r>
      <w:r w:rsidR="00E870D9">
        <w:rPr>
          <w:lang w:val="fi-FI"/>
        </w:rPr>
        <w:t>on</w:t>
      </w:r>
      <w:r w:rsidR="008F1843">
        <w:rPr>
          <w:lang w:val="fi-FI"/>
        </w:rPr>
        <w:t xml:space="preserve"> </w:t>
      </w:r>
      <w:proofErr w:type="spellStart"/>
      <w:r w:rsidR="008F1843">
        <w:rPr>
          <w:lang w:val="fi-FI"/>
        </w:rPr>
        <w:t>autosomaalisesti</w:t>
      </w:r>
      <w:proofErr w:type="spellEnd"/>
      <w:r w:rsidR="008F1843">
        <w:rPr>
          <w:lang w:val="fi-FI"/>
        </w:rPr>
        <w:t xml:space="preserve"> ja</w:t>
      </w:r>
      <w:r w:rsidR="00E870D9">
        <w:rPr>
          <w:lang w:val="fi-FI"/>
        </w:rPr>
        <w:t xml:space="preserve"> </w:t>
      </w:r>
      <w:r w:rsidR="008F1843">
        <w:rPr>
          <w:lang w:val="fi-FI"/>
        </w:rPr>
        <w:t>resessiivisesti</w:t>
      </w:r>
      <w:r w:rsidR="00E870D9">
        <w:rPr>
          <w:lang w:val="fi-FI"/>
        </w:rPr>
        <w:t xml:space="preserve"> periytyvä </w:t>
      </w:r>
      <w:r w:rsidR="008F1843">
        <w:rPr>
          <w:lang w:val="fi-FI"/>
        </w:rPr>
        <w:t>lihassairaus.</w:t>
      </w:r>
      <w:r w:rsidR="00E10349">
        <w:rPr>
          <w:lang w:val="fi-FI"/>
        </w:rPr>
        <w:t xml:space="preserve"> Se on toiseksi yleisin tappava </w:t>
      </w:r>
      <w:proofErr w:type="spellStart"/>
      <w:r w:rsidR="00E10349">
        <w:rPr>
          <w:lang w:val="fi-FI"/>
        </w:rPr>
        <w:t>autosomaalinen</w:t>
      </w:r>
      <w:proofErr w:type="spellEnd"/>
      <w:r w:rsidR="00E10349">
        <w:rPr>
          <w:lang w:val="fi-FI"/>
        </w:rPr>
        <w:t xml:space="preserve"> </w:t>
      </w:r>
      <w:proofErr w:type="spellStart"/>
      <w:r w:rsidR="00E10349">
        <w:rPr>
          <w:lang w:val="fi-FI"/>
        </w:rPr>
        <w:t>resessivinen</w:t>
      </w:r>
      <w:proofErr w:type="spellEnd"/>
      <w:r w:rsidR="00E10349">
        <w:rPr>
          <w:lang w:val="fi-FI"/>
        </w:rPr>
        <w:t xml:space="preserve"> sairaus</w:t>
      </w:r>
      <w:r w:rsidR="00640CD1">
        <w:rPr>
          <w:lang w:val="fi-FI"/>
        </w:rPr>
        <w:t xml:space="preserve"> </w:t>
      </w:r>
      <w:proofErr w:type="spellStart"/>
      <w:r w:rsidR="00640CD1">
        <w:rPr>
          <w:lang w:val="fi-FI"/>
        </w:rPr>
        <w:t>kystisen</w:t>
      </w:r>
      <w:proofErr w:type="spellEnd"/>
      <w:r w:rsidR="00640CD1">
        <w:rPr>
          <w:lang w:val="fi-FI"/>
        </w:rPr>
        <w:t xml:space="preserve"> fibroosin jälkeen. Taudin esiintyvyys</w:t>
      </w:r>
      <w:r w:rsidR="00E10349">
        <w:rPr>
          <w:lang w:val="fi-FI"/>
        </w:rPr>
        <w:t xml:space="preserve"> on noin 1/6000 syntyneistä</w:t>
      </w:r>
      <w:r w:rsidR="00640CD1">
        <w:rPr>
          <w:lang w:val="fi-FI"/>
        </w:rPr>
        <w:t>, ja Suomessa esiintyvyys on noin 1/10000 syntyvää lasta</w:t>
      </w:r>
      <w:r w:rsidR="00E10349">
        <w:rPr>
          <w:lang w:val="fi-FI"/>
        </w:rPr>
        <w:t xml:space="preserve">. Spinaalinen lihasatrofia johtaa alempien </w:t>
      </w:r>
      <w:proofErr w:type="spellStart"/>
      <w:r w:rsidR="00E10349">
        <w:rPr>
          <w:lang w:val="fi-FI"/>
        </w:rPr>
        <w:t>motoneuronien</w:t>
      </w:r>
      <w:proofErr w:type="spellEnd"/>
      <w:r w:rsidR="00E10349">
        <w:rPr>
          <w:lang w:val="fi-FI"/>
        </w:rPr>
        <w:t xml:space="preserve"> degeneraatioon</w:t>
      </w:r>
      <w:r w:rsidR="00411348">
        <w:rPr>
          <w:lang w:val="fi-FI"/>
        </w:rPr>
        <w:t xml:space="preserve"> varsinkin proksimaalisissa lihaksissa</w:t>
      </w:r>
      <w:r w:rsidR="00E10349">
        <w:rPr>
          <w:lang w:val="fi-FI"/>
        </w:rPr>
        <w:t>, joka johtaa etenevään lihas</w:t>
      </w:r>
      <w:r w:rsidR="00640CD1">
        <w:rPr>
          <w:lang w:val="fi-FI"/>
        </w:rPr>
        <w:t>rappeumaan</w:t>
      </w:r>
      <w:r w:rsidR="00E10349">
        <w:rPr>
          <w:lang w:val="fi-FI"/>
        </w:rPr>
        <w:t xml:space="preserve">, halvaantumiseen ja usein </w:t>
      </w:r>
      <w:r w:rsidR="00640CD1">
        <w:rPr>
          <w:lang w:val="fi-FI"/>
        </w:rPr>
        <w:t>eliniän lyhenemiseen.</w:t>
      </w:r>
      <w:r w:rsidR="00411348">
        <w:rPr>
          <w:lang w:val="fi-FI"/>
        </w:rPr>
        <w:t xml:space="preserve"> Yleisiä oireita myös selän lihasten </w:t>
      </w:r>
      <w:r w:rsidR="00411348">
        <w:rPr>
          <w:lang w:val="fi-FI"/>
        </w:rPr>
        <w:lastRenderedPageBreak/>
        <w:t>heikkenemisestä johtuva skolioosi sekä hengityslihasten rappeuman aiheuttamat hengitysvaikeudet.</w:t>
      </w:r>
    </w:p>
    <w:p w:rsidR="00343D9B" w:rsidRDefault="00640CD1" w:rsidP="00876A42">
      <w:pPr>
        <w:divId w:val="1791391697"/>
        <w:rPr>
          <w:lang w:val="fi-FI"/>
        </w:rPr>
      </w:pPr>
      <w:r>
        <w:rPr>
          <w:lang w:val="fi-FI"/>
        </w:rPr>
        <w:t xml:space="preserve">Tauti </w:t>
      </w:r>
      <w:r w:rsidR="00840955">
        <w:rPr>
          <w:lang w:val="fi-FI"/>
        </w:rPr>
        <w:t xml:space="preserve">on kliiniseltä kuvaltaan heterogeeninen. Se </w:t>
      </w:r>
      <w:r>
        <w:rPr>
          <w:lang w:val="fi-FI"/>
        </w:rPr>
        <w:t xml:space="preserve">jaetaan taudin vaikeuden ja alkamisiän mukaan tyyppeihin </w:t>
      </w:r>
      <w:r w:rsidR="00840955">
        <w:rPr>
          <w:lang w:val="fi-FI"/>
        </w:rPr>
        <w:t>0</w:t>
      </w:r>
      <w:r>
        <w:rPr>
          <w:lang w:val="fi-FI"/>
        </w:rPr>
        <w:t>-IV:</w:t>
      </w:r>
      <w:r w:rsidR="00840955">
        <w:rPr>
          <w:lang w:val="fi-FI"/>
        </w:rPr>
        <w:t xml:space="preserve"> 0 on ns. </w:t>
      </w:r>
      <w:r w:rsidR="00840955">
        <w:rPr>
          <w:i/>
          <w:lang w:val="fi-FI"/>
        </w:rPr>
        <w:t xml:space="preserve">in </w:t>
      </w:r>
      <w:proofErr w:type="spellStart"/>
      <w:r w:rsidR="00840955">
        <w:rPr>
          <w:i/>
          <w:lang w:val="fi-FI"/>
        </w:rPr>
        <w:t>utero</w:t>
      </w:r>
      <w:proofErr w:type="spellEnd"/>
      <w:r w:rsidR="00840955">
        <w:rPr>
          <w:i/>
          <w:lang w:val="fi-FI"/>
        </w:rPr>
        <w:t xml:space="preserve"> </w:t>
      </w:r>
      <w:r w:rsidR="00840955">
        <w:rPr>
          <w:lang w:val="fi-FI"/>
        </w:rPr>
        <w:t>-muoto, joka alkaa jo kohdussa ja johtaa kuolemaan ennen syntymää tai heti sen jälkeen. Tyyppi</w:t>
      </w:r>
      <w:r>
        <w:rPr>
          <w:lang w:val="fi-FI"/>
        </w:rPr>
        <w:t xml:space="preserve"> I on vaikein muoto, joka johtaa taudin puhkeamiseen ennen 6 kuukauden ikä</w:t>
      </w:r>
      <w:r w:rsidR="00840955">
        <w:rPr>
          <w:lang w:val="fi-FI"/>
        </w:rPr>
        <w:t xml:space="preserve">ä ja kuolemaan ennen kahden vuoden ikää. </w:t>
      </w:r>
      <w:r w:rsidR="00343D9B">
        <w:rPr>
          <w:lang w:val="fi-FI"/>
        </w:rPr>
        <w:t>Tyyppi II on keskivaikea ja puhkeaa 6-18 kuukauden iässä. Tyyppi johtaa melko vaikeaan vammautumiseen, ja elinikä on lyhentynyt, vaikka suurin osa elää aikuisuuteen asti. Tyyppi III alkaa 12 kuukauden iän jälkeen ja johtaa kävelykyvyn heikkenemiseen tai menettämiseen, ja eliniänodote on lähes normaali. Tyyppi IV on aikuisuudessa alkava muoto, joka ilmenee lähinnä raajojen lihasheikkoutena. Eliniänodote on normaali.</w:t>
      </w:r>
    </w:p>
    <w:p w:rsidR="00D80302" w:rsidRDefault="008F1843" w:rsidP="00876A42">
      <w:pPr>
        <w:divId w:val="1791391697"/>
        <w:rPr>
          <w:lang w:val="fi-FI"/>
        </w:rPr>
      </w:pPr>
      <w:r>
        <w:rPr>
          <w:lang w:val="fi-FI"/>
        </w:rPr>
        <w:t>Sairauden</w:t>
      </w:r>
      <w:r w:rsidR="00E870D9">
        <w:rPr>
          <w:lang w:val="fi-FI"/>
        </w:rPr>
        <w:t xml:space="preserve"> geneettinen tausta on </w:t>
      </w:r>
      <w:r w:rsidR="00E870D9" w:rsidRPr="00E870D9">
        <w:rPr>
          <w:i/>
          <w:lang w:val="fi-FI"/>
        </w:rPr>
        <w:t>SMN1</w:t>
      </w:r>
      <w:r w:rsidR="00E870D9">
        <w:rPr>
          <w:i/>
          <w:lang w:val="fi-FI"/>
        </w:rPr>
        <w:t>-</w:t>
      </w:r>
      <w:r w:rsidR="00E870D9">
        <w:rPr>
          <w:lang w:val="fi-FI"/>
        </w:rPr>
        <w:t xml:space="preserve">geenissä, joka koodaa </w:t>
      </w:r>
      <w:r>
        <w:rPr>
          <w:lang w:val="fi-FI"/>
        </w:rPr>
        <w:t>SMN-proteiinia</w:t>
      </w:r>
      <w:r w:rsidR="00E870D9">
        <w:rPr>
          <w:lang w:val="fi-FI"/>
        </w:rPr>
        <w:t xml:space="preserve"> (engl. </w:t>
      </w:r>
      <w:proofErr w:type="spellStart"/>
      <w:r w:rsidR="00E870D9">
        <w:rPr>
          <w:lang w:val="fi-FI"/>
        </w:rPr>
        <w:t>survival</w:t>
      </w:r>
      <w:proofErr w:type="spellEnd"/>
      <w:r w:rsidR="00E870D9">
        <w:rPr>
          <w:lang w:val="fi-FI"/>
        </w:rPr>
        <w:t xml:space="preserve"> of </w:t>
      </w:r>
      <w:proofErr w:type="spellStart"/>
      <w:r w:rsidR="00E870D9">
        <w:rPr>
          <w:lang w:val="fi-FI"/>
        </w:rPr>
        <w:t>motor</w:t>
      </w:r>
      <w:proofErr w:type="spellEnd"/>
      <w:r w:rsidR="00E870D9">
        <w:rPr>
          <w:lang w:val="fi-FI"/>
        </w:rPr>
        <w:t xml:space="preserve"> </w:t>
      </w:r>
      <w:proofErr w:type="spellStart"/>
      <w:r w:rsidR="00E870D9">
        <w:rPr>
          <w:lang w:val="fi-FI"/>
        </w:rPr>
        <w:t>neuron</w:t>
      </w:r>
      <w:proofErr w:type="spellEnd"/>
      <w:r w:rsidR="00E870D9">
        <w:rPr>
          <w:lang w:val="fi-FI"/>
        </w:rPr>
        <w:t>)</w:t>
      </w:r>
      <w:r>
        <w:rPr>
          <w:lang w:val="fi-FI"/>
        </w:rPr>
        <w:t xml:space="preserve">, joka osallistuu </w:t>
      </w:r>
      <w:r w:rsidR="007F76FE">
        <w:rPr>
          <w:lang w:val="fi-FI"/>
        </w:rPr>
        <w:t xml:space="preserve">nimensä mukaisesti </w:t>
      </w:r>
      <w:proofErr w:type="spellStart"/>
      <w:r w:rsidR="007F76FE">
        <w:rPr>
          <w:lang w:val="fi-FI"/>
        </w:rPr>
        <w:t>motoneuronien</w:t>
      </w:r>
      <w:proofErr w:type="spellEnd"/>
      <w:r w:rsidR="007F76FE">
        <w:rPr>
          <w:lang w:val="fi-FI"/>
        </w:rPr>
        <w:t xml:space="preserve"> selviytymiseen.</w:t>
      </w:r>
      <w:r w:rsidR="00343D9B">
        <w:rPr>
          <w:lang w:val="fi-FI"/>
        </w:rPr>
        <w:t xml:space="preserve"> SMN-proteiini </w:t>
      </w:r>
      <w:proofErr w:type="spellStart"/>
      <w:r w:rsidR="00343D9B">
        <w:rPr>
          <w:lang w:val="fi-FI"/>
        </w:rPr>
        <w:t>ekspressoituu</w:t>
      </w:r>
      <w:proofErr w:type="spellEnd"/>
      <w:r w:rsidR="00343D9B">
        <w:rPr>
          <w:lang w:val="fi-FI"/>
        </w:rPr>
        <w:t xml:space="preserve"> neuronien eri osissa sekä sillä on solunsisäinen rooli pienien muun muassa </w:t>
      </w:r>
      <w:proofErr w:type="spellStart"/>
      <w:r w:rsidR="00343D9B">
        <w:rPr>
          <w:lang w:val="fi-FI"/>
        </w:rPr>
        <w:t>ribonukleoproteiinien</w:t>
      </w:r>
      <w:proofErr w:type="spellEnd"/>
      <w:r w:rsidR="00343D9B">
        <w:rPr>
          <w:lang w:val="fi-FI"/>
        </w:rPr>
        <w:t xml:space="preserve"> metaboliassa, </w:t>
      </w:r>
      <w:proofErr w:type="spellStart"/>
      <w:r w:rsidR="00343D9B">
        <w:rPr>
          <w:lang w:val="fi-FI"/>
        </w:rPr>
        <w:t>aktiinin</w:t>
      </w:r>
      <w:proofErr w:type="spellEnd"/>
      <w:r w:rsidR="00343D9B">
        <w:rPr>
          <w:lang w:val="fi-FI"/>
        </w:rPr>
        <w:t xml:space="preserve"> </w:t>
      </w:r>
      <w:proofErr w:type="spellStart"/>
      <w:r w:rsidR="00343D9B">
        <w:rPr>
          <w:lang w:val="fi-FI"/>
        </w:rPr>
        <w:t>sytoskeletonin</w:t>
      </w:r>
      <w:proofErr w:type="spellEnd"/>
      <w:r w:rsidR="00343D9B">
        <w:rPr>
          <w:lang w:val="fi-FI"/>
        </w:rPr>
        <w:t xml:space="preserve"> muodostamisessa sekä </w:t>
      </w:r>
      <w:proofErr w:type="spellStart"/>
      <w:r w:rsidR="00343D9B">
        <w:rPr>
          <w:lang w:val="fi-FI"/>
        </w:rPr>
        <w:t>mRNA:n</w:t>
      </w:r>
      <w:proofErr w:type="spellEnd"/>
      <w:r w:rsidR="00343D9B">
        <w:rPr>
          <w:lang w:val="fi-FI"/>
        </w:rPr>
        <w:t xml:space="preserve"> kuljetuksessa.</w:t>
      </w:r>
      <w:r w:rsidR="00D80302">
        <w:rPr>
          <w:lang w:val="fi-FI"/>
        </w:rPr>
        <w:t xml:space="preserve"> Ei ole selvää, mikä sen toiminnallisista rooleista on taudin aiheuttaja.</w:t>
      </w:r>
    </w:p>
    <w:p w:rsidR="00EB42BB" w:rsidRPr="00EB42BB" w:rsidRDefault="00E10349" w:rsidP="00876A42">
      <w:pPr>
        <w:divId w:val="1791391697"/>
        <w:rPr>
          <w:lang w:val="fi-FI"/>
        </w:rPr>
      </w:pPr>
      <w:r w:rsidRPr="00E870D9">
        <w:rPr>
          <w:i/>
          <w:lang w:val="fi-FI"/>
        </w:rPr>
        <w:t>SMN1</w:t>
      </w:r>
      <w:r>
        <w:rPr>
          <w:i/>
          <w:lang w:val="fi-FI"/>
        </w:rPr>
        <w:t xml:space="preserve"> </w:t>
      </w:r>
      <w:r>
        <w:rPr>
          <w:lang w:val="fi-FI"/>
        </w:rPr>
        <w:t>sijaitsee kromos</w:t>
      </w:r>
      <w:r w:rsidR="00840955">
        <w:rPr>
          <w:lang w:val="fi-FI"/>
        </w:rPr>
        <w:t>om</w:t>
      </w:r>
      <w:r>
        <w:rPr>
          <w:lang w:val="fi-FI"/>
        </w:rPr>
        <w:t>issa 5q13</w:t>
      </w:r>
      <w:r w:rsidR="00D80302">
        <w:rPr>
          <w:lang w:val="fi-FI"/>
        </w:rPr>
        <w:t xml:space="preserve">. </w:t>
      </w:r>
      <w:r w:rsidR="007F76FE">
        <w:rPr>
          <w:lang w:val="fi-FI"/>
        </w:rPr>
        <w:t xml:space="preserve">Sairauden puhkeaminen johtuu </w:t>
      </w:r>
      <w:r w:rsidR="007F76FE" w:rsidRPr="007F76FE">
        <w:rPr>
          <w:i/>
          <w:lang w:val="fi-FI"/>
        </w:rPr>
        <w:t>SMN1</w:t>
      </w:r>
      <w:r w:rsidR="007F76FE">
        <w:rPr>
          <w:lang w:val="fi-FI"/>
        </w:rPr>
        <w:t>-geenin puuttuvan toiminnan mutaatiosta; solut eivät pysty tuottamaan tarpeeksi SMN-proteiinia</w:t>
      </w:r>
      <w:r w:rsidR="00D80302">
        <w:rPr>
          <w:lang w:val="fi-FI"/>
        </w:rPr>
        <w:t>, joka johtaa</w:t>
      </w:r>
      <w:r w:rsidR="007F76FE">
        <w:rPr>
          <w:lang w:val="fi-FI"/>
        </w:rPr>
        <w:t xml:space="preserve"> </w:t>
      </w:r>
      <w:proofErr w:type="spellStart"/>
      <w:r w:rsidR="007F76FE">
        <w:rPr>
          <w:lang w:val="fi-FI"/>
        </w:rPr>
        <w:t>motoneuronien</w:t>
      </w:r>
      <w:proofErr w:type="spellEnd"/>
      <w:r w:rsidR="007F76FE">
        <w:rPr>
          <w:lang w:val="fi-FI"/>
        </w:rPr>
        <w:t xml:space="preserve"> </w:t>
      </w:r>
      <w:r w:rsidR="00D80302">
        <w:rPr>
          <w:lang w:val="fi-FI"/>
        </w:rPr>
        <w:t>degeneraatioon</w:t>
      </w:r>
      <w:r w:rsidR="007F76FE">
        <w:rPr>
          <w:lang w:val="fi-FI"/>
        </w:rPr>
        <w:t>.</w:t>
      </w:r>
      <w:r w:rsidR="00D80302">
        <w:rPr>
          <w:lang w:val="fi-FI"/>
        </w:rPr>
        <w:t xml:space="preserve"> Taudin heterogeeniseen kliiniseen kuvaan vaikuttaa myös</w:t>
      </w:r>
      <w:r w:rsidR="007F76FE">
        <w:rPr>
          <w:lang w:val="fi-FI"/>
        </w:rPr>
        <w:t xml:space="preserve"> </w:t>
      </w:r>
      <w:r w:rsidR="007F76FE" w:rsidRPr="007F76FE">
        <w:rPr>
          <w:i/>
          <w:lang w:val="fi-FI"/>
        </w:rPr>
        <w:t>SMN1</w:t>
      </w:r>
      <w:r w:rsidR="007F76FE">
        <w:rPr>
          <w:i/>
          <w:lang w:val="fi-FI"/>
        </w:rPr>
        <w:t xml:space="preserve"> </w:t>
      </w:r>
      <w:r w:rsidR="007F76FE">
        <w:rPr>
          <w:lang w:val="fi-FI"/>
        </w:rPr>
        <w:t>-geeni</w:t>
      </w:r>
      <w:r w:rsidR="00D80302">
        <w:rPr>
          <w:lang w:val="fi-FI"/>
        </w:rPr>
        <w:t xml:space="preserve">n </w:t>
      </w:r>
      <w:r w:rsidR="007F76FE">
        <w:rPr>
          <w:lang w:val="fi-FI"/>
        </w:rPr>
        <w:t xml:space="preserve">duplikaatti </w:t>
      </w:r>
      <w:r w:rsidR="007F76FE" w:rsidRPr="007F76FE">
        <w:rPr>
          <w:i/>
          <w:lang w:val="fi-FI"/>
        </w:rPr>
        <w:t>SMN2</w:t>
      </w:r>
      <w:r w:rsidR="007F76FE">
        <w:rPr>
          <w:i/>
          <w:lang w:val="fi-FI"/>
        </w:rPr>
        <w:t xml:space="preserve">, </w:t>
      </w:r>
      <w:r w:rsidR="007F76FE">
        <w:rPr>
          <w:lang w:val="fi-FI"/>
        </w:rPr>
        <w:t xml:space="preserve">jonka </w:t>
      </w:r>
      <w:r w:rsidR="00035B3A">
        <w:rPr>
          <w:lang w:val="fi-FI"/>
        </w:rPr>
        <w:t>tuottamasta proteiinista</w:t>
      </w:r>
      <w:r w:rsidR="007F76FE">
        <w:rPr>
          <w:lang w:val="fi-FI"/>
        </w:rPr>
        <w:t xml:space="preserve"> noin 90% on </w:t>
      </w:r>
      <w:r>
        <w:rPr>
          <w:lang w:val="fi-FI"/>
        </w:rPr>
        <w:t xml:space="preserve">toimimatonta </w:t>
      </w:r>
      <w:r w:rsidRPr="00E10349">
        <w:rPr>
          <w:lang w:val="fi-FI"/>
        </w:rPr>
        <w:t>SMNΔ7</w:t>
      </w:r>
      <w:r>
        <w:rPr>
          <w:lang w:val="fi-FI"/>
        </w:rPr>
        <w:t>-proteiinia.</w:t>
      </w:r>
      <w:r w:rsidR="00035B3A">
        <w:rPr>
          <w:lang w:val="fi-FI"/>
        </w:rPr>
        <w:t xml:space="preserve"> </w:t>
      </w:r>
      <w:r w:rsidR="00035B3A" w:rsidRPr="00035B3A">
        <w:rPr>
          <w:i/>
          <w:lang w:val="fi-FI"/>
        </w:rPr>
        <w:t>SMN2</w:t>
      </w:r>
      <w:r w:rsidR="00035B3A">
        <w:rPr>
          <w:lang w:val="fi-FI"/>
        </w:rPr>
        <w:t xml:space="preserve"> -duplikaatteja voi olla solussa yhdestä jopa </w:t>
      </w:r>
      <w:r w:rsidR="001B16B3">
        <w:rPr>
          <w:lang w:val="fi-FI"/>
        </w:rPr>
        <w:t>kuuteen</w:t>
      </w:r>
      <w:r w:rsidR="00035B3A">
        <w:rPr>
          <w:lang w:val="fi-FI"/>
        </w:rPr>
        <w:t>; taudin vakavuus riippuu näi</w:t>
      </w:r>
      <w:r w:rsidR="00EB42BB">
        <w:rPr>
          <w:lang w:val="fi-FI"/>
        </w:rPr>
        <w:t xml:space="preserve">den duplikaattien määrästä, sillä noin 10% geenien tuotteesta on toimivaa SMN-proteiinia, joka korvaa </w:t>
      </w:r>
      <w:r w:rsidR="00EB42BB" w:rsidRPr="00EB42BB">
        <w:rPr>
          <w:i/>
          <w:lang w:val="fi-FI"/>
        </w:rPr>
        <w:t>SMN1</w:t>
      </w:r>
      <w:r w:rsidR="00EB42BB">
        <w:rPr>
          <w:lang w:val="fi-FI"/>
        </w:rPr>
        <w:t>-geenin toiminnan puutetta.</w:t>
      </w:r>
    </w:p>
    <w:p w:rsidR="007F76FE" w:rsidRDefault="00EB42BB" w:rsidP="00876A42">
      <w:pPr>
        <w:divId w:val="1791391697"/>
        <w:rPr>
          <w:lang w:val="fi-FI"/>
        </w:rPr>
      </w:pPr>
      <w:r w:rsidRPr="00EB42BB">
        <w:rPr>
          <w:i/>
          <w:lang w:val="fi-FI"/>
        </w:rPr>
        <w:t>SMN2</w:t>
      </w:r>
      <w:r>
        <w:rPr>
          <w:lang w:val="fi-FI"/>
        </w:rPr>
        <w:t xml:space="preserve"> -duplikaattien toimimattomuus johtuu </w:t>
      </w:r>
      <w:r w:rsidR="00E10349">
        <w:rPr>
          <w:lang w:val="fi-FI"/>
        </w:rPr>
        <w:t xml:space="preserve">geenissä olevasta C-&gt;T -emässubstituutiosta </w:t>
      </w:r>
      <w:proofErr w:type="spellStart"/>
      <w:r w:rsidR="00E10349">
        <w:rPr>
          <w:lang w:val="fi-FI"/>
        </w:rPr>
        <w:t>ekson</w:t>
      </w:r>
      <w:r w:rsidR="00B5210D">
        <w:rPr>
          <w:lang w:val="fi-FI"/>
        </w:rPr>
        <w:t>issa</w:t>
      </w:r>
      <w:proofErr w:type="spellEnd"/>
      <w:r w:rsidR="00B5210D">
        <w:rPr>
          <w:lang w:val="fi-FI"/>
        </w:rPr>
        <w:t xml:space="preserve"> 7</w:t>
      </w:r>
      <w:r w:rsidR="001D38E5">
        <w:rPr>
          <w:lang w:val="fi-FI"/>
        </w:rPr>
        <w:t xml:space="preserve"> </w:t>
      </w:r>
      <w:proofErr w:type="spellStart"/>
      <w:r w:rsidR="001D38E5">
        <w:rPr>
          <w:lang w:val="fi-FI"/>
        </w:rPr>
        <w:t>kuudenessa</w:t>
      </w:r>
      <w:proofErr w:type="spellEnd"/>
      <w:r w:rsidR="001D38E5">
        <w:rPr>
          <w:lang w:val="fi-FI"/>
        </w:rPr>
        <w:t xml:space="preserve"> </w:t>
      </w:r>
      <w:proofErr w:type="spellStart"/>
      <w:r w:rsidR="001D38E5">
        <w:rPr>
          <w:lang w:val="fi-FI"/>
        </w:rPr>
        <w:t>nukleotidissa</w:t>
      </w:r>
      <w:proofErr w:type="spellEnd"/>
      <w:r w:rsidR="00E10349">
        <w:rPr>
          <w:lang w:val="fi-FI"/>
        </w:rPr>
        <w:t xml:space="preserve">. Tämä mutaatio </w:t>
      </w:r>
      <w:r w:rsidR="009E7BB1">
        <w:rPr>
          <w:lang w:val="fi-FI"/>
        </w:rPr>
        <w:t>johtaa</w:t>
      </w:r>
      <w:r w:rsidR="00E10349">
        <w:rPr>
          <w:lang w:val="fi-FI"/>
        </w:rPr>
        <w:t xml:space="preserve"> </w:t>
      </w:r>
      <w:proofErr w:type="spellStart"/>
      <w:r w:rsidR="00E10349">
        <w:rPr>
          <w:lang w:val="fi-FI"/>
        </w:rPr>
        <w:t>eksonin</w:t>
      </w:r>
      <w:proofErr w:type="spellEnd"/>
      <w:r w:rsidR="00E10349">
        <w:rPr>
          <w:lang w:val="fi-FI"/>
        </w:rPr>
        <w:t xml:space="preserve"> 7 puuttumis</w:t>
      </w:r>
      <w:r w:rsidR="009E7BB1">
        <w:rPr>
          <w:lang w:val="fi-FI"/>
        </w:rPr>
        <w:t>e</w:t>
      </w:r>
      <w:r w:rsidR="00E10349">
        <w:rPr>
          <w:lang w:val="fi-FI"/>
        </w:rPr>
        <w:t>en virheellisen silmukoinnin seurauksena</w:t>
      </w:r>
      <w:r w:rsidR="009E7BB1">
        <w:rPr>
          <w:lang w:val="fi-FI"/>
        </w:rPr>
        <w:t xml:space="preserve">, koska </w:t>
      </w:r>
      <w:proofErr w:type="spellStart"/>
      <w:r w:rsidR="009E7BB1">
        <w:rPr>
          <w:lang w:val="fi-FI"/>
        </w:rPr>
        <w:t>eksoninen</w:t>
      </w:r>
      <w:proofErr w:type="spellEnd"/>
      <w:r w:rsidR="009E7BB1">
        <w:rPr>
          <w:lang w:val="fi-FI"/>
        </w:rPr>
        <w:t xml:space="preserve"> mutaatio vaikuttaa</w:t>
      </w:r>
      <w:r w:rsidR="002554E3">
        <w:rPr>
          <w:lang w:val="fi-FI"/>
        </w:rPr>
        <w:t xml:space="preserve"> mutaatiokohdassa olevaan </w:t>
      </w:r>
      <w:proofErr w:type="spellStart"/>
      <w:r w:rsidR="002554E3">
        <w:rPr>
          <w:lang w:val="fi-FI"/>
        </w:rPr>
        <w:t>eksoniseen</w:t>
      </w:r>
      <w:proofErr w:type="spellEnd"/>
      <w:r w:rsidR="009E7BB1">
        <w:rPr>
          <w:lang w:val="fi-FI"/>
        </w:rPr>
        <w:t xml:space="preserve"> silmukoinnin </w:t>
      </w:r>
      <w:proofErr w:type="spellStart"/>
      <w:r w:rsidR="002554E3">
        <w:rPr>
          <w:lang w:val="fi-FI"/>
        </w:rPr>
        <w:t>tehostajajaksoon</w:t>
      </w:r>
      <w:proofErr w:type="spellEnd"/>
      <w:r w:rsidR="00E10349">
        <w:rPr>
          <w:lang w:val="fi-FI"/>
        </w:rPr>
        <w:t>.</w:t>
      </w:r>
      <w:r w:rsidR="00411348">
        <w:rPr>
          <w:lang w:val="fi-FI"/>
        </w:rPr>
        <w:t xml:space="preserve"> </w:t>
      </w:r>
      <w:r w:rsidR="009E7BB1">
        <w:rPr>
          <w:lang w:val="fi-FI"/>
        </w:rPr>
        <w:t>V</w:t>
      </w:r>
      <w:r w:rsidR="00411348">
        <w:rPr>
          <w:lang w:val="fi-FI"/>
        </w:rPr>
        <w:t>irheelli</w:t>
      </w:r>
      <w:r w:rsidR="009E7BB1">
        <w:rPr>
          <w:lang w:val="fi-FI"/>
        </w:rPr>
        <w:t>sen silmukoinni</w:t>
      </w:r>
      <w:r w:rsidR="001D38E5">
        <w:rPr>
          <w:lang w:val="fi-FI"/>
        </w:rPr>
        <w:t xml:space="preserve">n syyhyn on esitetty kaksi eri </w:t>
      </w:r>
      <w:proofErr w:type="spellStart"/>
      <w:r w:rsidR="001D38E5">
        <w:rPr>
          <w:lang w:val="fi-FI"/>
        </w:rPr>
        <w:t>hypoteesiä</w:t>
      </w:r>
      <w:proofErr w:type="spellEnd"/>
      <w:r w:rsidR="00B5210D">
        <w:rPr>
          <w:lang w:val="fi-FI"/>
        </w:rPr>
        <w:t xml:space="preserve">: </w:t>
      </w:r>
      <w:proofErr w:type="spellStart"/>
      <w:r w:rsidR="00B5210D">
        <w:rPr>
          <w:lang w:val="fi-FI"/>
        </w:rPr>
        <w:t>eksonisen</w:t>
      </w:r>
      <w:proofErr w:type="spellEnd"/>
      <w:r w:rsidR="00B5210D">
        <w:rPr>
          <w:lang w:val="fi-FI"/>
        </w:rPr>
        <w:t xml:space="preserve"> silmukoinnin hiljentäjän </w:t>
      </w:r>
      <w:r w:rsidR="001D38E5">
        <w:rPr>
          <w:lang w:val="fi-FI"/>
        </w:rPr>
        <w:t>muodostuminen</w:t>
      </w:r>
      <w:r w:rsidR="00B5210D">
        <w:rPr>
          <w:lang w:val="fi-FI"/>
        </w:rPr>
        <w:t xml:space="preserve"> tai </w:t>
      </w:r>
      <w:proofErr w:type="spellStart"/>
      <w:r w:rsidR="00B5210D">
        <w:rPr>
          <w:lang w:val="fi-FI"/>
        </w:rPr>
        <w:t>eksonisen</w:t>
      </w:r>
      <w:proofErr w:type="spellEnd"/>
      <w:r w:rsidR="00B5210D">
        <w:rPr>
          <w:lang w:val="fi-FI"/>
        </w:rPr>
        <w:t xml:space="preserve"> silmukoinnin tehostajan </w:t>
      </w:r>
      <w:r w:rsidR="001D38E5">
        <w:rPr>
          <w:lang w:val="fi-FI"/>
        </w:rPr>
        <w:t>menettäminen</w:t>
      </w:r>
      <w:r w:rsidR="00B5210D">
        <w:rPr>
          <w:lang w:val="fi-FI"/>
        </w:rPr>
        <w:t xml:space="preserve">. ESS-muodostumishypoteesin mukaan mutaatio muodostaa kiinnittymiskohdan </w:t>
      </w:r>
      <w:r w:rsidR="009E7BB1">
        <w:rPr>
          <w:lang w:val="fi-FI"/>
        </w:rPr>
        <w:t>hnRNPA1 -proteiinille, joka on silmukoinnin hiljentäjäproteiini</w:t>
      </w:r>
      <w:r w:rsidR="001D38E5">
        <w:rPr>
          <w:lang w:val="fi-FI"/>
        </w:rPr>
        <w:t>,</w:t>
      </w:r>
      <w:r w:rsidR="00B5210D">
        <w:rPr>
          <w:lang w:val="fi-FI"/>
        </w:rPr>
        <w:t xml:space="preserve"> kun taas ESE-menetyshypoteesin mukaan mutaatio estää SR-perheen SF2/ASF -silmukointitehostajan kiinnittymisen </w:t>
      </w:r>
      <w:proofErr w:type="spellStart"/>
      <w:r w:rsidR="00B5210D">
        <w:rPr>
          <w:lang w:val="fi-FI"/>
        </w:rPr>
        <w:t>eksoniin</w:t>
      </w:r>
      <w:proofErr w:type="spellEnd"/>
      <w:r w:rsidR="00B5210D">
        <w:rPr>
          <w:lang w:val="fi-FI"/>
        </w:rPr>
        <w:t>.</w:t>
      </w:r>
      <w:r w:rsidR="006D1B04">
        <w:rPr>
          <w:lang w:val="fi-FI"/>
        </w:rPr>
        <w:t xml:space="preserve"> Spinaalinen lihasatrofia on siis hyvä </w:t>
      </w:r>
      <w:r w:rsidR="006D1B04">
        <w:rPr>
          <w:lang w:val="fi-FI"/>
        </w:rPr>
        <w:lastRenderedPageBreak/>
        <w:t xml:space="preserve">esimerkki sairaudesta, joka johtuu </w:t>
      </w:r>
      <w:proofErr w:type="spellStart"/>
      <w:r w:rsidR="006D1B04">
        <w:rPr>
          <w:lang w:val="fi-FI"/>
        </w:rPr>
        <w:t>eksonisesta</w:t>
      </w:r>
      <w:proofErr w:type="spellEnd"/>
      <w:r w:rsidR="006D1B04">
        <w:rPr>
          <w:lang w:val="fi-FI"/>
        </w:rPr>
        <w:t xml:space="preserve"> mutaatiosta, joka vaikuttaa silmukointiin varsinaisten </w:t>
      </w:r>
      <w:proofErr w:type="spellStart"/>
      <w:r w:rsidR="006D1B04">
        <w:rPr>
          <w:lang w:val="fi-FI"/>
        </w:rPr>
        <w:t>intronisten</w:t>
      </w:r>
      <w:proofErr w:type="spellEnd"/>
      <w:r w:rsidR="006D1B04">
        <w:rPr>
          <w:lang w:val="fi-FI"/>
        </w:rPr>
        <w:t xml:space="preserve"> silmukoinnin konsensussekvenssien ulkopuolella. Myös keskipituisten rasvahappojen </w:t>
      </w:r>
      <w:proofErr w:type="spellStart"/>
      <w:r w:rsidR="006D1B04">
        <w:rPr>
          <w:lang w:val="fi-FI"/>
        </w:rPr>
        <w:t>oksidaatiovi</w:t>
      </w:r>
      <w:r w:rsidR="00074CB7">
        <w:rPr>
          <w:lang w:val="fi-FI"/>
        </w:rPr>
        <w:t>an</w:t>
      </w:r>
      <w:proofErr w:type="spellEnd"/>
      <w:r w:rsidR="00074CB7">
        <w:rPr>
          <w:lang w:val="fi-FI"/>
        </w:rPr>
        <w:t xml:space="preserve"> aiheuttava mutaatio</w:t>
      </w:r>
      <w:r w:rsidR="006D1B04">
        <w:rPr>
          <w:lang w:val="fi-FI"/>
        </w:rPr>
        <w:t xml:space="preserve"> </w:t>
      </w:r>
      <w:r w:rsidR="006D1B04" w:rsidRPr="00074CB7">
        <w:rPr>
          <w:i/>
          <w:lang w:val="fi-FI"/>
        </w:rPr>
        <w:t>MCAD</w:t>
      </w:r>
      <w:r w:rsidR="006D1B04">
        <w:rPr>
          <w:lang w:val="fi-FI"/>
        </w:rPr>
        <w:t>-</w:t>
      </w:r>
      <w:r w:rsidR="00074CB7">
        <w:rPr>
          <w:lang w:val="fi-FI"/>
        </w:rPr>
        <w:t>geenin</w:t>
      </w:r>
      <w:r w:rsidR="006D1B04">
        <w:rPr>
          <w:lang w:val="fi-FI"/>
        </w:rPr>
        <w:t xml:space="preserve"> </w:t>
      </w:r>
      <w:proofErr w:type="spellStart"/>
      <w:r w:rsidR="006D1B04">
        <w:rPr>
          <w:lang w:val="fi-FI"/>
        </w:rPr>
        <w:t>eksonissa</w:t>
      </w:r>
      <w:proofErr w:type="spellEnd"/>
      <w:r w:rsidR="006D1B04">
        <w:rPr>
          <w:lang w:val="fi-FI"/>
        </w:rPr>
        <w:t xml:space="preserve"> 5 </w:t>
      </w:r>
      <w:r w:rsidR="00074CB7">
        <w:rPr>
          <w:lang w:val="fi-FI"/>
        </w:rPr>
        <w:t xml:space="preserve">on funktionaalisesti lähes vastaava mutaatio, joka </w:t>
      </w:r>
      <w:r w:rsidR="00F7489A">
        <w:rPr>
          <w:lang w:val="fi-FI"/>
        </w:rPr>
        <w:t xml:space="preserve">johtaa </w:t>
      </w:r>
      <w:proofErr w:type="spellStart"/>
      <w:r w:rsidR="001451E3">
        <w:rPr>
          <w:lang w:val="fi-FI"/>
        </w:rPr>
        <w:t>eksonin</w:t>
      </w:r>
      <w:proofErr w:type="spellEnd"/>
      <w:r w:rsidR="00074CB7">
        <w:rPr>
          <w:lang w:val="fi-FI"/>
        </w:rPr>
        <w:t xml:space="preserve"> puuttumiseen </w:t>
      </w:r>
      <w:r w:rsidR="00074CB7">
        <w:rPr>
          <w:lang w:val="fi-FI"/>
        </w:rPr>
        <w:fldChar w:fldCharType="begin" w:fldLock="1"/>
      </w:r>
      <w:r w:rsidR="00671D3C">
        <w:rPr>
          <w:lang w:val="fi-FI"/>
        </w:rPr>
        <w:instrText>ADDIN CSL_CITATION {"citationItems":[{"id":"ITEM-1","itemData":{"DOI":"10.1086/511992","ISSN":"0002-9297","abstract":"The idea that point mutations in exons may affect splicing is intriguing and adds an additional layer of complexity when evaluating their possible effects. Even in the best-studied examples, the molecular mechanisms are not fully understood. Here, we use patient cells, model minigenes, and in vitro assays to show that a missense mutation in exon 5 of the medium-chain acyl-CoA dehydrogenase (MCAD) gene primarily causes exon skipping by inactivating a crucial exonic splicing enhancer (ESE), thus leading to loss of a functional protein and to MCAD deficiency. This ESE functions by antagonizing a juxtaposed exonic splicing silencer (ESS) and is necessary to define a suboptimal 3' splice site. Remarkably, a synonymous polymorphic variation in MCAD exon 5 inactivates the ESS, and, although this has no effect on splicing by itself, it makes splicing immune to deleterious mutations in the ESE. Furthermore, the region of MCAD exon 5 that harbors these elements is nearly identical to the exon 7 region of the survival of motor neuron (SMN) genes that contains the deleterious silent mutation in SMN2, indicating a very similar and finely tuned interplay between regulatory elements in these two genes. Our findings illustrate a mechanism for dramatic context-dependent effects of single-nucleotide polymorphisms on gene-expression regulation and show that it is essential that potential deleterious effects of mutations on splicing be evaluated in the context of the relevant haplotype.","author":[{"dropping-particle":"","family":"Nielsen","given":"Karsten Bork","non-dropping-particle":"","parse-names":false,"suffix":""},{"dropping-particle":"","family":"Sørensen","given":"Suzette","non-dropping-particle":"","parse-names":false,"suffix":""},{"dropping-particle":"","family":"Cartegni","given":"Luca","non-dropping-particle":"","parse-names":false,"suffix":""},{"dropping-particle":"","family":"Corydon","given":"Thomas Juhl","non-dropping-particle":"","parse-names":false,"suffix":""},{"dropping-particle":"","family":"Doktor","given":"Thomas Koed","non-dropping-particle":"","parse-names":false,"suffix":""},{"dropping-particle":"","family":"Schroeder","given":"Lisbeth Dahl","non-dropping-particle":"","parse-names":false,"suffix":""},{"dropping-particle":"","family":"Reinert","given":"Line Sinnathamby","non-dropping-particle":"","parse-names":false,"suffix":""},{"dropping-particle":"","family":"Elpeleg","given":"Orly","non-dropping-particle":"","parse-names":false,"suffix":""},{"dropping-particle":"","family":"Krainer","given":"Adrian R","non-dropping-particle":"","parse-names":false,"suffix":""},{"dropping-particle":"","family":"Gregersen","given":"Niels","non-dropping-particle":"","parse-names":false,"suffix":""},{"dropping-particle":"","family":"Kjems","given":"Jørgen","non-dropping-particle":"","parse-names":false,"suffix":""},{"dropping-particle":"","family":"Andresen","given":"Brage Storstein","non-dropping-particle":"","parse-names":false,"suffix":""}],"container-title":"American journal of human genetics","edition":"2007/01/18","id":"ITEM-1","issue":"3","issued":{"date-parts":[["2007","3"]]},"page":"416-432","publisher":"The American Society of Human Genetics","title":"Seemingly neutral polymorphic variants may confer immunity to splicing-inactivating mutations: a synonymous SNP in exon 5 of MCAD protects from deleterious mutations in a flanking exonic splicing enhancer","type":"article-journal","volume":"80"},"uris":["http://www.mendeley.com/documents/?uuid=602bf179-bcfb-47cc-ac25-e11482aae5d6"]}],"mendeley":{"formattedCitation":"(&lt;span style=\"baseline\"&gt;Nielsen ym.&lt;/span&gt;, 2007)","plainTextFormattedCitation":"(Nielsen ym., 2007)","previouslyFormattedCitation":"(&lt;span style=\"baseline\"&gt;Nielsen ym.&lt;/span&gt;, 2007)"},"properties":{"noteIndex":0},"schema":"https://github.com/citation-style-language/schema/raw/master/csl-citation.json"}</w:instrText>
      </w:r>
      <w:r w:rsidR="00074CB7">
        <w:rPr>
          <w:lang w:val="fi-FI"/>
        </w:rPr>
        <w:fldChar w:fldCharType="separate"/>
      </w:r>
      <w:r w:rsidR="00074CB7" w:rsidRPr="00074CB7">
        <w:rPr>
          <w:noProof/>
          <w:lang w:val="fi-FI"/>
        </w:rPr>
        <w:t>(Nielsen ym., 2007)</w:t>
      </w:r>
      <w:r w:rsidR="00074CB7">
        <w:rPr>
          <w:lang w:val="fi-FI"/>
        </w:rPr>
        <w:fldChar w:fldCharType="end"/>
      </w:r>
      <w:r w:rsidR="00074CB7">
        <w:rPr>
          <w:lang w:val="fi-FI"/>
        </w:rPr>
        <w:t xml:space="preserve">. </w:t>
      </w:r>
    </w:p>
    <w:p w:rsidR="002041CD" w:rsidRDefault="002041CD" w:rsidP="002041CD">
      <w:pPr>
        <w:pStyle w:val="Otsikko2"/>
        <w:divId w:val="1791391697"/>
        <w:rPr>
          <w:lang w:val="fi-FI"/>
        </w:rPr>
      </w:pPr>
      <w:r>
        <w:rPr>
          <w:lang w:val="fi-FI"/>
        </w:rPr>
        <w:t xml:space="preserve">5.2 Familiaalinen </w:t>
      </w:r>
      <w:proofErr w:type="spellStart"/>
      <w:r>
        <w:rPr>
          <w:lang w:val="fi-FI"/>
        </w:rPr>
        <w:t>dysautonomia</w:t>
      </w:r>
      <w:proofErr w:type="spellEnd"/>
    </w:p>
    <w:p w:rsidR="009D3323" w:rsidRDefault="00CE21EC" w:rsidP="00876A42">
      <w:pPr>
        <w:divId w:val="1791391697"/>
        <w:rPr>
          <w:lang w:val="fi-FI"/>
        </w:rPr>
      </w:pPr>
      <w:r>
        <w:rPr>
          <w:lang w:val="fi-FI"/>
        </w:rPr>
        <w:t xml:space="preserve">Familiaalinen </w:t>
      </w:r>
      <w:proofErr w:type="spellStart"/>
      <w:r>
        <w:rPr>
          <w:lang w:val="fi-FI"/>
        </w:rPr>
        <w:t>dysautonomia</w:t>
      </w:r>
      <w:proofErr w:type="spellEnd"/>
      <w:r w:rsidR="0075405C">
        <w:rPr>
          <w:lang w:val="fi-FI"/>
        </w:rPr>
        <w:t xml:space="preserve"> (FD)</w:t>
      </w:r>
      <w:r>
        <w:rPr>
          <w:lang w:val="fi-FI"/>
        </w:rPr>
        <w:t xml:space="preserve"> lähes pelkästään </w:t>
      </w:r>
      <w:bookmarkStart w:id="15" w:name="_Hlk530325273"/>
      <w:proofErr w:type="spellStart"/>
      <w:r w:rsidR="0075405C">
        <w:rPr>
          <w:lang w:val="fi-FI"/>
        </w:rPr>
        <w:t>a</w:t>
      </w:r>
      <w:r w:rsidR="0075405C" w:rsidRPr="0075405C">
        <w:rPr>
          <w:lang w:val="fi-FI"/>
        </w:rPr>
        <w:t>škenasijuutalai</w:t>
      </w:r>
      <w:r w:rsidR="0075405C">
        <w:rPr>
          <w:lang w:val="fi-FI"/>
        </w:rPr>
        <w:t>sten</w:t>
      </w:r>
      <w:proofErr w:type="spellEnd"/>
      <w:r w:rsidR="0075405C">
        <w:rPr>
          <w:lang w:val="fi-FI"/>
        </w:rPr>
        <w:t xml:space="preserve"> </w:t>
      </w:r>
      <w:bookmarkEnd w:id="15"/>
      <w:r w:rsidR="0075405C">
        <w:rPr>
          <w:lang w:val="fi-FI"/>
        </w:rPr>
        <w:t xml:space="preserve">keskuudessa esiintyvä, </w:t>
      </w:r>
      <w:proofErr w:type="spellStart"/>
      <w:r w:rsidR="0075405C">
        <w:rPr>
          <w:lang w:val="fi-FI"/>
        </w:rPr>
        <w:t>autosomaalinen</w:t>
      </w:r>
      <w:proofErr w:type="spellEnd"/>
      <w:r w:rsidR="0075405C">
        <w:rPr>
          <w:lang w:val="fi-FI"/>
        </w:rPr>
        <w:t xml:space="preserve"> resessiivinen sairaus. FD lasketaan perinnöllisiin sensorisiin ja autonomisiin neuropatioihin, jotka vaikuttavat kyseisten neuronien selviytymisee</w:t>
      </w:r>
      <w:r w:rsidR="00BD5020">
        <w:rPr>
          <w:lang w:val="fi-FI"/>
        </w:rPr>
        <w:t xml:space="preserve">n. Oireina familiaalisessa </w:t>
      </w:r>
      <w:proofErr w:type="spellStart"/>
      <w:r w:rsidR="00BD5020">
        <w:rPr>
          <w:lang w:val="fi-FI"/>
        </w:rPr>
        <w:t>dysautonomiassa</w:t>
      </w:r>
      <w:proofErr w:type="spellEnd"/>
      <w:r w:rsidR="00BD5020">
        <w:rPr>
          <w:lang w:val="fi-FI"/>
        </w:rPr>
        <w:t xml:space="preserve"> on </w:t>
      </w:r>
      <w:r w:rsidR="00BD5020" w:rsidRPr="00BD5020">
        <w:rPr>
          <w:lang w:val="fi-FI"/>
        </w:rPr>
        <w:t>ruuansulatuskanava</w:t>
      </w:r>
      <w:r w:rsidR="00BD5020">
        <w:rPr>
          <w:lang w:val="fi-FI"/>
        </w:rPr>
        <w:t>n toiminnan häiriöt, hengityksen toimintahäiriöt, aistien toimintahäiriöt, sydämen toimintahäiriöt</w:t>
      </w:r>
      <w:r w:rsidR="00A31956">
        <w:rPr>
          <w:lang w:val="fi-FI"/>
        </w:rPr>
        <w:t xml:space="preserve"> sekä skolioosi tai </w:t>
      </w:r>
      <w:proofErr w:type="spellStart"/>
      <w:r w:rsidR="00A31956">
        <w:rPr>
          <w:lang w:val="fi-FI"/>
        </w:rPr>
        <w:t>kyfoosi</w:t>
      </w:r>
      <w:proofErr w:type="spellEnd"/>
      <w:r w:rsidR="00A31956">
        <w:rPr>
          <w:lang w:val="fi-FI"/>
        </w:rPr>
        <w:t xml:space="preserve">. Sen lisäksi yleinen oire on myös </w:t>
      </w:r>
      <w:proofErr w:type="spellStart"/>
      <w:r w:rsidR="00A31956">
        <w:rPr>
          <w:lang w:val="fi-FI"/>
        </w:rPr>
        <w:t>dysautonominen</w:t>
      </w:r>
      <w:proofErr w:type="spellEnd"/>
      <w:r w:rsidR="00A31956">
        <w:rPr>
          <w:lang w:val="fi-FI"/>
        </w:rPr>
        <w:t xml:space="preserve"> kriisi, joka johtuu yleensä stre</w:t>
      </w:r>
      <w:r w:rsidR="009D3323">
        <w:rPr>
          <w:lang w:val="fi-FI"/>
        </w:rPr>
        <w:t xml:space="preserve">ssin seurauksena alkavista oireista, kuten hypertensiosta, </w:t>
      </w:r>
      <w:proofErr w:type="spellStart"/>
      <w:r w:rsidR="009D3323">
        <w:rPr>
          <w:lang w:val="fi-FI"/>
        </w:rPr>
        <w:t>takykardiasta</w:t>
      </w:r>
      <w:proofErr w:type="spellEnd"/>
      <w:r w:rsidR="009D3323">
        <w:rPr>
          <w:lang w:val="fi-FI"/>
        </w:rPr>
        <w:t xml:space="preserve">, pahoinvoinnista, oksentelusta sekä persoonallisuuden muutoksista. Häiriöt johtuvat autonomisen oireen sekä sensorisen oireen toimintahäiriöistä, jonka tauti aiheuttaa; esimerkiksi sydämen ja hengityksen autonominen säätely ei toimi normaalisti taudin aiheuttaman neuropatian vuoksi. </w:t>
      </w:r>
    </w:p>
    <w:p w:rsidR="00057ED1" w:rsidRDefault="009D3323" w:rsidP="00876A42">
      <w:pPr>
        <w:divId w:val="1791391697"/>
        <w:rPr>
          <w:lang w:val="fi-FI"/>
        </w:rPr>
      </w:pPr>
      <w:r>
        <w:rPr>
          <w:lang w:val="fi-FI"/>
        </w:rPr>
        <w:t xml:space="preserve">Familiaalisen </w:t>
      </w:r>
      <w:proofErr w:type="spellStart"/>
      <w:r>
        <w:rPr>
          <w:lang w:val="fi-FI"/>
        </w:rPr>
        <w:t>dysautonomian</w:t>
      </w:r>
      <w:proofErr w:type="spellEnd"/>
      <w:r>
        <w:rPr>
          <w:lang w:val="fi-FI"/>
        </w:rPr>
        <w:t xml:space="preserve"> geneettinen tausta</w:t>
      </w:r>
      <w:r w:rsidR="00671D3C">
        <w:rPr>
          <w:lang w:val="fi-FI"/>
        </w:rPr>
        <w:t xml:space="preserve"> </w:t>
      </w:r>
      <w:r w:rsidR="00671D3C" w:rsidRPr="00671D3C">
        <w:rPr>
          <w:i/>
          <w:lang w:val="fi-FI"/>
        </w:rPr>
        <w:t>IKBKAP</w:t>
      </w:r>
      <w:r w:rsidR="00671D3C">
        <w:rPr>
          <w:i/>
          <w:lang w:val="fi-FI"/>
        </w:rPr>
        <w:t xml:space="preserve"> </w:t>
      </w:r>
      <w:r w:rsidR="00671D3C">
        <w:rPr>
          <w:lang w:val="fi-FI"/>
        </w:rPr>
        <w:t xml:space="preserve">-geenissä, jossa on 37 </w:t>
      </w:r>
      <w:proofErr w:type="spellStart"/>
      <w:r w:rsidR="00671D3C">
        <w:rPr>
          <w:lang w:val="fi-FI"/>
        </w:rPr>
        <w:t>eksonia</w:t>
      </w:r>
      <w:proofErr w:type="spellEnd"/>
      <w:r w:rsidR="00671D3C">
        <w:rPr>
          <w:lang w:val="fi-FI"/>
        </w:rPr>
        <w:t xml:space="preserve"> ja joka koodaa 1332 aminohapon mittaista IKAP (</w:t>
      </w:r>
      <w:proofErr w:type="spellStart"/>
      <w:r w:rsidR="00671D3C" w:rsidRPr="00671D3C">
        <w:rPr>
          <w:lang w:val="fi-FI"/>
        </w:rPr>
        <w:t>IkB</w:t>
      </w:r>
      <w:r w:rsidR="00671D3C">
        <w:rPr>
          <w:lang w:val="fi-FI"/>
        </w:rPr>
        <w:t>-kinaasikompleksiin</w:t>
      </w:r>
      <w:proofErr w:type="spellEnd"/>
      <w:r w:rsidR="00671D3C">
        <w:rPr>
          <w:lang w:val="fi-FI"/>
        </w:rPr>
        <w:t xml:space="preserve"> assosioitunut proteiini) -proteiinia</w:t>
      </w:r>
      <w:r w:rsidR="000D695B">
        <w:rPr>
          <w:lang w:val="fi-FI"/>
        </w:rPr>
        <w:t>.</w:t>
      </w:r>
      <w:r w:rsidR="00671D3C">
        <w:rPr>
          <w:lang w:val="fi-FI"/>
        </w:rPr>
        <w:t xml:space="preserve"> Geeni sijaitsee kromosomissa 9q31</w:t>
      </w:r>
      <w:r w:rsidR="000D695B">
        <w:rPr>
          <w:lang w:val="fi-FI"/>
        </w:rPr>
        <w:t xml:space="preserve"> </w:t>
      </w:r>
      <w:r w:rsidR="000D695B">
        <w:rPr>
          <w:lang w:val="fi-FI"/>
        </w:rPr>
        <w:fldChar w:fldCharType="begin" w:fldLock="1"/>
      </w:r>
      <w:r w:rsidR="000D695B">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sidR="000D695B">
        <w:rPr>
          <w:lang w:val="fi-FI"/>
        </w:rPr>
        <w:fldChar w:fldCharType="separate"/>
      </w:r>
      <w:r w:rsidR="000D695B" w:rsidRPr="00671D3C">
        <w:rPr>
          <w:noProof/>
          <w:lang w:val="fi-FI"/>
        </w:rPr>
        <w:t>(Rubin ja Anderson, 2008)</w:t>
      </w:r>
      <w:r w:rsidR="000D695B">
        <w:rPr>
          <w:lang w:val="fi-FI"/>
        </w:rPr>
        <w:fldChar w:fldCharType="end"/>
      </w:r>
      <w:r w:rsidR="00057ED1">
        <w:rPr>
          <w:lang w:val="fi-FI"/>
        </w:rPr>
        <w:t>.</w:t>
      </w:r>
      <w:r w:rsidR="00671D3C">
        <w:rPr>
          <w:lang w:val="fi-FI"/>
        </w:rPr>
        <w:t xml:space="preserve"> IKAP on osa </w:t>
      </w:r>
      <w:proofErr w:type="spellStart"/>
      <w:r w:rsidR="00671D3C">
        <w:rPr>
          <w:lang w:val="fi-FI"/>
        </w:rPr>
        <w:t>elongaattorikompleksia</w:t>
      </w:r>
      <w:proofErr w:type="spellEnd"/>
      <w:r w:rsidR="00671D3C">
        <w:rPr>
          <w:lang w:val="fi-FI"/>
        </w:rPr>
        <w:t xml:space="preserve">, joka osallistuu transkription, </w:t>
      </w:r>
      <w:proofErr w:type="spellStart"/>
      <w:r w:rsidR="00671D3C">
        <w:rPr>
          <w:lang w:val="fi-FI"/>
        </w:rPr>
        <w:t>histonien</w:t>
      </w:r>
      <w:proofErr w:type="spellEnd"/>
      <w:r w:rsidR="00671D3C">
        <w:rPr>
          <w:lang w:val="fi-FI"/>
        </w:rPr>
        <w:t xml:space="preserve"> </w:t>
      </w:r>
      <w:proofErr w:type="spellStart"/>
      <w:r w:rsidR="00671D3C">
        <w:rPr>
          <w:lang w:val="fi-FI"/>
        </w:rPr>
        <w:t>asetylaation</w:t>
      </w:r>
      <w:proofErr w:type="spellEnd"/>
      <w:r w:rsidR="00671D3C">
        <w:rPr>
          <w:lang w:val="fi-FI"/>
        </w:rPr>
        <w:t xml:space="preserve">, </w:t>
      </w:r>
      <w:proofErr w:type="spellStart"/>
      <w:r w:rsidR="00671D3C">
        <w:rPr>
          <w:lang w:val="fi-FI"/>
        </w:rPr>
        <w:t>eksosytoosin</w:t>
      </w:r>
      <w:proofErr w:type="spellEnd"/>
      <w:r w:rsidR="00671D3C">
        <w:rPr>
          <w:lang w:val="fi-FI"/>
        </w:rPr>
        <w:t xml:space="preserve"> ja siirtäjä-RNA:n muokkaukseen. </w:t>
      </w:r>
      <w:r w:rsidR="00057ED1">
        <w:rPr>
          <w:lang w:val="fi-FI"/>
        </w:rPr>
        <w:t xml:space="preserve">Taudin aiheuttaa kaksi eri tunnistettua mutaatiota: yleisin mutaatio on IVS20, joka on 6T-&gt;C -transitio 5’-silmukointikohdan kuudennessa emäksessä </w:t>
      </w:r>
      <w:proofErr w:type="spellStart"/>
      <w:r w:rsidR="00057ED1">
        <w:rPr>
          <w:lang w:val="fi-FI"/>
        </w:rPr>
        <w:t>intronissa</w:t>
      </w:r>
      <w:proofErr w:type="spellEnd"/>
      <w:r w:rsidR="00057ED1">
        <w:rPr>
          <w:lang w:val="fi-FI"/>
        </w:rPr>
        <w:t xml:space="preserve"> 20. Tämä mutaatio johtaa silmukoinnin häiriöön, koska silmukointikoneisto ei tunnista mutatoitunutta silmukointikohtaa, jolloin lopullisesta lähetti-RNA:sta silmukoidaan pois introni 19, </w:t>
      </w:r>
      <w:proofErr w:type="spellStart"/>
      <w:r w:rsidR="00057ED1">
        <w:rPr>
          <w:lang w:val="fi-FI"/>
        </w:rPr>
        <w:t>eksoni</w:t>
      </w:r>
      <w:proofErr w:type="spellEnd"/>
      <w:r w:rsidR="00057ED1">
        <w:rPr>
          <w:lang w:val="fi-FI"/>
        </w:rPr>
        <w:t xml:space="preserve"> 20 sekä introni 20. Sen lisäksi mutaatio aiheuttaa lukukehyksen muutoksen ja sitä kautta </w:t>
      </w:r>
      <w:proofErr w:type="spellStart"/>
      <w:r w:rsidR="00057ED1">
        <w:rPr>
          <w:lang w:val="fi-FI"/>
        </w:rPr>
        <w:t>nonsense</w:t>
      </w:r>
      <w:proofErr w:type="spellEnd"/>
      <w:r w:rsidR="00057ED1">
        <w:rPr>
          <w:lang w:val="fi-FI"/>
        </w:rPr>
        <w:t xml:space="preserve">-mutaation, jolloin </w:t>
      </w:r>
      <w:proofErr w:type="spellStart"/>
      <w:r w:rsidR="00057ED1">
        <w:rPr>
          <w:lang w:val="fi-FI"/>
        </w:rPr>
        <w:t>eksonit</w:t>
      </w:r>
      <w:proofErr w:type="spellEnd"/>
      <w:r w:rsidR="00057ED1">
        <w:rPr>
          <w:lang w:val="fi-FI"/>
        </w:rPr>
        <w:t xml:space="preserve"> 20-37 puuttuvat lähetti-RNA:sta. Toinen tunnettu mutaatio on</w:t>
      </w:r>
      <w:r w:rsidR="000D695B">
        <w:rPr>
          <w:lang w:val="fi-FI"/>
        </w:rPr>
        <w:t xml:space="preserve"> R696P, joka on</w:t>
      </w:r>
      <w:r w:rsidR="00057ED1">
        <w:rPr>
          <w:lang w:val="fi-FI"/>
        </w:rPr>
        <w:t xml:space="preserve"> G-&gt;C </w:t>
      </w:r>
      <w:proofErr w:type="spellStart"/>
      <w:r w:rsidR="00057ED1">
        <w:rPr>
          <w:lang w:val="fi-FI"/>
        </w:rPr>
        <w:t>transversio</w:t>
      </w:r>
      <w:proofErr w:type="spellEnd"/>
      <w:r w:rsidR="00057ED1">
        <w:rPr>
          <w:lang w:val="fi-FI"/>
        </w:rPr>
        <w:t xml:space="preserve"> </w:t>
      </w:r>
      <w:proofErr w:type="spellStart"/>
      <w:r w:rsidR="00057ED1">
        <w:rPr>
          <w:lang w:val="fi-FI"/>
        </w:rPr>
        <w:t>eksonissa</w:t>
      </w:r>
      <w:proofErr w:type="spellEnd"/>
      <w:r w:rsidR="00057ED1">
        <w:rPr>
          <w:lang w:val="fi-FI"/>
        </w:rPr>
        <w:t xml:space="preserve"> 19, joka aiheuttaa </w:t>
      </w:r>
      <w:proofErr w:type="spellStart"/>
      <w:r w:rsidR="00057ED1">
        <w:rPr>
          <w:lang w:val="fi-FI"/>
        </w:rPr>
        <w:t>missense</w:t>
      </w:r>
      <w:proofErr w:type="spellEnd"/>
      <w:r w:rsidR="00057ED1">
        <w:rPr>
          <w:lang w:val="fi-FI"/>
        </w:rPr>
        <w:t xml:space="preserve">-mutaation ja </w:t>
      </w:r>
      <w:proofErr w:type="spellStart"/>
      <w:r w:rsidR="00057ED1">
        <w:rPr>
          <w:lang w:val="fi-FI"/>
        </w:rPr>
        <w:t>arginiini</w:t>
      </w:r>
      <w:proofErr w:type="spellEnd"/>
      <w:r w:rsidR="00057ED1">
        <w:rPr>
          <w:lang w:val="fi-FI"/>
        </w:rPr>
        <w:t>-&gt;</w:t>
      </w:r>
      <w:proofErr w:type="spellStart"/>
      <w:r w:rsidR="00057ED1">
        <w:rPr>
          <w:lang w:val="fi-FI"/>
        </w:rPr>
        <w:t>proliini</w:t>
      </w:r>
      <w:proofErr w:type="spellEnd"/>
      <w:r w:rsidR="00057ED1">
        <w:rPr>
          <w:lang w:val="fi-FI"/>
        </w:rPr>
        <w:t xml:space="preserve"> -substituution.</w:t>
      </w:r>
    </w:p>
    <w:p w:rsidR="000D695B" w:rsidRDefault="00057ED1" w:rsidP="00876A42">
      <w:pPr>
        <w:divId w:val="1791391697"/>
        <w:rPr>
          <w:lang w:val="fi-FI"/>
        </w:rPr>
      </w:pPr>
      <w:proofErr w:type="spellStart"/>
      <w:r>
        <w:rPr>
          <w:lang w:val="fi-FI"/>
        </w:rPr>
        <w:t>A</w:t>
      </w:r>
      <w:r w:rsidRPr="00057ED1">
        <w:rPr>
          <w:lang w:val="fi-FI"/>
        </w:rPr>
        <w:t>škenasijuutalaisten</w:t>
      </w:r>
      <w:proofErr w:type="spellEnd"/>
      <w:r>
        <w:rPr>
          <w:lang w:val="fi-FI"/>
        </w:rPr>
        <w:t xml:space="preserve"> keskuudessa IVS20-mutaation kantajia on noin 1/30 -frekvenssillä</w:t>
      </w:r>
      <w:r w:rsidR="000D695B">
        <w:rPr>
          <w:lang w:val="fi-FI"/>
        </w:rPr>
        <w:t xml:space="preserve"> ja Israelissa taudin sairastajia on 1/3703 elävänä syntyneistä lapsista </w:t>
      </w:r>
      <w:r w:rsidR="000D695B">
        <w:rPr>
          <w:lang w:val="fi-FI"/>
        </w:rPr>
        <w:fldChar w:fldCharType="begin" w:fldLock="1"/>
      </w:r>
      <w:r w:rsidR="00F43623">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sidR="000D695B">
        <w:rPr>
          <w:lang w:val="fi-FI"/>
        </w:rPr>
        <w:fldChar w:fldCharType="separate"/>
      </w:r>
      <w:r w:rsidR="000D695B" w:rsidRPr="000D695B">
        <w:rPr>
          <w:noProof/>
          <w:lang w:val="fi-FI"/>
        </w:rPr>
        <w:t>(Rubin ja Anderson, 2008)</w:t>
      </w:r>
      <w:r w:rsidR="000D695B">
        <w:rPr>
          <w:lang w:val="fi-FI"/>
        </w:rPr>
        <w:fldChar w:fldCharType="end"/>
      </w:r>
      <w:r w:rsidR="000D695B">
        <w:rPr>
          <w:lang w:val="fi-FI"/>
        </w:rPr>
        <w:t>.</w:t>
      </w:r>
    </w:p>
    <w:p w:rsidR="00B311FD" w:rsidRDefault="00B311FD" w:rsidP="00B311FD">
      <w:pPr>
        <w:pStyle w:val="Otsikko2"/>
        <w:divId w:val="1791391697"/>
        <w:rPr>
          <w:lang w:val="fi-FI"/>
        </w:rPr>
      </w:pPr>
      <w:r>
        <w:rPr>
          <w:lang w:val="fi-FI"/>
        </w:rPr>
        <w:lastRenderedPageBreak/>
        <w:t xml:space="preserve">5.3 </w:t>
      </w:r>
      <w:proofErr w:type="spellStart"/>
      <w:r>
        <w:rPr>
          <w:lang w:val="fi-FI"/>
        </w:rPr>
        <w:t>Hutchinson-Gilfordin</w:t>
      </w:r>
      <w:proofErr w:type="spellEnd"/>
      <w:r>
        <w:rPr>
          <w:lang w:val="fi-FI"/>
        </w:rPr>
        <w:t xml:space="preserve"> </w:t>
      </w:r>
      <w:r w:rsidR="00885D4E">
        <w:rPr>
          <w:lang w:val="fi-FI"/>
        </w:rPr>
        <w:t>syndrooma</w:t>
      </w:r>
    </w:p>
    <w:p w:rsidR="00885D4E" w:rsidRDefault="00B311FD" w:rsidP="00B311FD">
      <w:pPr>
        <w:divId w:val="1791391697"/>
        <w:rPr>
          <w:lang w:val="fi-FI"/>
        </w:rPr>
      </w:pPr>
      <w:proofErr w:type="spellStart"/>
      <w:r>
        <w:rPr>
          <w:lang w:val="fi-FI"/>
        </w:rPr>
        <w:t>Hutchinson-Gilfordin</w:t>
      </w:r>
      <w:proofErr w:type="spellEnd"/>
      <w:r>
        <w:rPr>
          <w:lang w:val="fi-FI"/>
        </w:rPr>
        <w:t xml:space="preserve"> </w:t>
      </w:r>
      <w:r w:rsidR="00885D4E">
        <w:rPr>
          <w:lang w:val="fi-FI"/>
        </w:rPr>
        <w:t xml:space="preserve">syndrooma eli </w:t>
      </w:r>
      <w:proofErr w:type="spellStart"/>
      <w:r w:rsidR="00885D4E">
        <w:rPr>
          <w:lang w:val="fi-FI"/>
        </w:rPr>
        <w:t>progeria</w:t>
      </w:r>
      <w:proofErr w:type="spellEnd"/>
      <w:r>
        <w:rPr>
          <w:lang w:val="fi-FI"/>
        </w:rPr>
        <w:t xml:space="preserve"> on</w:t>
      </w:r>
      <w:r w:rsidR="00885D4E">
        <w:rPr>
          <w:lang w:val="fi-FI"/>
        </w:rPr>
        <w:t xml:space="preserve"> hyvin harvinainen geneettinen sairaus. </w:t>
      </w:r>
      <w:r w:rsidR="009F0D75">
        <w:rPr>
          <w:lang w:val="fi-FI"/>
        </w:rPr>
        <w:t xml:space="preserve">Tautia pidetään </w:t>
      </w:r>
      <w:proofErr w:type="spellStart"/>
      <w:r w:rsidR="009F0D75">
        <w:rPr>
          <w:lang w:val="fi-FI"/>
        </w:rPr>
        <w:t>autosomaalisesti</w:t>
      </w:r>
      <w:proofErr w:type="spellEnd"/>
      <w:r w:rsidR="009F0D75">
        <w:rPr>
          <w:lang w:val="fi-FI"/>
        </w:rPr>
        <w:t xml:space="preserve"> dominanttina, mutta lähes kaikki tapaukset ovat olleet </w:t>
      </w:r>
      <w:r w:rsidR="009F0D75" w:rsidRPr="009F0D75">
        <w:rPr>
          <w:i/>
          <w:lang w:val="fi-FI"/>
        </w:rPr>
        <w:t xml:space="preserve">de </w:t>
      </w:r>
      <w:proofErr w:type="spellStart"/>
      <w:r w:rsidR="009F0D75" w:rsidRPr="009F0D75">
        <w:rPr>
          <w:i/>
          <w:lang w:val="fi-FI"/>
        </w:rPr>
        <w:t>novo</w:t>
      </w:r>
      <w:proofErr w:type="spellEnd"/>
      <w:r w:rsidR="009F0D75">
        <w:rPr>
          <w:lang w:val="fi-FI"/>
        </w:rPr>
        <w:t xml:space="preserve"> -mutaatioista johtuvia ilman suvusta periytyvää taustaa. Tauti ei ole yleensä periytyvä, sillä sitä sairastavat kuolevat yleensä ennen lisääntymisikää. </w:t>
      </w:r>
      <w:r w:rsidR="00885D4E">
        <w:rPr>
          <w:lang w:val="fi-FI"/>
        </w:rPr>
        <w:t>Tautia on todettu</w:t>
      </w:r>
      <w:r w:rsidR="009F0D75">
        <w:rPr>
          <w:lang w:val="fi-FI"/>
        </w:rPr>
        <w:t xml:space="preserve"> vain</w:t>
      </w:r>
      <w:r w:rsidR="00885D4E">
        <w:rPr>
          <w:lang w:val="fi-FI"/>
        </w:rPr>
        <w:t xml:space="preserve"> hieman yli 100 tapausta vuoden 1886 jälkeen, jolloin tauti on kuvattu</w:t>
      </w:r>
      <w:r w:rsidR="0035772D">
        <w:rPr>
          <w:lang w:val="fi-FI"/>
        </w:rPr>
        <w:t>.</w:t>
      </w:r>
      <w:r w:rsidR="00E65688">
        <w:rPr>
          <w:lang w:val="fi-FI"/>
        </w:rPr>
        <w:t xml:space="preserve"> </w:t>
      </w:r>
      <w:r w:rsidR="0035772D">
        <w:rPr>
          <w:lang w:val="fi-FI"/>
        </w:rPr>
        <w:t xml:space="preserve">Taudin </w:t>
      </w:r>
      <w:r w:rsidR="00E65688">
        <w:rPr>
          <w:lang w:val="fi-FI"/>
        </w:rPr>
        <w:t>esiintyvyys on</w:t>
      </w:r>
      <w:r w:rsidR="0035772D">
        <w:rPr>
          <w:lang w:val="fi-FI"/>
        </w:rPr>
        <w:t xml:space="preserve"> siis</w:t>
      </w:r>
      <w:r w:rsidR="00E65688">
        <w:rPr>
          <w:lang w:val="fi-FI"/>
        </w:rPr>
        <w:t xml:space="preserve"> noin yksi neljästä miljoonasta syntymästä.</w:t>
      </w:r>
    </w:p>
    <w:p w:rsidR="00A31956" w:rsidRDefault="00885D4E" w:rsidP="00876A42">
      <w:pPr>
        <w:divId w:val="1791391697"/>
        <w:rPr>
          <w:lang w:val="fi-FI"/>
        </w:rPr>
      </w:pPr>
      <w:proofErr w:type="spellStart"/>
      <w:r>
        <w:rPr>
          <w:lang w:val="fi-FI"/>
        </w:rPr>
        <w:t>Hutchinson-Gilfordin</w:t>
      </w:r>
      <w:proofErr w:type="spellEnd"/>
      <w:r>
        <w:rPr>
          <w:lang w:val="fi-FI"/>
        </w:rPr>
        <w:t xml:space="preserve"> </w:t>
      </w:r>
      <w:r w:rsidR="009F0D75">
        <w:rPr>
          <w:lang w:val="fi-FI"/>
        </w:rPr>
        <w:t xml:space="preserve">syndroomaa sairastavat alkavat ilmentää </w:t>
      </w:r>
      <w:r w:rsidR="00E65688">
        <w:rPr>
          <w:lang w:val="fi-FI"/>
        </w:rPr>
        <w:t>ennenaikaisen</w:t>
      </w:r>
      <w:r w:rsidR="009F0D75">
        <w:rPr>
          <w:lang w:val="fi-FI"/>
        </w:rPr>
        <w:t xml:space="preserve"> ikääntymisen merkkejä alle vuoden iässä. Yleisiä oireita ovat hiustenlähtö, pieni leuka</w:t>
      </w:r>
      <w:r w:rsidR="00AD6B18">
        <w:rPr>
          <w:lang w:val="fi-FI"/>
        </w:rPr>
        <w:t>, suuret korvat</w:t>
      </w:r>
      <w:r w:rsidR="009F0D75">
        <w:rPr>
          <w:lang w:val="fi-FI"/>
        </w:rPr>
        <w:t xml:space="preserve"> ja epäsuhtaiset kasvonpiirteet. Iho näyttää ryppyiseltä </w:t>
      </w:r>
      <w:r w:rsidR="00E65688">
        <w:rPr>
          <w:lang w:val="fi-FI"/>
        </w:rPr>
        <w:t xml:space="preserve">ja ikääntyneeltä. Keskimääräinen </w:t>
      </w:r>
      <w:proofErr w:type="spellStart"/>
      <w:r w:rsidR="00E65688">
        <w:rPr>
          <w:lang w:val="fi-FI"/>
        </w:rPr>
        <w:t>kuolinikä</w:t>
      </w:r>
      <w:proofErr w:type="spellEnd"/>
      <w:r w:rsidR="00E65688">
        <w:rPr>
          <w:lang w:val="fi-FI"/>
        </w:rPr>
        <w:t xml:space="preserve"> on 13 ja kuoleman syynä on yleensä sydän- ja verisuonisairaudet. Tauti aiheuttaa myös muita, yleensä ikääntymiseen assosioituvia komplikaatioita, kuten niveltulehduksia, hengityselimistön sekä sydän- ja verisuonielimistön sairauksia.</w:t>
      </w:r>
    </w:p>
    <w:p w:rsidR="00E65688" w:rsidRDefault="00E65688" w:rsidP="00876A42">
      <w:pPr>
        <w:divId w:val="1791391697"/>
        <w:rPr>
          <w:lang w:val="fi-FI"/>
        </w:rPr>
      </w:pPr>
      <w:proofErr w:type="spellStart"/>
      <w:r>
        <w:rPr>
          <w:lang w:val="fi-FI"/>
        </w:rPr>
        <w:t>Hutchinson-Gilfordin</w:t>
      </w:r>
      <w:proofErr w:type="spellEnd"/>
      <w:r>
        <w:rPr>
          <w:lang w:val="fi-FI"/>
        </w:rPr>
        <w:t xml:space="preserve"> syndrooma johtuu mutaatiosta </w:t>
      </w:r>
      <w:r w:rsidRPr="00E65688">
        <w:rPr>
          <w:i/>
          <w:lang w:val="fi-FI"/>
        </w:rPr>
        <w:t>L</w:t>
      </w:r>
      <w:r>
        <w:rPr>
          <w:i/>
          <w:lang w:val="fi-FI"/>
        </w:rPr>
        <w:t xml:space="preserve">mna </w:t>
      </w:r>
      <w:r>
        <w:rPr>
          <w:lang w:val="fi-FI"/>
        </w:rPr>
        <w:t xml:space="preserve">-geenissä. </w:t>
      </w:r>
      <w:proofErr w:type="spellStart"/>
      <w:r w:rsidR="000C0366">
        <w:rPr>
          <w:i/>
          <w:lang w:val="fi-FI"/>
        </w:rPr>
        <w:t>Lmna</w:t>
      </w:r>
      <w:proofErr w:type="spellEnd"/>
      <w:r>
        <w:rPr>
          <w:i/>
          <w:lang w:val="fi-FI"/>
        </w:rPr>
        <w:t xml:space="preserve"> </w:t>
      </w:r>
      <w:r>
        <w:rPr>
          <w:lang w:val="fi-FI"/>
        </w:rPr>
        <w:t xml:space="preserve">koodaa </w:t>
      </w:r>
      <w:proofErr w:type="spellStart"/>
      <w:r>
        <w:rPr>
          <w:lang w:val="fi-FI"/>
        </w:rPr>
        <w:t>lamiini</w:t>
      </w:r>
      <w:proofErr w:type="spellEnd"/>
      <w:r>
        <w:rPr>
          <w:lang w:val="fi-FI"/>
        </w:rPr>
        <w:t xml:space="preserve">-proteiinia, joka osallistuu tumalevyn muodostumiseen. Tumalevy ylläpitää tuman rakenteellista eheyttä ja toimii suojakuorena tuman ja sytoplasman välillä. </w:t>
      </w:r>
      <w:proofErr w:type="spellStart"/>
      <w:r w:rsidR="000C0366">
        <w:rPr>
          <w:i/>
          <w:lang w:val="fi-FI"/>
        </w:rPr>
        <w:t>Lmna</w:t>
      </w:r>
      <w:proofErr w:type="spellEnd"/>
      <w:r>
        <w:rPr>
          <w:i/>
          <w:lang w:val="fi-FI"/>
        </w:rPr>
        <w:t xml:space="preserve"> </w:t>
      </w:r>
      <w:r>
        <w:rPr>
          <w:lang w:val="fi-FI"/>
        </w:rPr>
        <w:t xml:space="preserve">-geenistä tuotetaan vaihtoehtoisen silmukoinnin kautta neljää eri proteiinituotetta, </w:t>
      </w:r>
      <w:proofErr w:type="spellStart"/>
      <w:r>
        <w:rPr>
          <w:lang w:val="fi-FI"/>
        </w:rPr>
        <w:t>Lamiini</w:t>
      </w:r>
      <w:proofErr w:type="spellEnd"/>
      <w:r w:rsidR="00CD440A">
        <w:rPr>
          <w:lang w:val="fi-FI"/>
        </w:rPr>
        <w:t xml:space="preserve"> A, C A</w:t>
      </w:r>
      <w:r w:rsidR="00CD440A" w:rsidRPr="00CD440A">
        <w:rPr>
          <w:lang w:val="fi-FI"/>
        </w:rPr>
        <w:t>∆</w:t>
      </w:r>
      <w:r w:rsidR="00CD440A">
        <w:rPr>
          <w:lang w:val="fi-FI"/>
        </w:rPr>
        <w:t xml:space="preserve">10 ja C2. </w:t>
      </w:r>
      <w:proofErr w:type="spellStart"/>
      <w:r w:rsidR="00E70238" w:rsidRPr="00E70238">
        <w:rPr>
          <w:i/>
          <w:lang w:val="fi-FI"/>
        </w:rPr>
        <w:t>Lmna</w:t>
      </w:r>
      <w:proofErr w:type="spellEnd"/>
      <w:r w:rsidR="00E70238">
        <w:rPr>
          <w:i/>
          <w:lang w:val="fi-FI"/>
        </w:rPr>
        <w:t xml:space="preserve"> </w:t>
      </w:r>
      <w:r w:rsidR="00E70238">
        <w:rPr>
          <w:lang w:val="fi-FI"/>
        </w:rPr>
        <w:t xml:space="preserve">-geenistä on löytynyt kolme eri </w:t>
      </w:r>
      <w:r w:rsidR="00E70238" w:rsidRPr="00E70238">
        <w:rPr>
          <w:i/>
          <w:lang w:val="fi-FI"/>
        </w:rPr>
        <w:t xml:space="preserve">de </w:t>
      </w:r>
      <w:proofErr w:type="spellStart"/>
      <w:r w:rsidR="00E70238" w:rsidRPr="00E70238">
        <w:rPr>
          <w:i/>
          <w:lang w:val="fi-FI"/>
        </w:rPr>
        <w:t>novo</w:t>
      </w:r>
      <w:proofErr w:type="spellEnd"/>
      <w:r w:rsidR="00E70238">
        <w:rPr>
          <w:lang w:val="fi-FI"/>
        </w:rPr>
        <w:t xml:space="preserve"> -</w:t>
      </w:r>
      <w:r w:rsidR="007B5E92">
        <w:rPr>
          <w:lang w:val="fi-FI"/>
        </w:rPr>
        <w:t>piste</w:t>
      </w:r>
      <w:r w:rsidR="00E70238">
        <w:rPr>
          <w:lang w:val="fi-FI"/>
        </w:rPr>
        <w:t xml:space="preserve">mutaatiota, jotka assosioituvat </w:t>
      </w:r>
      <w:proofErr w:type="spellStart"/>
      <w:r w:rsidR="00E70238">
        <w:rPr>
          <w:lang w:val="fi-FI"/>
        </w:rPr>
        <w:t>Hutchinson-Gilfordin</w:t>
      </w:r>
      <w:proofErr w:type="spellEnd"/>
      <w:r w:rsidR="00E70238">
        <w:rPr>
          <w:lang w:val="fi-FI"/>
        </w:rPr>
        <w:t xml:space="preserve"> syndroomaan: </w:t>
      </w:r>
      <w:r w:rsidR="00F43623">
        <w:rPr>
          <w:lang w:val="fi-FI"/>
        </w:rPr>
        <w:t xml:space="preserve">G608G eli </w:t>
      </w:r>
      <w:r w:rsidR="00404DEB">
        <w:rPr>
          <w:lang w:val="fi-FI"/>
        </w:rPr>
        <w:t>C-&gt;T -</w:t>
      </w:r>
      <w:r w:rsidR="00E70238">
        <w:rPr>
          <w:lang w:val="fi-FI"/>
        </w:rPr>
        <w:t xml:space="preserve">transitio </w:t>
      </w:r>
      <w:proofErr w:type="spellStart"/>
      <w:r w:rsidR="00E70238">
        <w:rPr>
          <w:lang w:val="fi-FI"/>
        </w:rPr>
        <w:t>kodonissa</w:t>
      </w:r>
      <w:proofErr w:type="spellEnd"/>
      <w:r w:rsidR="00E70238">
        <w:rPr>
          <w:lang w:val="fi-FI"/>
        </w:rPr>
        <w:t xml:space="preserve"> 608, </w:t>
      </w:r>
      <w:r w:rsidR="00F43623">
        <w:rPr>
          <w:lang w:val="fi-FI"/>
        </w:rPr>
        <w:t xml:space="preserve">G608C eli </w:t>
      </w:r>
      <w:r w:rsidR="00E70238">
        <w:rPr>
          <w:lang w:val="fi-FI"/>
        </w:rPr>
        <w:t xml:space="preserve">G-&gt;A transitio </w:t>
      </w:r>
      <w:proofErr w:type="spellStart"/>
      <w:r w:rsidR="00E70238">
        <w:rPr>
          <w:lang w:val="fi-FI"/>
        </w:rPr>
        <w:t>kodonissa</w:t>
      </w:r>
      <w:proofErr w:type="spellEnd"/>
      <w:r w:rsidR="00E70238">
        <w:rPr>
          <w:lang w:val="fi-FI"/>
        </w:rPr>
        <w:t xml:space="preserve"> 608, sekä</w:t>
      </w:r>
      <w:r w:rsidR="00F43623">
        <w:rPr>
          <w:lang w:val="fi-FI"/>
        </w:rPr>
        <w:t xml:space="preserve"> E145K</w:t>
      </w:r>
      <w:r w:rsidR="00E70238">
        <w:rPr>
          <w:lang w:val="fi-FI"/>
        </w:rPr>
        <w:t xml:space="preserve"> G-&gt;A transitio </w:t>
      </w:r>
      <w:proofErr w:type="spellStart"/>
      <w:r w:rsidR="00E70238">
        <w:rPr>
          <w:lang w:val="fi-FI"/>
        </w:rPr>
        <w:t>kodonissa</w:t>
      </w:r>
      <w:proofErr w:type="spellEnd"/>
      <w:r w:rsidR="00E70238">
        <w:rPr>
          <w:lang w:val="fi-FI"/>
        </w:rPr>
        <w:t xml:space="preserve"> 145</w:t>
      </w:r>
      <w:r w:rsidR="00F43623">
        <w:rPr>
          <w:lang w:val="fi-FI"/>
        </w:rPr>
        <w:t xml:space="preserve"> </w:t>
      </w:r>
      <w:r w:rsidR="00F43623">
        <w:rPr>
          <w:lang w:val="fi-FI"/>
        </w:rPr>
        <w:fldChar w:fldCharType="begin" w:fldLock="1"/>
      </w:r>
      <w:r w:rsidR="000C0366">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F43623">
        <w:rPr>
          <w:lang w:val="fi-FI"/>
        </w:rPr>
        <w:fldChar w:fldCharType="separate"/>
      </w:r>
      <w:r w:rsidR="00F43623" w:rsidRPr="00F43623">
        <w:rPr>
          <w:noProof/>
          <w:lang w:val="fi-FI"/>
        </w:rPr>
        <w:t>(Pollex ja Hegele, 2004)</w:t>
      </w:r>
      <w:r w:rsidR="00F43623">
        <w:rPr>
          <w:lang w:val="fi-FI"/>
        </w:rPr>
        <w:fldChar w:fldCharType="end"/>
      </w:r>
      <w:r w:rsidR="00E70238">
        <w:rPr>
          <w:lang w:val="fi-FI"/>
        </w:rPr>
        <w:t xml:space="preserve">. </w:t>
      </w:r>
      <w:r w:rsidR="007B5E92">
        <w:rPr>
          <w:lang w:val="fi-FI"/>
        </w:rPr>
        <w:t xml:space="preserve">Yli 90% tapauksista kyseessä on mutaatio G608G. Kyseinen mutaatio on </w:t>
      </w:r>
      <w:proofErr w:type="spellStart"/>
      <w:r w:rsidR="007B5E92">
        <w:rPr>
          <w:lang w:val="fi-FI"/>
        </w:rPr>
        <w:t>CpG</w:t>
      </w:r>
      <w:proofErr w:type="spellEnd"/>
      <w:r w:rsidR="007B5E92">
        <w:rPr>
          <w:lang w:val="fi-FI"/>
        </w:rPr>
        <w:t xml:space="preserve">-saarekkeessa, jossa </w:t>
      </w:r>
      <w:proofErr w:type="spellStart"/>
      <w:r w:rsidR="007B5E92">
        <w:rPr>
          <w:lang w:val="fi-FI"/>
        </w:rPr>
        <w:t>metyloitu</w:t>
      </w:r>
      <w:proofErr w:type="spellEnd"/>
      <w:r w:rsidR="007B5E92">
        <w:rPr>
          <w:lang w:val="fi-FI"/>
        </w:rPr>
        <w:t xml:space="preserve"> </w:t>
      </w:r>
      <w:proofErr w:type="spellStart"/>
      <w:r w:rsidR="007B5E92">
        <w:rPr>
          <w:lang w:val="fi-FI"/>
        </w:rPr>
        <w:t>sytosiini</w:t>
      </w:r>
      <w:proofErr w:type="spellEnd"/>
      <w:r w:rsidR="007B5E92">
        <w:rPr>
          <w:lang w:val="fi-FI"/>
        </w:rPr>
        <w:t xml:space="preserve"> </w:t>
      </w:r>
      <w:proofErr w:type="spellStart"/>
      <w:r w:rsidR="007B5E92">
        <w:rPr>
          <w:lang w:val="fi-FI"/>
        </w:rPr>
        <w:t>deaminoidaan</w:t>
      </w:r>
      <w:proofErr w:type="spellEnd"/>
      <w:r w:rsidR="007B5E92">
        <w:rPr>
          <w:lang w:val="fi-FI"/>
        </w:rPr>
        <w:t xml:space="preserve"> helposti </w:t>
      </w:r>
      <w:proofErr w:type="spellStart"/>
      <w:r w:rsidR="007B5E92">
        <w:rPr>
          <w:lang w:val="fi-FI"/>
        </w:rPr>
        <w:t>tymiiniksi</w:t>
      </w:r>
      <w:proofErr w:type="spellEnd"/>
      <w:r w:rsidR="007B5E92">
        <w:rPr>
          <w:lang w:val="fi-FI"/>
        </w:rPr>
        <w:t xml:space="preserve"> ja kopioidaan edelleen, joka</w:t>
      </w:r>
      <w:r w:rsidR="00985B27">
        <w:rPr>
          <w:lang w:val="fi-FI"/>
        </w:rPr>
        <w:t xml:space="preserve"> voi</w:t>
      </w:r>
      <w:r w:rsidR="007B5E92">
        <w:rPr>
          <w:lang w:val="fi-FI"/>
        </w:rPr>
        <w:t xml:space="preserve"> selittää tämän mutaation yleisyyttä.</w:t>
      </w:r>
    </w:p>
    <w:p w:rsidR="00A31956" w:rsidRDefault="007B5E92" w:rsidP="00876A42">
      <w:pPr>
        <w:divId w:val="1791391697"/>
        <w:rPr>
          <w:lang w:val="fi-FI"/>
        </w:rPr>
      </w:pPr>
      <w:r>
        <w:rPr>
          <w:lang w:val="fi-FI"/>
        </w:rPr>
        <w:t xml:space="preserve">Tautifenotyyppi johtuu siitä, että mutaatio muodostaa kryptisen silmukointikohdan </w:t>
      </w:r>
      <w:proofErr w:type="spellStart"/>
      <w:r>
        <w:rPr>
          <w:lang w:val="fi-FI"/>
        </w:rPr>
        <w:t>kodonin</w:t>
      </w:r>
      <w:proofErr w:type="spellEnd"/>
      <w:r>
        <w:rPr>
          <w:lang w:val="fi-FI"/>
        </w:rPr>
        <w:t xml:space="preserve"> 608 kohdalle. Tämä silmukointikohdan aktivoituminen johtaa silmukointiin keskellä </w:t>
      </w:r>
      <w:proofErr w:type="spellStart"/>
      <w:r>
        <w:rPr>
          <w:lang w:val="fi-FI"/>
        </w:rPr>
        <w:t>eksonia</w:t>
      </w:r>
      <w:proofErr w:type="spellEnd"/>
      <w:r>
        <w:rPr>
          <w:lang w:val="fi-FI"/>
        </w:rPr>
        <w:t xml:space="preserve"> 11, joka johtaa 150 </w:t>
      </w:r>
      <w:proofErr w:type="spellStart"/>
      <w:r>
        <w:rPr>
          <w:lang w:val="fi-FI"/>
        </w:rPr>
        <w:t>nukleotidin</w:t>
      </w:r>
      <w:proofErr w:type="spellEnd"/>
      <w:r>
        <w:rPr>
          <w:lang w:val="fi-FI"/>
        </w:rPr>
        <w:t xml:space="preserve"> </w:t>
      </w:r>
      <w:proofErr w:type="spellStart"/>
      <w:r>
        <w:rPr>
          <w:lang w:val="fi-FI"/>
        </w:rPr>
        <w:t>deleetioon</w:t>
      </w:r>
      <w:proofErr w:type="spellEnd"/>
      <w:r>
        <w:rPr>
          <w:lang w:val="fi-FI"/>
        </w:rPr>
        <w:t xml:space="preserve"> </w:t>
      </w:r>
      <w:proofErr w:type="spellStart"/>
      <w:r>
        <w:rPr>
          <w:lang w:val="fi-FI"/>
        </w:rPr>
        <w:t>eksonin</w:t>
      </w:r>
      <w:proofErr w:type="spellEnd"/>
      <w:r>
        <w:rPr>
          <w:lang w:val="fi-FI"/>
        </w:rPr>
        <w:t xml:space="preserve"> 11 lopusta. Lukukehys silmukoinnin seurauksena pysyy samana, jolloin lopullisessa proteiinituotteessa on noin 50 aminohapon pituinen </w:t>
      </w:r>
      <w:proofErr w:type="spellStart"/>
      <w:r>
        <w:rPr>
          <w:lang w:val="fi-FI"/>
        </w:rPr>
        <w:t>deleetio</w:t>
      </w:r>
      <w:proofErr w:type="spellEnd"/>
      <w:r w:rsidR="000C0366">
        <w:rPr>
          <w:lang w:val="fi-FI"/>
        </w:rPr>
        <w:t xml:space="preserve"> </w:t>
      </w:r>
      <w:proofErr w:type="spellStart"/>
      <w:r w:rsidR="000C0366">
        <w:rPr>
          <w:lang w:val="fi-FI"/>
        </w:rPr>
        <w:t>lamiini</w:t>
      </w:r>
      <w:proofErr w:type="spellEnd"/>
      <w:r w:rsidR="000C0366">
        <w:rPr>
          <w:lang w:val="fi-FI"/>
        </w:rPr>
        <w:t xml:space="preserve"> A -proteiinissa. </w:t>
      </w:r>
      <w:proofErr w:type="spellStart"/>
      <w:r w:rsidR="000C0366">
        <w:rPr>
          <w:lang w:val="fi-FI"/>
        </w:rPr>
        <w:t>Immunofluoresenssitutkimuksissa</w:t>
      </w:r>
      <w:proofErr w:type="spellEnd"/>
      <w:r w:rsidR="000C0366">
        <w:rPr>
          <w:lang w:val="fi-FI"/>
        </w:rPr>
        <w:t xml:space="preserve"> on selvitetty, että 48% HGPS-soluja on tuman rakenteellisia häiriöitä, sekä </w:t>
      </w:r>
      <w:proofErr w:type="spellStart"/>
      <w:r w:rsidR="000C0366">
        <w:rPr>
          <w:lang w:val="fi-FI"/>
        </w:rPr>
        <w:t>Lamiini</w:t>
      </w:r>
      <w:proofErr w:type="spellEnd"/>
      <w:r w:rsidR="000C0366">
        <w:rPr>
          <w:lang w:val="fi-FI"/>
        </w:rPr>
        <w:t xml:space="preserve"> A</w:t>
      </w:r>
      <w:r w:rsidR="00CF5EF8">
        <w:rPr>
          <w:lang w:val="fi-FI"/>
        </w:rPr>
        <w:t>:n</w:t>
      </w:r>
      <w:r w:rsidR="000C0366">
        <w:rPr>
          <w:lang w:val="fi-FI"/>
        </w:rPr>
        <w:t xml:space="preserve"> </w:t>
      </w:r>
      <w:proofErr w:type="spellStart"/>
      <w:r w:rsidR="000C0366">
        <w:rPr>
          <w:lang w:val="fi-FI"/>
        </w:rPr>
        <w:t>ekspressio</w:t>
      </w:r>
      <w:proofErr w:type="spellEnd"/>
      <w:r w:rsidR="000C0366">
        <w:rPr>
          <w:lang w:val="fi-FI"/>
        </w:rPr>
        <w:t xml:space="preserve"> on vain noin </w:t>
      </w:r>
      <w:r w:rsidR="00CF5EF8">
        <w:rPr>
          <w:lang w:val="fi-FI"/>
        </w:rPr>
        <w:t>neljäsosa</w:t>
      </w:r>
      <w:r w:rsidR="000C0366">
        <w:rPr>
          <w:lang w:val="fi-FI"/>
        </w:rPr>
        <w:t xml:space="preserve"> </w:t>
      </w:r>
      <w:r w:rsidR="00CF5EF8">
        <w:rPr>
          <w:lang w:val="fi-FI"/>
        </w:rPr>
        <w:t>normaaleista</w:t>
      </w:r>
      <w:r w:rsidR="000C0366">
        <w:rPr>
          <w:lang w:val="fi-FI"/>
        </w:rPr>
        <w:t xml:space="preserve"> soluista </w:t>
      </w:r>
      <w:r w:rsidR="000C0366">
        <w:rPr>
          <w:lang w:val="fi-FI"/>
        </w:rPr>
        <w:fldChar w:fldCharType="begin" w:fldLock="1"/>
      </w:r>
      <w:r w:rsidR="006820D7">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0C0366">
        <w:rPr>
          <w:lang w:val="fi-FI"/>
        </w:rPr>
        <w:fldChar w:fldCharType="separate"/>
      </w:r>
      <w:r w:rsidR="000C0366" w:rsidRPr="000C0366">
        <w:rPr>
          <w:noProof/>
          <w:lang w:val="fi-FI"/>
        </w:rPr>
        <w:t>(Pollex ja Hegele, 2004)</w:t>
      </w:r>
      <w:r w:rsidR="000C0366">
        <w:rPr>
          <w:lang w:val="fi-FI"/>
        </w:rPr>
        <w:fldChar w:fldCharType="end"/>
      </w:r>
      <w:r w:rsidR="000C0366">
        <w:rPr>
          <w:lang w:val="fi-FI"/>
        </w:rPr>
        <w:t xml:space="preserve">.  Hiiritutkimukset ovat osoittaneet, että </w:t>
      </w:r>
      <w:proofErr w:type="spellStart"/>
      <w:r w:rsidR="000C0366" w:rsidRPr="000C0366">
        <w:rPr>
          <w:i/>
          <w:lang w:val="fi-FI"/>
        </w:rPr>
        <w:t>Lmna</w:t>
      </w:r>
      <w:proofErr w:type="spellEnd"/>
      <w:r w:rsidR="000C0366">
        <w:rPr>
          <w:lang w:val="fi-FI"/>
        </w:rPr>
        <w:t>-mutaatiot johtavat myös epänormaaliin geenien transkription toimintaan ja geeniensäätelyn häiriöihin.</w:t>
      </w:r>
    </w:p>
    <w:p w:rsidR="000C0366" w:rsidRPr="000C0366" w:rsidRDefault="000C0366" w:rsidP="000C0366">
      <w:pPr>
        <w:pStyle w:val="Otsikko2"/>
        <w:divId w:val="1791391697"/>
        <w:rPr>
          <w:lang w:val="fi-FI"/>
        </w:rPr>
      </w:pPr>
      <w:r>
        <w:rPr>
          <w:lang w:val="fi-FI"/>
        </w:rPr>
        <w:lastRenderedPageBreak/>
        <w:t xml:space="preserve">5.3.1 Muut </w:t>
      </w:r>
      <w:proofErr w:type="spellStart"/>
      <w:r w:rsidRPr="000C0366">
        <w:rPr>
          <w:i/>
          <w:lang w:val="fi-FI"/>
        </w:rPr>
        <w:t>Lmna</w:t>
      </w:r>
      <w:proofErr w:type="spellEnd"/>
      <w:r>
        <w:rPr>
          <w:lang w:val="fi-FI"/>
        </w:rPr>
        <w:t>-geenistä johtuvat sairaudet</w:t>
      </w:r>
    </w:p>
    <w:p w:rsidR="00885D4E" w:rsidRPr="00937AFF" w:rsidRDefault="00937AFF" w:rsidP="00876A42">
      <w:pPr>
        <w:divId w:val="1791391697"/>
        <w:rPr>
          <w:lang w:val="fi-FI"/>
        </w:rPr>
      </w:pPr>
      <w:proofErr w:type="spellStart"/>
      <w:r w:rsidRPr="00937AFF">
        <w:rPr>
          <w:i/>
          <w:lang w:val="fi-FI"/>
        </w:rPr>
        <w:t>Lmna</w:t>
      </w:r>
      <w:proofErr w:type="spellEnd"/>
      <w:r>
        <w:rPr>
          <w:lang w:val="fi-FI"/>
        </w:rPr>
        <w:t xml:space="preserve">-geenistä johtuvia sairauksia on </w:t>
      </w:r>
      <w:r w:rsidR="00367DA7">
        <w:rPr>
          <w:lang w:val="fi-FI"/>
        </w:rPr>
        <w:t xml:space="preserve">löydetty yhdeksän, joista </w:t>
      </w:r>
      <w:proofErr w:type="spellStart"/>
      <w:r w:rsidR="00367DA7">
        <w:rPr>
          <w:lang w:val="fi-FI"/>
        </w:rPr>
        <w:t>Hutchinson-Gilfordin</w:t>
      </w:r>
      <w:proofErr w:type="spellEnd"/>
      <w:r w:rsidR="00367DA7">
        <w:rPr>
          <w:lang w:val="fi-FI"/>
        </w:rPr>
        <w:t xml:space="preserve"> syndrooma ja muut epätyypilliset </w:t>
      </w:r>
      <w:proofErr w:type="spellStart"/>
      <w:r w:rsidR="00367DA7">
        <w:rPr>
          <w:lang w:val="fi-FI"/>
        </w:rPr>
        <w:t>progeriat</w:t>
      </w:r>
      <w:proofErr w:type="spellEnd"/>
      <w:r w:rsidR="00367DA7">
        <w:rPr>
          <w:lang w:val="fi-FI"/>
        </w:rPr>
        <w:t xml:space="preserve"> ovat yksi.</w:t>
      </w:r>
    </w:p>
    <w:p w:rsidR="00885D4E" w:rsidRDefault="00A61251" w:rsidP="00A61251">
      <w:pPr>
        <w:pStyle w:val="Otsikko1"/>
        <w:divId w:val="1791391697"/>
        <w:rPr>
          <w:lang w:val="fi-FI"/>
        </w:rPr>
      </w:pPr>
      <w:r>
        <w:rPr>
          <w:lang w:val="fi-FI"/>
        </w:rPr>
        <w:t>6. Silmukoinnin mutaatiot syövässä</w:t>
      </w:r>
    </w:p>
    <w:p w:rsidR="008B0069" w:rsidRDefault="008B0069" w:rsidP="008B0069">
      <w:pPr>
        <w:divId w:val="1791391697"/>
        <w:rPr>
          <w:lang w:val="fi-FI"/>
        </w:rPr>
      </w:pPr>
      <w:r w:rsidRPr="008B0069">
        <w:rPr>
          <w:lang w:val="fi-FI"/>
        </w:rPr>
        <w:t xml:space="preserve">Silmukoinnin virheitä ja sen säätelyn muutoksia on pidetty tyypillisenä ominaisuutena useissa syövissä. Syy-seuraus -suhdetta syövän silmukointivirheissä on tosin usein vaikeaa todeta, sillä ei ole selvää vaikuttavatko silmukointivirheet </w:t>
      </w:r>
      <w:proofErr w:type="spellStart"/>
      <w:r w:rsidRPr="008B0069">
        <w:rPr>
          <w:lang w:val="fi-FI"/>
        </w:rPr>
        <w:t>karsinogeneesiin</w:t>
      </w:r>
      <w:proofErr w:type="spellEnd"/>
      <w:r w:rsidRPr="008B0069">
        <w:rPr>
          <w:lang w:val="fi-FI"/>
        </w:rPr>
        <w:t xml:space="preserve"> vai johtuvatko ne yleisesti solun normaalin toiminnan ja geenisäätelyn häiriöistä </w:t>
      </w:r>
      <w:r w:rsidR="009A2A8E">
        <w:rPr>
          <w:lang w:val="fi-FI"/>
        </w:rPr>
        <w:fldChar w:fldCharType="begin" w:fldLock="1"/>
      </w:r>
      <w:r w:rsidR="009A2A8E">
        <w:rPr>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2011)"},"properties":{"noteIndex":0},"schema":"https://github.com/citation-style-language/schema/raw/master/csl-citation.json"}</w:instrText>
      </w:r>
      <w:r w:rsidR="009A2A8E">
        <w:rPr>
          <w:lang w:val="fi-FI"/>
        </w:rPr>
        <w:fldChar w:fldCharType="separate"/>
      </w:r>
      <w:r w:rsidR="009A2A8E" w:rsidRPr="009A2A8E">
        <w:rPr>
          <w:noProof/>
          <w:lang w:val="fi-FI"/>
        </w:rPr>
        <w:t>(Douglas ja Wood, 2011)</w:t>
      </w:r>
      <w:r w:rsidR="009A2A8E">
        <w:rPr>
          <w:lang w:val="fi-FI"/>
        </w:rPr>
        <w:fldChar w:fldCharType="end"/>
      </w:r>
      <w:r w:rsidR="009A2A8E">
        <w:rPr>
          <w:lang w:val="fi-FI"/>
        </w:rPr>
        <w:t xml:space="preserve">. </w:t>
      </w:r>
      <w:r w:rsidRPr="008B0069">
        <w:rPr>
          <w:lang w:val="fi-FI"/>
        </w:rPr>
        <w:t xml:space="preserve">Syövät ovat geneettisiä sairauksia, jotka johtuvat pääasiallisesti soluun kertyvien mutaatioiden seurauksena. Noin 5 % syövistä altistava mutaatio on peritty, mutta suuri osa syövistä johtuu ympäristö- ja elämäntapatekijöistä, eivätkä periydy jälkeläisille. Syövät ovat </w:t>
      </w:r>
      <w:proofErr w:type="spellStart"/>
      <w:r w:rsidRPr="008B0069">
        <w:rPr>
          <w:lang w:val="fi-FI"/>
        </w:rPr>
        <w:t>monoklonaalisia</w:t>
      </w:r>
      <w:proofErr w:type="spellEnd"/>
      <w:r w:rsidRPr="008B0069">
        <w:rPr>
          <w:lang w:val="fi-FI"/>
        </w:rPr>
        <w:t xml:space="preserve"> eli ne johtuvat yhdestä solusta, joka on saavuttanut mutaatioiden seurauksena kasvuedun </w:t>
      </w:r>
      <w:r w:rsidR="009A2A8E">
        <w:rPr>
          <w:lang w:val="fi-FI"/>
        </w:rPr>
        <w:fldChar w:fldCharType="begin" w:fldLock="1"/>
      </w:r>
      <w:r w:rsidR="009A2A8E">
        <w:rPr>
          <w:lang w:val="fi-FI"/>
        </w:rPr>
        <w:instrText>ADDIN CSL_CITATION {"citationItems":[{"id":"ITEM-1","itemData":{"ISBN":"978-951-656-467-1 nidottu","author":[{"dropping-particle":"","family":"Aittomäki","given":"Kristiina","non-dropping-particle":"","parse-names":false,"suffix":""},{"dropping-particle":"","family":"Moilanen","given":"Jukka","non-dropping-particle":"","parse-names":false,"suffix":""},{"dropping-particle":"","family":"Perola","given":"Markus","non-dropping-particle":"","parse-names":false,"suffix":""}],"editor":[{"dropping-particle":"","family":"Aittomäki päätoimittaja","given":"Kristiina","non-dropping-particle":"","parse-names":false,"suffix":""},{"dropping-particle":"","family":"Moilanen toimittaja","given":"Jukka","non-dropping-particle":"","parse-names":false,"suffix":""},{"dropping-particle":"","family":"Perola toimittaja","given":"Markus","non-dropping-particle":"","parse-names":false,"suffix":""}],"id":"ITEM-1","issued":{"date-parts":[["2016"]]},"language":"fin","number-of-pages":"472","publisher":"Duodecim","publisher-place":"Helsinki","title":"Lääketieteellinen genetiikka","type":"book"},"uris":["http://www.mendeley.com/documents/?uuid=b45cc0ef-4f0e-4a47-9163-9f0cdd3a8420"]}],"mendeley":{"formattedCitation":"(&lt;span style=\"baseline\"&gt;Aittomäki ym.&lt;/span&gt;, 2016)","plainTextFormattedCitation":"(Aittomäki ym., 2016)","previouslyFormattedCitation":"(&lt;span style=\"baseline\"&gt;Aittomäki ym.&lt;/span&gt;, 2016)"},"properties":{"noteIndex":0},"schema":"https://github.com/citation-style-language/schema/raw/master/csl-citation.json"}</w:instrText>
      </w:r>
      <w:r w:rsidR="009A2A8E">
        <w:rPr>
          <w:lang w:val="fi-FI"/>
        </w:rPr>
        <w:fldChar w:fldCharType="separate"/>
      </w:r>
      <w:r w:rsidR="009A2A8E" w:rsidRPr="009A2A8E">
        <w:rPr>
          <w:noProof/>
          <w:lang w:val="fi-FI"/>
        </w:rPr>
        <w:t>(Aittomäki ym., 2016)</w:t>
      </w:r>
      <w:r w:rsidR="009A2A8E">
        <w:rPr>
          <w:lang w:val="fi-FI"/>
        </w:rPr>
        <w:fldChar w:fldCharType="end"/>
      </w:r>
      <w:r w:rsidR="009A2A8E">
        <w:rPr>
          <w:lang w:val="fi-FI"/>
        </w:rPr>
        <w:t>.</w:t>
      </w:r>
      <w:bookmarkStart w:id="16" w:name="_GoBack"/>
      <w:bookmarkEnd w:id="16"/>
    </w:p>
    <w:p w:rsidR="008B0069" w:rsidRPr="008B0069" w:rsidRDefault="008B0069" w:rsidP="008B0069">
      <w:pPr>
        <w:pStyle w:val="Otsikko2"/>
        <w:divId w:val="1791391697"/>
        <w:rPr>
          <w:lang w:val="fi-FI"/>
        </w:rPr>
      </w:pPr>
      <w:r>
        <w:rPr>
          <w:lang w:val="fi-FI"/>
        </w:rPr>
        <w:t>6.1 Syö</w:t>
      </w:r>
      <w:r w:rsidR="00E73367">
        <w:rPr>
          <w:lang w:val="fi-FI"/>
        </w:rPr>
        <w:t>vän kehittyminen ja</w:t>
      </w:r>
      <w:r>
        <w:rPr>
          <w:lang w:val="fi-FI"/>
        </w:rPr>
        <w:t xml:space="preserve"> ominaisuudet</w:t>
      </w:r>
    </w:p>
    <w:p w:rsidR="008B0069" w:rsidRPr="008B0069" w:rsidRDefault="008B0069" w:rsidP="008B0069">
      <w:pPr>
        <w:divId w:val="1791391697"/>
        <w:rPr>
          <w:lang w:val="fi-FI"/>
        </w:rPr>
      </w:pPr>
      <w:r w:rsidRPr="008B0069">
        <w:rPr>
          <w:lang w:val="fi-FI"/>
        </w:rPr>
        <w:t xml:space="preserve">Syöpien kehittymiseen vaikuttavat geenit jaetaan kahteen luokkaan, kasvunrajoitegeeneihin ja onkogeeneihin. Kasvunrajoitegeenit ovat normaaleissa soluissa solusyklin negatiivisia säätelijöitä. Lisäksi myös epäsuorien kasvunrajoitegeenien kuten genomin eheyden ylläpitoon osallistuvien geenien mutaatiot voivat vaikuttaa syövän kehittymiseen. Onkogeenit ovat sen sijaan solun jakautumisen positiivisia säätelijöitä, eli ne edistävät normaaleissa soluissa solun jakautumista. Kasvunrajoitegeeneissä täytyy tapahtua toiminnan menetysmutaatio, kun taas onkogeeneissa täytyy tapahtua toiminnan voimistumismutaatio. On huomionarvoista, että yksittäinen mutaatio näissä geeneissä ei vielä riitä syövän kehittymiseen, vaan syövän kehittymiseen vaaditaan yleensä useita </w:t>
      </w:r>
      <w:r w:rsidR="009A2A8E">
        <w:rPr>
          <w:lang w:val="fi-FI"/>
        </w:rPr>
        <w:t xml:space="preserve">mutaatioita </w:t>
      </w:r>
      <w:r w:rsidR="009A2A8E">
        <w:rPr>
          <w:lang w:val="fi-FI"/>
        </w:rPr>
        <w:fldChar w:fldCharType="begin" w:fldLock="1"/>
      </w:r>
      <w:r w:rsidR="009A2A8E">
        <w:rPr>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sidR="009A2A8E">
        <w:rPr>
          <w:lang w:val="fi-FI"/>
        </w:rPr>
        <w:fldChar w:fldCharType="separate"/>
      </w:r>
      <w:r w:rsidR="009A2A8E" w:rsidRPr="009A2A8E">
        <w:rPr>
          <w:noProof/>
          <w:lang w:val="fi-FI"/>
        </w:rPr>
        <w:t>(Strachan ym., 2015)</w:t>
      </w:r>
      <w:r w:rsidR="009A2A8E">
        <w:rPr>
          <w:lang w:val="fi-FI"/>
        </w:rPr>
        <w:fldChar w:fldCharType="end"/>
      </w:r>
      <w:r w:rsidR="009A2A8E">
        <w:rPr>
          <w:lang w:val="fi-FI"/>
        </w:rPr>
        <w:t>.</w:t>
      </w:r>
    </w:p>
    <w:p w:rsidR="008B0069" w:rsidRPr="008B0069" w:rsidRDefault="008B0069" w:rsidP="008B0069">
      <w:pPr>
        <w:divId w:val="1791391697"/>
        <w:rPr>
          <w:lang w:val="fi-FI"/>
        </w:rPr>
      </w:pPr>
      <w:r w:rsidRPr="008B0069">
        <w:rPr>
          <w:lang w:val="fi-FI"/>
        </w:rPr>
        <w:t xml:space="preserve">Syöpäsoluilla on useita tunnusmerkkejä: syöpäsolut tuottavat omat kasvutekijät usein onkogeenien aktivaation kautta ja epäaktivoituneet kasvunrajoitegeenit eivät rajoita kasvua. Sen lisäksi </w:t>
      </w:r>
      <w:proofErr w:type="spellStart"/>
      <w:r w:rsidRPr="008B0069">
        <w:rPr>
          <w:lang w:val="fi-FI"/>
        </w:rPr>
        <w:t>proapoptoottiset</w:t>
      </w:r>
      <w:proofErr w:type="spellEnd"/>
      <w:r w:rsidRPr="008B0069">
        <w:rPr>
          <w:lang w:val="fi-FI"/>
        </w:rPr>
        <w:t xml:space="preserve"> geenit ovat epäaktiivisia, kun taas </w:t>
      </w:r>
      <w:proofErr w:type="spellStart"/>
      <w:r w:rsidRPr="008B0069">
        <w:rPr>
          <w:lang w:val="fi-FI"/>
        </w:rPr>
        <w:t>antiapoptoottiset</w:t>
      </w:r>
      <w:proofErr w:type="spellEnd"/>
      <w:r w:rsidRPr="008B0069">
        <w:rPr>
          <w:lang w:val="fi-FI"/>
        </w:rPr>
        <w:t xml:space="preserve"> onkogeenit ovat aktiivisia. Solut kykenevät monistumaan rajattomasti, johon liittyy usein </w:t>
      </w:r>
      <w:proofErr w:type="spellStart"/>
      <w:r w:rsidRPr="008B0069">
        <w:rPr>
          <w:lang w:val="fi-FI"/>
        </w:rPr>
        <w:t>telomeraasigeenin</w:t>
      </w:r>
      <w:proofErr w:type="spellEnd"/>
      <w:r w:rsidRPr="008B0069">
        <w:rPr>
          <w:lang w:val="fi-FI"/>
        </w:rPr>
        <w:t xml:space="preserve"> aktivoituminen. </w:t>
      </w:r>
      <w:proofErr w:type="spellStart"/>
      <w:r w:rsidRPr="008B0069">
        <w:rPr>
          <w:lang w:val="fi-FI"/>
        </w:rPr>
        <w:t>Angiogeneesiä</w:t>
      </w:r>
      <w:proofErr w:type="spellEnd"/>
      <w:r w:rsidRPr="008B0069">
        <w:rPr>
          <w:lang w:val="fi-FI"/>
        </w:rPr>
        <w:t xml:space="preserve"> edistävät geenit ovat myös usein aktiivisia ja solun kiinnittymistä säätelevät </w:t>
      </w:r>
      <w:proofErr w:type="spellStart"/>
      <w:r w:rsidRPr="008B0069">
        <w:rPr>
          <w:lang w:val="fi-FI"/>
        </w:rPr>
        <w:t>pintaproteiinit</w:t>
      </w:r>
      <w:proofErr w:type="spellEnd"/>
      <w:r w:rsidRPr="008B0069">
        <w:rPr>
          <w:lang w:val="fi-FI"/>
        </w:rPr>
        <w:t xml:space="preserve"> ovat mutatoituneet, joka mahdollistaa syövän metastaasin sekä kasvun ympäröivässä kudoksessa. Lisäksi syöpäsolut muuttavat metaboliaansa kasvulleen edulliseksi </w:t>
      </w:r>
      <w:r w:rsidR="009A2A8E">
        <w:rPr>
          <w:lang w:val="fi-FI"/>
        </w:rPr>
        <w:fldChar w:fldCharType="begin" w:fldLock="1"/>
      </w:r>
      <w:r w:rsidR="009A2A8E">
        <w:rPr>
          <w:lang w:val="fi-FI"/>
        </w:rPr>
        <w:instrText>ADDIN CSL_CITATION {"citationItems":[{"id":"ITEM-1","itemData":{"ISBN":"978-951-656-467-1 nidottu","author":[{"dropping-particle":"","family":"Aittomäki","given":"Kristiina","non-dropping-particle":"","parse-names":false,"suffix":""},{"dropping-particle":"","family":"Moilanen","given":"Jukka","non-dropping-particle":"","parse-names":false,"suffix":""},{"dropping-particle":"","family":"Perola","given":"Markus","non-dropping-particle":"","parse-names":false,"suffix":""}],"editor":[{"dropping-particle":"","family":"Aittomäki päätoimittaja","given":"Kristiina","non-dropping-particle":"","parse-names":false,"suffix":""},{"dropping-particle":"","family":"Moilanen toimittaja","given":"Jukka","non-dropping-particle":"","parse-names":false,"suffix":""},{"dropping-particle":"","family":"Perola toimittaja","given":"Markus","non-dropping-particle":"","parse-names":false,"suffix":""}],"id":"ITEM-1","issued":{"date-parts":[["2016"]]},"language":"fin","number-of-pages":"472","publisher":"Duodecim","publisher-place":"Helsinki","title":"Lääketieteellinen genetiikka","type":"book"},"uris":["http://www.mendeley.com/documents/?uuid=b45cc0ef-4f0e-4a47-9163-9f0cdd3a8420"]}],"mendeley":{"formattedCitation":"(&lt;span style=\"baseline\"&gt;Aittomäki ym.&lt;/span&gt;, 2016)","plainTextFormattedCitation":"(Aittomäki ym., 2016)","previouslyFormattedCitation":"(&lt;span style=\"baseline\"&gt;Aittomäki ym.&lt;/span&gt;, 2016)"},"properties":{"noteIndex":0},"schema":"https://github.com/citation-style-language/schema/raw/master/csl-citation.json"}</w:instrText>
      </w:r>
      <w:r w:rsidR="009A2A8E">
        <w:rPr>
          <w:lang w:val="fi-FI"/>
        </w:rPr>
        <w:fldChar w:fldCharType="separate"/>
      </w:r>
      <w:r w:rsidR="009A2A8E" w:rsidRPr="009A2A8E">
        <w:rPr>
          <w:noProof/>
          <w:lang w:val="fi-FI"/>
        </w:rPr>
        <w:t>(Aittomäki ym., 2016)</w:t>
      </w:r>
      <w:r w:rsidR="009A2A8E">
        <w:rPr>
          <w:lang w:val="fi-FI"/>
        </w:rPr>
        <w:fldChar w:fldCharType="end"/>
      </w:r>
      <w:r w:rsidR="009A2A8E">
        <w:rPr>
          <w:lang w:val="fi-FI"/>
        </w:rPr>
        <w:t>.</w:t>
      </w:r>
    </w:p>
    <w:p w:rsidR="008B0069" w:rsidRDefault="008B0069" w:rsidP="008B0069">
      <w:pPr>
        <w:pStyle w:val="Otsikko2"/>
        <w:divId w:val="1791391697"/>
        <w:rPr>
          <w:lang w:val="fi-FI"/>
        </w:rPr>
      </w:pPr>
      <w:r>
        <w:rPr>
          <w:lang w:val="fi-FI"/>
        </w:rPr>
        <w:lastRenderedPageBreak/>
        <w:t>6.2 Silmukointi syöpäsoluissa</w:t>
      </w:r>
    </w:p>
    <w:p w:rsidR="008B0069" w:rsidRPr="008B0069" w:rsidRDefault="008B0069" w:rsidP="008B0069">
      <w:pPr>
        <w:divId w:val="1791391697"/>
        <w:rPr>
          <w:lang w:val="fi-FI"/>
        </w:rPr>
      </w:pPr>
      <w:r w:rsidRPr="008B0069">
        <w:rPr>
          <w:lang w:val="fi-FI"/>
        </w:rPr>
        <w:t xml:space="preserve">Genominlaajuisessa tutkimuksissa syöpään assosioituneita silmukointivariantteja on löydetty noin 15 000, ja näitä variantteja on löydetty lähes jokaisessa syövän kehittymisen kannalta tärkeässä solun prosessissa: jakautumisessa, erikoistumisessa, solusyklin kontrollissa, metaboliassa, apoptoosissa, liikkuvuudessa ja </w:t>
      </w:r>
      <w:proofErr w:type="spellStart"/>
      <w:r w:rsidRPr="008B0069">
        <w:rPr>
          <w:lang w:val="fi-FI"/>
        </w:rPr>
        <w:t>angiogeneesissä</w:t>
      </w:r>
      <w:proofErr w:type="spellEnd"/>
      <w:r w:rsidRPr="008B0069">
        <w:rPr>
          <w:lang w:val="fi-FI"/>
        </w:rPr>
        <w:t xml:space="preserve"> </w:t>
      </w:r>
      <w:r w:rsidR="00A75E74">
        <w:rPr>
          <w:lang w:val="fi-FI"/>
        </w:rPr>
        <w:fldChar w:fldCharType="begin" w:fldLock="1"/>
      </w:r>
      <w:r w:rsidR="00A75E7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sidR="00A75E74">
        <w:rPr>
          <w:lang w:val="fi-FI"/>
        </w:rPr>
        <w:fldChar w:fldCharType="separate"/>
      </w:r>
      <w:r w:rsidR="00A75E74" w:rsidRPr="00A75E74">
        <w:rPr>
          <w:noProof/>
          <w:lang w:val="fi-FI"/>
        </w:rPr>
        <w:t>(Zhang ja Manley, 2013)</w:t>
      </w:r>
      <w:r w:rsidR="00A75E74">
        <w:rPr>
          <w:lang w:val="fi-FI"/>
        </w:rPr>
        <w:fldChar w:fldCharType="end"/>
      </w:r>
      <w:r w:rsidR="00A75E74">
        <w:rPr>
          <w:lang w:val="fi-FI"/>
        </w:rPr>
        <w:t>.</w:t>
      </w:r>
      <w:r w:rsidRPr="008B0069">
        <w:rPr>
          <w:lang w:val="fi-FI"/>
        </w:rPr>
        <w:t xml:space="preserve"> </w:t>
      </w:r>
    </w:p>
    <w:p w:rsidR="008B0069" w:rsidRPr="008B0069" w:rsidRDefault="008B0069" w:rsidP="008B0069">
      <w:pPr>
        <w:divId w:val="1791391697"/>
        <w:rPr>
          <w:lang w:val="fi-FI"/>
        </w:rPr>
      </w:pPr>
      <w:r w:rsidRPr="008B0069">
        <w:rPr>
          <w:lang w:val="fi-FI"/>
        </w:rPr>
        <w:t>Syövissä silmukoinnin säätely on usein virheellistä. Normaaleihin soluihin verrattuna syövissä esiintyy useammin silmukointivariantteja, jotka ovat selvästi virheellisiä ja sisältävät esimerkiksi ennenaikaisia stop-</w:t>
      </w:r>
      <w:proofErr w:type="spellStart"/>
      <w:r w:rsidRPr="008B0069">
        <w:rPr>
          <w:lang w:val="fi-FI"/>
        </w:rPr>
        <w:t>kodoneja</w:t>
      </w:r>
      <w:proofErr w:type="spellEnd"/>
      <w:r w:rsidRPr="008B0069">
        <w:rPr>
          <w:lang w:val="fi-FI"/>
        </w:rPr>
        <w:t xml:space="preserve">. Myös silmukointivarianttien tyypit syöpäsolujen välillä ovat heterogeenisempiä kuin normaalien solujen välillä. Usein virheellisesti silmukoituneissa geeneissä ei ole cis-vaikuttavia somaattisia mutaatioita samassa lokuksessa. Nämä ominaisuudet viittaavat siihen, että silmukointivirheet johtuvat usein muuttuneesta solunsisäisestä ympäristöstä ja virheellisestä silmukoinnin säätelystä, ja että syöpäsoluissa on paljon ns. ”melua”, eli ei-toiminnallisia, virheellisiä silmukointimuotoja </w:t>
      </w:r>
      <w:r w:rsidR="00A75E74">
        <w:rPr>
          <w:lang w:val="fi-FI"/>
        </w:rPr>
        <w:fldChar w:fldCharType="begin" w:fldLock="1"/>
      </w:r>
      <w:r w:rsidR="00A75E74">
        <w:rPr>
          <w:lang w:val="fi-FI"/>
        </w:rPr>
        <w:instrText>ADDIN CSL_CITATION {"citationItems":[{"id":"ITEM-1","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I","non-dropping-particle":"","parse-names":false,"suffix":""}],"container-title":"Oncogene","id":"ITEM-1","issued":{"date-parts":[["2015"]]},"page":"2413","publisher":"Macmillan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2015)","plainTextFormattedCitation":"(Sveen ym., 2015)","previouslyFormattedCitation":"(&lt;span style=\"baseline\"&gt;Sveen ym.&lt;/span&gt;, 2015)"},"properties":{"noteIndex":0},"schema":"https://github.com/citation-style-language/schema/raw/master/csl-citation.json"}</w:instrText>
      </w:r>
      <w:r w:rsidR="00A75E74">
        <w:rPr>
          <w:lang w:val="fi-FI"/>
        </w:rPr>
        <w:fldChar w:fldCharType="separate"/>
      </w:r>
      <w:r w:rsidR="00A75E74" w:rsidRPr="00A75E74">
        <w:rPr>
          <w:noProof/>
          <w:lang w:val="fi-FI"/>
        </w:rPr>
        <w:t>(Sveen ym., 2015)</w:t>
      </w:r>
      <w:r w:rsidR="00A75E74">
        <w:rPr>
          <w:lang w:val="fi-FI"/>
        </w:rPr>
        <w:fldChar w:fldCharType="end"/>
      </w:r>
      <w:r w:rsidR="00A75E74">
        <w:rPr>
          <w:lang w:val="fi-FI"/>
        </w:rPr>
        <w:t>.</w:t>
      </w:r>
      <w:r w:rsidRPr="008B0069">
        <w:rPr>
          <w:lang w:val="fi-FI"/>
        </w:rPr>
        <w:t xml:space="preserve"> </w:t>
      </w:r>
    </w:p>
    <w:p w:rsidR="008B0069" w:rsidRPr="008B0069" w:rsidRDefault="008B0069" w:rsidP="008B0069">
      <w:pPr>
        <w:divId w:val="1791391697"/>
        <w:rPr>
          <w:lang w:val="fi-FI"/>
        </w:rPr>
      </w:pPr>
      <w:r w:rsidRPr="008B0069">
        <w:rPr>
          <w:lang w:val="fi-FI"/>
        </w:rPr>
        <w:t xml:space="preserve">Vaihtoehtoista silmukointia syöpäsoluissa ei tapahdu määrällisesti enemmän kuin normaaleissa soluissa, mutta syövissä ilmenee eri silmukointivariantteja kuin normaaleissa soluissa </w:t>
      </w:r>
      <w:r w:rsidR="00A75E74">
        <w:rPr>
          <w:lang w:val="fi-FI"/>
        </w:rPr>
        <w:fldChar w:fldCharType="begin" w:fldLock="1"/>
      </w:r>
      <w:r w:rsidR="00A75E74">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A75E74">
        <w:rPr>
          <w:lang w:val="fi-FI"/>
        </w:rPr>
        <w:fldChar w:fldCharType="separate"/>
      </w:r>
      <w:r w:rsidR="00A75E74" w:rsidRPr="00A75E74">
        <w:rPr>
          <w:noProof/>
          <w:lang w:val="fi-FI"/>
        </w:rPr>
        <w:t>(Cooper ym., 2009)</w:t>
      </w:r>
      <w:r w:rsidR="00A75E74">
        <w:rPr>
          <w:lang w:val="fi-FI"/>
        </w:rPr>
        <w:fldChar w:fldCharType="end"/>
      </w:r>
      <w:r w:rsidR="00A75E74">
        <w:rPr>
          <w:lang w:val="fi-FI"/>
        </w:rPr>
        <w:t>.</w:t>
      </w:r>
      <w:r w:rsidRPr="008B0069">
        <w:rPr>
          <w:lang w:val="fi-FI"/>
        </w:rPr>
        <w:t xml:space="preserve">Vaikka syöpäsoluissa silmukoinnin säätely on usein viallista, syöpäsoluissa ilmentyy usein silmukointivariantteja, jotka ovat hyödyllisiä syövän kehittymiselle ja selviytymiselle: Esimerkiksi VEGF -geenin silmukointimuoto syöpäsoluissa on usein </w:t>
      </w:r>
      <w:proofErr w:type="spellStart"/>
      <w:r w:rsidRPr="008B0069">
        <w:rPr>
          <w:lang w:val="fi-FI"/>
        </w:rPr>
        <w:t>angiogeneesiä</w:t>
      </w:r>
      <w:proofErr w:type="spellEnd"/>
      <w:r w:rsidRPr="008B0069">
        <w:rPr>
          <w:lang w:val="fi-FI"/>
        </w:rPr>
        <w:t xml:space="preserve"> edistävä, kun taas terveissä soluissa sen silmukointimuoto estää </w:t>
      </w:r>
      <w:proofErr w:type="spellStart"/>
      <w:r w:rsidRPr="008B0069">
        <w:rPr>
          <w:lang w:val="fi-FI"/>
        </w:rPr>
        <w:t>angiogeneesiä</w:t>
      </w:r>
      <w:proofErr w:type="spellEnd"/>
      <w:r w:rsidRPr="008B0069">
        <w:rPr>
          <w:lang w:val="fi-FI"/>
        </w:rPr>
        <w:t xml:space="preserve">. Geenissä on vaihtoehtoinen 3’ -silmukointikohta, jonka avulla eri </w:t>
      </w:r>
      <w:proofErr w:type="spellStart"/>
      <w:r w:rsidRPr="008B0069">
        <w:rPr>
          <w:lang w:val="fi-FI"/>
        </w:rPr>
        <w:t>isoformit</w:t>
      </w:r>
      <w:proofErr w:type="spellEnd"/>
      <w:r w:rsidRPr="008B0069">
        <w:rPr>
          <w:lang w:val="fi-FI"/>
        </w:rPr>
        <w:t xml:space="preserve"> tuotetaan. Toinen esimerkki on BRAF -onkogeeni, joka koodaa MAPK/ERK -signalointireitin BRAF-</w:t>
      </w:r>
      <w:proofErr w:type="spellStart"/>
      <w:r w:rsidRPr="008B0069">
        <w:rPr>
          <w:lang w:val="fi-FI"/>
        </w:rPr>
        <w:t>kinaasia</w:t>
      </w:r>
      <w:proofErr w:type="spellEnd"/>
      <w:r w:rsidRPr="008B0069">
        <w:rPr>
          <w:lang w:val="fi-FI"/>
        </w:rPr>
        <w:t xml:space="preserve">. Yli puolesta pahanlaatuisista melanoomista on löydetty tästä geenistä V600E -mutaatio, joka johtaa silmukoinnissa </w:t>
      </w:r>
      <w:proofErr w:type="spellStart"/>
      <w:r w:rsidRPr="008B0069">
        <w:rPr>
          <w:lang w:val="fi-FI"/>
        </w:rPr>
        <w:t>eksonien</w:t>
      </w:r>
      <w:proofErr w:type="spellEnd"/>
      <w:r w:rsidRPr="008B0069">
        <w:rPr>
          <w:lang w:val="fi-FI"/>
        </w:rPr>
        <w:t xml:space="preserve"> 4-8 poistumiseen lopullisesta </w:t>
      </w:r>
      <w:proofErr w:type="spellStart"/>
      <w:r w:rsidRPr="008B0069">
        <w:rPr>
          <w:lang w:val="fi-FI"/>
        </w:rPr>
        <w:t>transkriptista</w:t>
      </w:r>
      <w:proofErr w:type="spellEnd"/>
      <w:r w:rsidRPr="008B0069">
        <w:rPr>
          <w:lang w:val="fi-FI"/>
        </w:rPr>
        <w:t>. Lyhentynyt kinaasi ei enää sitoudu BRAF-inhibiittoreihin, joita käytetään lääkkeenä melanooman hoitoon, joten mutaatio aiheuttaa syöpäsoluissa resistenssin kyseisille lääkkeille</w:t>
      </w:r>
      <w:r w:rsidR="00A75E74">
        <w:rPr>
          <w:lang w:val="fi-FI"/>
        </w:rPr>
        <w:t xml:space="preserve"> </w:t>
      </w:r>
      <w:r w:rsidR="00A75E74">
        <w:rPr>
          <w:lang w:val="fi-FI"/>
        </w:rPr>
        <w:fldChar w:fldCharType="begin" w:fldLock="1"/>
      </w:r>
      <w:r w:rsidR="009A2A8E">
        <w:rPr>
          <w:lang w:val="fi-FI"/>
        </w:rPr>
        <w:instrText>ADDIN CSL_CITATION {"citationItems":[{"id":"ITEM-1","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I","non-dropping-particle":"","parse-names":false,"suffix":""}],"container-title":"Oncogene","id":"ITEM-1","issued":{"date-parts":[["2015"]]},"page":"2413","publisher":"Macmillan Publishers Limited","title":"Aberrant RNA splicing in cancer; expression changes and driver mutations of splicing factor genes","type":"article-journal","volume":"35"},"uris":["http://www.mendeley.com/documents/?uuid=70603e18-3333-4368-a3c2-d49780b8fdab"]},{"id":"ITEM-2","itemData":{"DOI":"10.1158/2159-8290.CD-13-0253","ISSN":"2159-8290","abstract":"Alternative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discovery","edition":"2013/10/21","id":"ITEM-2","issue":"11","issued":{"date-parts":[["2013","11"]]},"page":"1228-1237","title":"Misregulation of pre-mRNA alternative splicing in cancer","type":"article-journal","volume":"3"},"uris":["http://www.mendeley.com/documents/?uuid=223223a0-4adf-45e7-8165-19270dd22384"]}],"mendeley":{"formattedCitation":"(&lt;span style=\"baseline\"&gt;Sveen ym.&lt;/span&gt;, 2015; &lt;span style=\"baseline\"&gt;Zhang ja Manley&lt;/span&gt;, 2013)","plainTextFormattedCitation":"(Sveen ym., 2015; Zhang ja Manley, 2013)","previouslyFormattedCitation":"(&lt;span style=\"baseline\"&gt;Sveen ym.&lt;/span&gt;, 2015; &lt;span style=\"baseline\"&gt;Zhang ja Manley&lt;/span&gt;, 2013)"},"properties":{"noteIndex":0},"schema":"https://github.com/citation-style-language/schema/raw/master/csl-citation.json"}</w:instrText>
      </w:r>
      <w:r w:rsidR="00A75E74">
        <w:rPr>
          <w:lang w:val="fi-FI"/>
        </w:rPr>
        <w:fldChar w:fldCharType="separate"/>
      </w:r>
      <w:r w:rsidR="00A75E74" w:rsidRPr="00A75E74">
        <w:rPr>
          <w:noProof/>
          <w:lang w:val="fi-FI"/>
        </w:rPr>
        <w:t>(Sveen ym., 2015; Zhang ja Manley, 2013)</w:t>
      </w:r>
      <w:r w:rsidR="00A75E74">
        <w:rPr>
          <w:lang w:val="fi-FI"/>
        </w:rPr>
        <w:fldChar w:fldCharType="end"/>
      </w:r>
      <w:r w:rsidRPr="008B0069">
        <w:rPr>
          <w:lang w:val="fi-FI"/>
        </w:rPr>
        <w:t>. Syöpäsolut käyttävät siis samoja vaihtoehtoisen silmukoinnin mekanismeja mitä normaaleissa soluissa käytetään tuottamaan niille edullisia silmukointimuotoja.</w:t>
      </w:r>
    </w:p>
    <w:p w:rsidR="008B0069" w:rsidRPr="008B0069" w:rsidRDefault="008B0069" w:rsidP="008B0069">
      <w:pPr>
        <w:divId w:val="1791391697"/>
        <w:rPr>
          <w:lang w:val="fi-FI"/>
        </w:rPr>
      </w:pPr>
      <w:r w:rsidRPr="008B0069">
        <w:rPr>
          <w:lang w:val="fi-FI"/>
        </w:rPr>
        <w:t xml:space="preserve">Silmukoinnin säätelyyn osallistuvien tehostajien ja hiljentäjien mutaatiot voivat myös vaikuttaa syövän syntyyn. Esimerkiksi SRSF1, joka on SR-perheen proteiini eli </w:t>
      </w:r>
      <w:proofErr w:type="spellStart"/>
      <w:r w:rsidRPr="008B0069">
        <w:rPr>
          <w:lang w:val="fi-FI"/>
        </w:rPr>
        <w:t>intronisiin</w:t>
      </w:r>
      <w:proofErr w:type="spellEnd"/>
      <w:r w:rsidRPr="008B0069">
        <w:rPr>
          <w:lang w:val="fi-FI"/>
        </w:rPr>
        <w:t xml:space="preserve"> ja </w:t>
      </w:r>
      <w:proofErr w:type="spellStart"/>
      <w:r w:rsidRPr="008B0069">
        <w:rPr>
          <w:lang w:val="fi-FI"/>
        </w:rPr>
        <w:t>eksonisiin</w:t>
      </w:r>
      <w:proofErr w:type="spellEnd"/>
      <w:r w:rsidRPr="008B0069">
        <w:rPr>
          <w:lang w:val="fi-FI"/>
        </w:rPr>
        <w:t xml:space="preserve"> silmukoinnin </w:t>
      </w:r>
      <w:proofErr w:type="spellStart"/>
      <w:r w:rsidRPr="008B0069">
        <w:rPr>
          <w:lang w:val="fi-FI"/>
        </w:rPr>
        <w:t>tehostajajaksoihin</w:t>
      </w:r>
      <w:proofErr w:type="spellEnd"/>
      <w:r w:rsidRPr="008B0069">
        <w:rPr>
          <w:lang w:val="fi-FI"/>
        </w:rPr>
        <w:t xml:space="preserve"> kiinnittyvä proteiini, on useissa syövissä </w:t>
      </w:r>
      <w:proofErr w:type="spellStart"/>
      <w:r w:rsidRPr="008B0069">
        <w:rPr>
          <w:lang w:val="fi-FI"/>
        </w:rPr>
        <w:t>yliekspressoitunut</w:t>
      </w:r>
      <w:proofErr w:type="spellEnd"/>
      <w:r w:rsidRPr="008B0069">
        <w:rPr>
          <w:lang w:val="fi-FI"/>
        </w:rPr>
        <w:t>, joka viittaa siihen, että kyseinen säätelijä on onkogeeni. SRSF1-</w:t>
      </w:r>
      <w:r w:rsidRPr="008B0069">
        <w:rPr>
          <w:lang w:val="fi-FI"/>
        </w:rPr>
        <w:lastRenderedPageBreak/>
        <w:t xml:space="preserve">yliekspressio johtaa BIN1-geenin kasvunrajoiteaktiivisuuden estymiseen </w:t>
      </w:r>
      <w:r w:rsidR="009A2A8E">
        <w:rPr>
          <w:lang w:val="fi-FI"/>
        </w:rPr>
        <w:fldChar w:fldCharType="begin" w:fldLock="1"/>
      </w:r>
      <w:r w:rsidR="009A2A8E">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sidR="009A2A8E">
        <w:rPr>
          <w:lang w:val="fi-FI"/>
        </w:rPr>
        <w:fldChar w:fldCharType="separate"/>
      </w:r>
      <w:r w:rsidR="009A2A8E" w:rsidRPr="009A2A8E">
        <w:rPr>
          <w:noProof/>
          <w:lang w:val="fi-FI"/>
        </w:rPr>
        <w:t>(Zhang ja Manley, 2013)</w:t>
      </w:r>
      <w:r w:rsidR="009A2A8E">
        <w:rPr>
          <w:lang w:val="fi-FI"/>
        </w:rPr>
        <w:fldChar w:fldCharType="end"/>
      </w:r>
      <w:r w:rsidR="009A2A8E">
        <w:rPr>
          <w:lang w:val="fi-FI"/>
        </w:rPr>
        <w:t xml:space="preserve">. </w:t>
      </w:r>
      <w:r w:rsidRPr="008B0069">
        <w:rPr>
          <w:lang w:val="fi-FI"/>
        </w:rPr>
        <w:t xml:space="preserve">Silmukointitekijän </w:t>
      </w:r>
      <w:proofErr w:type="spellStart"/>
      <w:r w:rsidRPr="008B0069">
        <w:rPr>
          <w:lang w:val="fi-FI"/>
        </w:rPr>
        <w:t>yliekspressio</w:t>
      </w:r>
      <w:proofErr w:type="spellEnd"/>
      <w:r w:rsidRPr="008B0069">
        <w:rPr>
          <w:lang w:val="fi-FI"/>
        </w:rPr>
        <w:t xml:space="preserve"> vaikuttaa myös useisiin muihin syöpään assosioituneihin geeneihin, joten silmukointitekijöiden vaikutus on laaja-alaista.</w:t>
      </w:r>
    </w:p>
    <w:p w:rsidR="008B0069" w:rsidRPr="008B0069" w:rsidRDefault="008B0069" w:rsidP="008B0069">
      <w:pPr>
        <w:divId w:val="1791391697"/>
        <w:rPr>
          <w:lang w:val="fi-FI"/>
        </w:rPr>
      </w:pPr>
      <w:r w:rsidRPr="008B0069">
        <w:rPr>
          <w:lang w:val="fi-FI"/>
        </w:rPr>
        <w:t xml:space="preserve">Toinen esimerkki silmukoinnin säätelijöiden vaikutuksesta on </w:t>
      </w:r>
      <w:proofErr w:type="spellStart"/>
      <w:r w:rsidRPr="008B0069">
        <w:rPr>
          <w:lang w:val="fi-FI"/>
        </w:rPr>
        <w:t>hnRNP</w:t>
      </w:r>
      <w:proofErr w:type="spellEnd"/>
      <w:r w:rsidRPr="008B0069">
        <w:rPr>
          <w:lang w:val="fi-FI"/>
        </w:rPr>
        <w:t xml:space="preserve">-perheen proteiini A2. Normaalisti </w:t>
      </w:r>
      <w:proofErr w:type="spellStart"/>
      <w:r w:rsidRPr="008B0069">
        <w:rPr>
          <w:lang w:val="fi-FI"/>
        </w:rPr>
        <w:t>hnRNP</w:t>
      </w:r>
      <w:proofErr w:type="spellEnd"/>
      <w:r w:rsidRPr="008B0069">
        <w:rPr>
          <w:lang w:val="fi-FI"/>
        </w:rPr>
        <w:t xml:space="preserve">-perheen proteiinit kiinnittyvät </w:t>
      </w:r>
      <w:proofErr w:type="spellStart"/>
      <w:r w:rsidRPr="008B0069">
        <w:rPr>
          <w:lang w:val="fi-FI"/>
        </w:rPr>
        <w:t>intronisiin</w:t>
      </w:r>
      <w:proofErr w:type="spellEnd"/>
      <w:r w:rsidRPr="008B0069">
        <w:rPr>
          <w:lang w:val="fi-FI"/>
        </w:rPr>
        <w:t xml:space="preserve"> ja </w:t>
      </w:r>
      <w:proofErr w:type="spellStart"/>
      <w:r w:rsidRPr="008B0069">
        <w:rPr>
          <w:lang w:val="fi-FI"/>
        </w:rPr>
        <w:t>eksonisiin</w:t>
      </w:r>
      <w:proofErr w:type="spellEnd"/>
      <w:r w:rsidRPr="008B0069">
        <w:rPr>
          <w:lang w:val="fi-FI"/>
        </w:rPr>
        <w:t xml:space="preserve"> silmukoinnin </w:t>
      </w:r>
      <w:proofErr w:type="spellStart"/>
      <w:r w:rsidRPr="008B0069">
        <w:rPr>
          <w:lang w:val="fi-FI"/>
        </w:rPr>
        <w:t>hiljentäjäjaksoihin</w:t>
      </w:r>
      <w:proofErr w:type="spellEnd"/>
      <w:r w:rsidRPr="008B0069">
        <w:rPr>
          <w:lang w:val="fi-FI"/>
        </w:rPr>
        <w:t xml:space="preserve">. </w:t>
      </w:r>
      <w:proofErr w:type="spellStart"/>
      <w:r w:rsidRPr="008B0069">
        <w:rPr>
          <w:lang w:val="fi-FI"/>
        </w:rPr>
        <w:t>HnRNP</w:t>
      </w:r>
      <w:proofErr w:type="spellEnd"/>
      <w:r w:rsidRPr="008B0069">
        <w:rPr>
          <w:lang w:val="fi-FI"/>
        </w:rPr>
        <w:t xml:space="preserve"> A2:n </w:t>
      </w:r>
      <w:proofErr w:type="spellStart"/>
      <w:r w:rsidRPr="008B0069">
        <w:rPr>
          <w:lang w:val="fi-FI"/>
        </w:rPr>
        <w:t>yliekspressio</w:t>
      </w:r>
      <w:proofErr w:type="spellEnd"/>
      <w:r w:rsidRPr="008B0069">
        <w:rPr>
          <w:lang w:val="fi-FI"/>
        </w:rPr>
        <w:t xml:space="preserve"> johtaa RON-geenin </w:t>
      </w:r>
      <w:proofErr w:type="spellStart"/>
      <w:r w:rsidRPr="008B0069">
        <w:rPr>
          <w:lang w:val="fi-FI"/>
        </w:rPr>
        <w:t>eksonin</w:t>
      </w:r>
      <w:proofErr w:type="spellEnd"/>
      <w:r w:rsidRPr="008B0069">
        <w:rPr>
          <w:lang w:val="fi-FI"/>
        </w:rPr>
        <w:t xml:space="preserve"> 11 poistamiseen. RON koodaa </w:t>
      </w:r>
      <w:proofErr w:type="spellStart"/>
      <w:r w:rsidRPr="008B0069">
        <w:rPr>
          <w:lang w:val="fi-FI"/>
        </w:rPr>
        <w:t>tyrosiinikinaasireseptoria</w:t>
      </w:r>
      <w:proofErr w:type="spellEnd"/>
      <w:r w:rsidRPr="008B0069">
        <w:rPr>
          <w:lang w:val="fi-FI"/>
        </w:rPr>
        <w:t xml:space="preserve">, joka normaalitilassa osallistuu solun liikkuvuuden säätelyyn. ΔRON-silmukointimuoto, josta </w:t>
      </w:r>
      <w:proofErr w:type="spellStart"/>
      <w:r w:rsidRPr="008B0069">
        <w:rPr>
          <w:lang w:val="fi-FI"/>
        </w:rPr>
        <w:t>eksoni</w:t>
      </w:r>
      <w:proofErr w:type="spellEnd"/>
      <w:r w:rsidRPr="008B0069">
        <w:rPr>
          <w:lang w:val="fi-FI"/>
        </w:rPr>
        <w:t xml:space="preserve"> 11 puuttuu, on aktiivinen ilman sen ligandia, jolloin mutaatio vaikuttaa syövän liikkuvuuteen </w:t>
      </w:r>
      <w:r w:rsidR="009A2A8E">
        <w:rPr>
          <w:lang w:val="fi-FI"/>
        </w:rPr>
        <w:fldChar w:fldCharType="begin" w:fldLock="1"/>
      </w:r>
      <w:r w:rsidR="009A2A8E">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sidR="009A2A8E">
        <w:rPr>
          <w:lang w:val="fi-FI"/>
        </w:rPr>
        <w:fldChar w:fldCharType="separate"/>
      </w:r>
      <w:r w:rsidR="009A2A8E" w:rsidRPr="009A2A8E">
        <w:rPr>
          <w:noProof/>
          <w:lang w:val="fi-FI"/>
        </w:rPr>
        <w:t>(Zhang ja Manley, 2013)</w:t>
      </w:r>
      <w:r w:rsidR="009A2A8E">
        <w:rPr>
          <w:lang w:val="fi-FI"/>
        </w:rPr>
        <w:fldChar w:fldCharType="end"/>
      </w:r>
      <w:r w:rsidR="009A2A8E">
        <w:rPr>
          <w:lang w:val="fi-FI"/>
        </w:rPr>
        <w:t>.</w:t>
      </w:r>
    </w:p>
    <w:p w:rsidR="00885D4E" w:rsidRDefault="008B0069" w:rsidP="008B0069">
      <w:pPr>
        <w:divId w:val="1791391697"/>
        <w:rPr>
          <w:lang w:val="fi-FI"/>
        </w:rPr>
      </w:pPr>
      <w:r w:rsidRPr="008B0069">
        <w:rPr>
          <w:lang w:val="fi-FI"/>
        </w:rPr>
        <w:t xml:space="preserve">Myös keskeisissä silmukointikoneistoa säätelevissä tekijöissä voi olla mutaatioita. Syövissä useimmin mutatoituneet silmukointitekijät SF3B1, U2AF1, SRSF2, ja ZRSR2 osallistuvat </w:t>
      </w:r>
      <w:proofErr w:type="spellStart"/>
      <w:r w:rsidRPr="008B0069">
        <w:rPr>
          <w:lang w:val="fi-FI"/>
        </w:rPr>
        <w:t>intronin</w:t>
      </w:r>
      <w:proofErr w:type="spellEnd"/>
      <w:r w:rsidRPr="008B0069">
        <w:rPr>
          <w:lang w:val="fi-FI"/>
        </w:rPr>
        <w:t xml:space="preserve"> 3’-päissä silmukointikohdan tunnistamiseen. Mutaatiot näissä tekijöissä johtaa usein </w:t>
      </w:r>
      <w:proofErr w:type="spellStart"/>
      <w:r w:rsidRPr="008B0069">
        <w:rPr>
          <w:lang w:val="fi-FI"/>
        </w:rPr>
        <w:t>intronin</w:t>
      </w:r>
      <w:proofErr w:type="spellEnd"/>
      <w:r w:rsidRPr="008B0069">
        <w:rPr>
          <w:lang w:val="fi-FI"/>
        </w:rPr>
        <w:t xml:space="preserve"> 3’-pään tunnistuksen virheisiin, jolloin </w:t>
      </w:r>
      <w:proofErr w:type="spellStart"/>
      <w:r w:rsidRPr="008B0069">
        <w:rPr>
          <w:lang w:val="fi-FI"/>
        </w:rPr>
        <w:t>introneita</w:t>
      </w:r>
      <w:proofErr w:type="spellEnd"/>
      <w:r w:rsidRPr="008B0069">
        <w:rPr>
          <w:lang w:val="fi-FI"/>
        </w:rPr>
        <w:t xml:space="preserve"> jää lopullisiin </w:t>
      </w:r>
      <w:proofErr w:type="spellStart"/>
      <w:r w:rsidRPr="008B0069">
        <w:rPr>
          <w:lang w:val="fi-FI"/>
        </w:rPr>
        <w:t>transkripteihin</w:t>
      </w:r>
      <w:proofErr w:type="spellEnd"/>
      <w:r w:rsidRPr="008B0069">
        <w:rPr>
          <w:lang w:val="fi-FI"/>
        </w:rPr>
        <w:t xml:space="preserve">. </w:t>
      </w:r>
      <w:proofErr w:type="spellStart"/>
      <w:r w:rsidRPr="008B0069">
        <w:rPr>
          <w:lang w:val="fi-FI"/>
        </w:rPr>
        <w:t>Introneissa</w:t>
      </w:r>
      <w:proofErr w:type="spellEnd"/>
      <w:r w:rsidRPr="008B0069">
        <w:rPr>
          <w:lang w:val="fi-FI"/>
        </w:rPr>
        <w:t xml:space="preserve"> on usein stop-</w:t>
      </w:r>
      <w:proofErr w:type="spellStart"/>
      <w:r w:rsidRPr="008B0069">
        <w:rPr>
          <w:lang w:val="fi-FI"/>
        </w:rPr>
        <w:t>kodoneja</w:t>
      </w:r>
      <w:proofErr w:type="spellEnd"/>
      <w:r w:rsidRPr="008B0069">
        <w:rPr>
          <w:lang w:val="fi-FI"/>
        </w:rPr>
        <w:t xml:space="preserve">, jotka aiheuttavat </w:t>
      </w:r>
      <w:proofErr w:type="spellStart"/>
      <w:r w:rsidRPr="008B0069">
        <w:rPr>
          <w:lang w:val="fi-FI"/>
        </w:rPr>
        <w:t>nonsense</w:t>
      </w:r>
      <w:proofErr w:type="spellEnd"/>
      <w:r w:rsidRPr="008B0069">
        <w:rPr>
          <w:lang w:val="fi-FI"/>
        </w:rPr>
        <w:t xml:space="preserve">-välitteistä lähetti-RNA:n hajottamista tai lukukehyksen muutoksia </w:t>
      </w:r>
      <w:r w:rsidR="009A2A8E">
        <w:rPr>
          <w:lang w:val="fi-FI"/>
        </w:rPr>
        <w:fldChar w:fldCharType="begin" w:fldLock="1"/>
      </w:r>
      <w:r w:rsidR="009A2A8E">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sidR="009A2A8E">
        <w:rPr>
          <w:lang w:val="fi-FI"/>
        </w:rPr>
        <w:fldChar w:fldCharType="separate"/>
      </w:r>
      <w:r w:rsidR="009A2A8E" w:rsidRPr="009A2A8E">
        <w:rPr>
          <w:noProof/>
          <w:lang w:val="fi-FI"/>
        </w:rPr>
        <w:t>(Zhang ja Manley, 2013)</w:t>
      </w:r>
      <w:r w:rsidR="009A2A8E">
        <w:rPr>
          <w:lang w:val="fi-FI"/>
        </w:rPr>
        <w:fldChar w:fldCharType="end"/>
      </w:r>
      <w:r w:rsidR="009A2A8E">
        <w:rPr>
          <w:lang w:val="fi-FI"/>
        </w:rPr>
        <w:t>.</w:t>
      </w:r>
    </w:p>
    <w:p w:rsidR="00885D4E" w:rsidRDefault="00885D4E" w:rsidP="00876A42">
      <w:pPr>
        <w:divId w:val="1791391697"/>
        <w:rPr>
          <w:lang w:val="fi-FI"/>
        </w:rPr>
      </w:pPr>
    </w:p>
    <w:p w:rsidR="00885D4E" w:rsidRDefault="00885D4E" w:rsidP="00876A42">
      <w:pPr>
        <w:divId w:val="1791391697"/>
        <w:rPr>
          <w:lang w:val="fi-FI"/>
        </w:rPr>
      </w:pPr>
    </w:p>
    <w:p w:rsidR="00885D4E" w:rsidRDefault="00885D4E" w:rsidP="00876A42">
      <w:pPr>
        <w:divId w:val="1791391697"/>
        <w:rPr>
          <w:lang w:val="fi-FI"/>
        </w:rPr>
      </w:pPr>
    </w:p>
    <w:p w:rsidR="00885D4E" w:rsidRPr="00FC71CF" w:rsidRDefault="00885D4E" w:rsidP="00876A42">
      <w:pPr>
        <w:divId w:val="1791391697"/>
        <w:rPr>
          <w:lang w:val="fi-FI"/>
        </w:rPr>
      </w:pPr>
    </w:p>
    <w:p w:rsidR="00876A42" w:rsidRPr="008B0069" w:rsidRDefault="00876A42" w:rsidP="00876A42">
      <w:pPr>
        <w:pStyle w:val="Otsikko1"/>
        <w:divId w:val="1791391697"/>
      </w:pPr>
      <w:bookmarkStart w:id="17" w:name="_Toc530316935"/>
      <w:r w:rsidRPr="008B0069">
        <w:t xml:space="preserve">5. </w:t>
      </w:r>
      <w:proofErr w:type="spellStart"/>
      <w:r w:rsidRPr="008B0069">
        <w:t>Lähteet</w:t>
      </w:r>
      <w:bookmarkEnd w:id="17"/>
      <w:proofErr w:type="spellEnd"/>
    </w:p>
    <w:p w:rsidR="009A2A8E" w:rsidRPr="009A2A8E" w:rsidRDefault="00876A42" w:rsidP="009A2A8E">
      <w:pPr>
        <w:widowControl w:val="0"/>
        <w:autoSpaceDE w:val="0"/>
        <w:autoSpaceDN w:val="0"/>
        <w:adjustRightInd w:val="0"/>
        <w:rPr>
          <w:rFonts w:cs="Times New Roman"/>
          <w:noProof/>
          <w:szCs w:val="24"/>
        </w:rPr>
      </w:pPr>
      <w:r w:rsidRPr="0075405C">
        <w:fldChar w:fldCharType="begin" w:fldLock="1"/>
      </w:r>
      <w:r w:rsidRPr="008B0069">
        <w:instrText xml:space="preserve">ADDIN Mendeley Bibliography CSL_BIBLIOGRAPHY </w:instrText>
      </w:r>
      <w:r w:rsidRPr="0075405C">
        <w:fldChar w:fldCharType="separate"/>
      </w:r>
      <w:r w:rsidR="009A2A8E" w:rsidRPr="009A2A8E">
        <w:rPr>
          <w:rFonts w:cs="Times New Roman"/>
          <w:noProof/>
          <w:szCs w:val="24"/>
        </w:rPr>
        <w:t>Aittomäki, K., Moilanen, J., ja Perola, M. (2016). Lääketieteellinen genetiikka (Helsinki: Duodecim).</w:t>
      </w:r>
    </w:p>
    <w:p w:rsidR="009A2A8E" w:rsidRPr="009A2A8E" w:rsidRDefault="009A2A8E" w:rsidP="009A2A8E">
      <w:pPr>
        <w:widowControl w:val="0"/>
        <w:autoSpaceDE w:val="0"/>
        <w:autoSpaceDN w:val="0"/>
        <w:adjustRightInd w:val="0"/>
        <w:rPr>
          <w:rFonts w:cs="Times New Roman"/>
          <w:noProof/>
          <w:szCs w:val="24"/>
        </w:rPr>
      </w:pPr>
      <w:r w:rsidRPr="009A2A8E">
        <w:rPr>
          <w:rFonts w:cs="Times New Roman"/>
          <w:noProof/>
          <w:szCs w:val="24"/>
        </w:rPr>
        <w:t xml:space="preserve">Cooper, T.A., Wan, L., ja Dreyfuss, G. (2009). RNA and Disease. Cell </w:t>
      </w:r>
      <w:r w:rsidRPr="009A2A8E">
        <w:rPr>
          <w:rFonts w:cs="Times New Roman"/>
          <w:i/>
          <w:iCs/>
          <w:noProof/>
          <w:szCs w:val="24"/>
        </w:rPr>
        <w:t>136</w:t>
      </w:r>
      <w:r w:rsidRPr="009A2A8E">
        <w:rPr>
          <w:rFonts w:cs="Times New Roman"/>
          <w:noProof/>
          <w:szCs w:val="24"/>
        </w:rPr>
        <w:t>, 777–793.</w:t>
      </w:r>
    </w:p>
    <w:p w:rsidR="009A2A8E" w:rsidRPr="009A2A8E" w:rsidRDefault="009A2A8E" w:rsidP="009A2A8E">
      <w:pPr>
        <w:widowControl w:val="0"/>
        <w:autoSpaceDE w:val="0"/>
        <w:autoSpaceDN w:val="0"/>
        <w:adjustRightInd w:val="0"/>
        <w:rPr>
          <w:rFonts w:cs="Times New Roman"/>
          <w:noProof/>
          <w:szCs w:val="24"/>
        </w:rPr>
      </w:pPr>
      <w:r w:rsidRPr="009A2A8E">
        <w:rPr>
          <w:rFonts w:cs="Times New Roman"/>
          <w:noProof/>
          <w:szCs w:val="24"/>
        </w:rPr>
        <w:t xml:space="preserve">Douglas, A.G.L., ja Wood, M.J.A. (2011). RNA splicing: disease and therapy. Brief. Funct. Genomics </w:t>
      </w:r>
      <w:r w:rsidRPr="009A2A8E">
        <w:rPr>
          <w:rFonts w:cs="Times New Roman"/>
          <w:i/>
          <w:iCs/>
          <w:noProof/>
          <w:szCs w:val="24"/>
        </w:rPr>
        <w:t>10</w:t>
      </w:r>
      <w:r w:rsidRPr="009A2A8E">
        <w:rPr>
          <w:rFonts w:cs="Times New Roman"/>
          <w:noProof/>
          <w:szCs w:val="24"/>
        </w:rPr>
        <w:t>, 151–164.</w:t>
      </w:r>
    </w:p>
    <w:p w:rsidR="009A2A8E" w:rsidRPr="009A2A8E" w:rsidRDefault="009A2A8E" w:rsidP="009A2A8E">
      <w:pPr>
        <w:widowControl w:val="0"/>
        <w:autoSpaceDE w:val="0"/>
        <w:autoSpaceDN w:val="0"/>
        <w:adjustRightInd w:val="0"/>
        <w:rPr>
          <w:rFonts w:cs="Times New Roman"/>
          <w:noProof/>
          <w:szCs w:val="24"/>
        </w:rPr>
      </w:pPr>
      <w:r w:rsidRPr="009A2A8E">
        <w:rPr>
          <w:rFonts w:cs="Times New Roman"/>
          <w:noProof/>
          <w:szCs w:val="24"/>
        </w:rPr>
        <w:t xml:space="preserve">Krawczak, M., Thomas, N.S.T., Hundrieser, B., Mort, M., Wittig, M., Hampe, J., ja Cooper, D.N. (2006). Single base-pair substitutions in exon–intron junctions of human genes: nature, distribution, and consequences for mRNA splicing. Hum. Mutat. </w:t>
      </w:r>
      <w:r w:rsidRPr="009A2A8E">
        <w:rPr>
          <w:rFonts w:cs="Times New Roman"/>
          <w:i/>
          <w:iCs/>
          <w:noProof/>
          <w:szCs w:val="24"/>
        </w:rPr>
        <w:t>28</w:t>
      </w:r>
      <w:r w:rsidRPr="009A2A8E">
        <w:rPr>
          <w:rFonts w:cs="Times New Roman"/>
          <w:noProof/>
          <w:szCs w:val="24"/>
        </w:rPr>
        <w:t>, 150–158.</w:t>
      </w:r>
    </w:p>
    <w:p w:rsidR="009A2A8E" w:rsidRPr="009A2A8E" w:rsidRDefault="009A2A8E" w:rsidP="009A2A8E">
      <w:pPr>
        <w:widowControl w:val="0"/>
        <w:autoSpaceDE w:val="0"/>
        <w:autoSpaceDN w:val="0"/>
        <w:adjustRightInd w:val="0"/>
        <w:rPr>
          <w:rFonts w:cs="Times New Roman"/>
          <w:noProof/>
          <w:szCs w:val="24"/>
        </w:rPr>
      </w:pPr>
      <w:r w:rsidRPr="009A2A8E">
        <w:rPr>
          <w:rFonts w:cs="Times New Roman"/>
          <w:noProof/>
          <w:szCs w:val="24"/>
        </w:rPr>
        <w:t xml:space="preserve">López-Bigas, N., Audit, B., Ouzounis, C., Parra, G., ja Guigó, R. (2005). Are splicing </w:t>
      </w:r>
      <w:r w:rsidRPr="009A2A8E">
        <w:rPr>
          <w:rFonts w:cs="Times New Roman"/>
          <w:noProof/>
          <w:szCs w:val="24"/>
        </w:rPr>
        <w:lastRenderedPageBreak/>
        <w:t xml:space="preserve">mutations the most frequent cause of hereditary disease? FEBS Lett. </w:t>
      </w:r>
      <w:r w:rsidRPr="009A2A8E">
        <w:rPr>
          <w:rFonts w:cs="Times New Roman"/>
          <w:i/>
          <w:iCs/>
          <w:noProof/>
          <w:szCs w:val="24"/>
        </w:rPr>
        <w:t>579</w:t>
      </w:r>
      <w:r w:rsidRPr="009A2A8E">
        <w:rPr>
          <w:rFonts w:cs="Times New Roman"/>
          <w:noProof/>
          <w:szCs w:val="24"/>
        </w:rPr>
        <w:t>, 1900–1903.</w:t>
      </w:r>
    </w:p>
    <w:p w:rsidR="009A2A8E" w:rsidRPr="009A2A8E" w:rsidRDefault="009A2A8E" w:rsidP="009A2A8E">
      <w:pPr>
        <w:widowControl w:val="0"/>
        <w:autoSpaceDE w:val="0"/>
        <w:autoSpaceDN w:val="0"/>
        <w:adjustRightInd w:val="0"/>
        <w:rPr>
          <w:rFonts w:cs="Times New Roman"/>
          <w:noProof/>
          <w:szCs w:val="24"/>
        </w:rPr>
      </w:pPr>
      <w:r w:rsidRPr="009A2A8E">
        <w:rPr>
          <w:rFonts w:cs="Times New Roman"/>
          <w:noProof/>
          <w:szCs w:val="24"/>
        </w:rPr>
        <w:t xml:space="preserve">Nielsen, K.B., Sørensen, S., Cartegni, L., Corydon, T.J., Doktor, T.K., Schroeder, L.D., Reinert, L.S., Elpeleg, O., Krainer, A.R., Gregersen, N., ym. (2007). Seemingly neutral polymorphic variants may confer immunity to splicing-inactivating mutations: a synonymous SNP in exon 5 of MCAD protects from deleterious mutations in a flanking exonic splicing enhancer. Am. J. Hum. Genet. </w:t>
      </w:r>
      <w:r w:rsidRPr="009A2A8E">
        <w:rPr>
          <w:rFonts w:cs="Times New Roman"/>
          <w:i/>
          <w:iCs/>
          <w:noProof/>
          <w:szCs w:val="24"/>
        </w:rPr>
        <w:t>80</w:t>
      </w:r>
      <w:r w:rsidRPr="009A2A8E">
        <w:rPr>
          <w:rFonts w:cs="Times New Roman"/>
          <w:noProof/>
          <w:szCs w:val="24"/>
        </w:rPr>
        <w:t>, 416–432.</w:t>
      </w:r>
    </w:p>
    <w:p w:rsidR="009A2A8E" w:rsidRPr="009A2A8E" w:rsidRDefault="009A2A8E" w:rsidP="009A2A8E">
      <w:pPr>
        <w:widowControl w:val="0"/>
        <w:autoSpaceDE w:val="0"/>
        <w:autoSpaceDN w:val="0"/>
        <w:adjustRightInd w:val="0"/>
        <w:rPr>
          <w:rFonts w:cs="Times New Roman"/>
          <w:noProof/>
          <w:szCs w:val="24"/>
        </w:rPr>
      </w:pPr>
      <w:r w:rsidRPr="009A2A8E">
        <w:rPr>
          <w:rFonts w:cs="Times New Roman"/>
          <w:noProof/>
          <w:szCs w:val="24"/>
        </w:rPr>
        <w:t xml:space="preserve">Pollex, R.L., ja Hegele, R.A. (2004). Hutchinson–Gilford progeria syndrome. Clin. Genet. </w:t>
      </w:r>
      <w:r w:rsidRPr="009A2A8E">
        <w:rPr>
          <w:rFonts w:cs="Times New Roman"/>
          <w:i/>
          <w:iCs/>
          <w:noProof/>
          <w:szCs w:val="24"/>
        </w:rPr>
        <w:t>66</w:t>
      </w:r>
      <w:r w:rsidRPr="009A2A8E">
        <w:rPr>
          <w:rFonts w:cs="Times New Roman"/>
          <w:noProof/>
          <w:szCs w:val="24"/>
        </w:rPr>
        <w:t>, 375–381.</w:t>
      </w:r>
    </w:p>
    <w:p w:rsidR="009A2A8E" w:rsidRPr="009A2A8E" w:rsidRDefault="009A2A8E" w:rsidP="009A2A8E">
      <w:pPr>
        <w:widowControl w:val="0"/>
        <w:autoSpaceDE w:val="0"/>
        <w:autoSpaceDN w:val="0"/>
        <w:adjustRightInd w:val="0"/>
        <w:rPr>
          <w:rFonts w:cs="Times New Roman"/>
          <w:noProof/>
          <w:szCs w:val="24"/>
        </w:rPr>
      </w:pPr>
      <w:r w:rsidRPr="009A2A8E">
        <w:rPr>
          <w:rFonts w:cs="Times New Roman"/>
          <w:noProof/>
          <w:szCs w:val="24"/>
        </w:rPr>
        <w:t xml:space="preserve">Rubin, B.Y., ja Anderson, S.L. (2008). The Molecular Basis of Familial Dysautonomia: Overview, New Discoveries and Implications for Directed Therapies. NeuroMolecular Med. </w:t>
      </w:r>
      <w:r w:rsidRPr="009A2A8E">
        <w:rPr>
          <w:rFonts w:cs="Times New Roman"/>
          <w:i/>
          <w:iCs/>
          <w:noProof/>
          <w:szCs w:val="24"/>
        </w:rPr>
        <w:t>10</w:t>
      </w:r>
      <w:r w:rsidRPr="009A2A8E">
        <w:rPr>
          <w:rFonts w:cs="Times New Roman"/>
          <w:noProof/>
          <w:szCs w:val="24"/>
        </w:rPr>
        <w:t>, 148–156.</w:t>
      </w:r>
    </w:p>
    <w:p w:rsidR="009A2A8E" w:rsidRPr="009A2A8E" w:rsidRDefault="009A2A8E" w:rsidP="009A2A8E">
      <w:pPr>
        <w:widowControl w:val="0"/>
        <w:autoSpaceDE w:val="0"/>
        <w:autoSpaceDN w:val="0"/>
        <w:adjustRightInd w:val="0"/>
        <w:rPr>
          <w:rFonts w:cs="Times New Roman"/>
          <w:noProof/>
          <w:szCs w:val="24"/>
        </w:rPr>
      </w:pPr>
      <w:r w:rsidRPr="009A2A8E">
        <w:rPr>
          <w:rFonts w:cs="Times New Roman"/>
          <w:noProof/>
          <w:szCs w:val="24"/>
        </w:rPr>
        <w:t>Sariola, H., Frilander, M., Heino, T., Jernvall, J., Partanen, J., Sainio, K., Salminen, M., Thesleff, I., ja Wartiovaara, K. (2015). Kehitysbiologia: solusta yksilöksi (Helsinki: Duodecim).</w:t>
      </w:r>
    </w:p>
    <w:p w:rsidR="009A2A8E" w:rsidRPr="009A2A8E" w:rsidRDefault="009A2A8E" w:rsidP="009A2A8E">
      <w:pPr>
        <w:widowControl w:val="0"/>
        <w:autoSpaceDE w:val="0"/>
        <w:autoSpaceDN w:val="0"/>
        <w:adjustRightInd w:val="0"/>
        <w:rPr>
          <w:rFonts w:cs="Times New Roman"/>
          <w:noProof/>
          <w:szCs w:val="24"/>
        </w:rPr>
      </w:pPr>
      <w:r w:rsidRPr="009A2A8E">
        <w:rPr>
          <w:rFonts w:cs="Times New Roman"/>
          <w:noProof/>
          <w:szCs w:val="24"/>
        </w:rPr>
        <w:t xml:space="preserve">Scotti, M.M., ja Swanson, M.S. (2015). RNA mis-splicing in disease. Nat. Rev. Genet. </w:t>
      </w:r>
      <w:r w:rsidRPr="009A2A8E">
        <w:rPr>
          <w:rFonts w:cs="Times New Roman"/>
          <w:i/>
          <w:iCs/>
          <w:noProof/>
          <w:szCs w:val="24"/>
        </w:rPr>
        <w:t>17</w:t>
      </w:r>
      <w:r w:rsidRPr="009A2A8E">
        <w:rPr>
          <w:rFonts w:cs="Times New Roman"/>
          <w:noProof/>
          <w:szCs w:val="24"/>
        </w:rPr>
        <w:t>, 19.</w:t>
      </w:r>
    </w:p>
    <w:p w:rsidR="009A2A8E" w:rsidRPr="009A2A8E" w:rsidRDefault="009A2A8E" w:rsidP="009A2A8E">
      <w:pPr>
        <w:widowControl w:val="0"/>
        <w:autoSpaceDE w:val="0"/>
        <w:autoSpaceDN w:val="0"/>
        <w:adjustRightInd w:val="0"/>
        <w:rPr>
          <w:rFonts w:cs="Times New Roman"/>
          <w:noProof/>
          <w:szCs w:val="24"/>
        </w:rPr>
      </w:pPr>
      <w:r w:rsidRPr="009A2A8E">
        <w:rPr>
          <w:rFonts w:cs="Times New Roman"/>
          <w:noProof/>
          <w:szCs w:val="24"/>
        </w:rPr>
        <w:t>Strachan, T., Chinnery, P.F., ja Goodship, J. (2015). Genetics and genomics in medicine (New York, NY ; Abingdon, UK: Garland Science, Taylor &amp; Francis Group, LLC).</w:t>
      </w:r>
    </w:p>
    <w:p w:rsidR="009A2A8E" w:rsidRPr="009A2A8E" w:rsidRDefault="009A2A8E" w:rsidP="009A2A8E">
      <w:pPr>
        <w:widowControl w:val="0"/>
        <w:autoSpaceDE w:val="0"/>
        <w:autoSpaceDN w:val="0"/>
        <w:adjustRightInd w:val="0"/>
        <w:rPr>
          <w:rFonts w:cs="Times New Roman"/>
          <w:noProof/>
          <w:szCs w:val="24"/>
        </w:rPr>
      </w:pPr>
      <w:r w:rsidRPr="009A2A8E">
        <w:rPr>
          <w:rFonts w:cs="Times New Roman"/>
          <w:noProof/>
          <w:szCs w:val="24"/>
        </w:rPr>
        <w:t xml:space="preserve">Sveen, A., Kilpinen, S., Ruusulehto, A., Lothe, R.A., ja Skotheim, R.I. (2015). Aberrant RNA splicing in cancer; expression changes and driver mutations of splicing factor genes. Oncogene </w:t>
      </w:r>
      <w:r w:rsidRPr="009A2A8E">
        <w:rPr>
          <w:rFonts w:cs="Times New Roman"/>
          <w:i/>
          <w:iCs/>
          <w:noProof/>
          <w:szCs w:val="24"/>
        </w:rPr>
        <w:t>35</w:t>
      </w:r>
      <w:r w:rsidRPr="009A2A8E">
        <w:rPr>
          <w:rFonts w:cs="Times New Roman"/>
          <w:noProof/>
          <w:szCs w:val="24"/>
        </w:rPr>
        <w:t>, 2413.</w:t>
      </w:r>
    </w:p>
    <w:p w:rsidR="009A2A8E" w:rsidRPr="009A2A8E" w:rsidRDefault="009A2A8E" w:rsidP="009A2A8E">
      <w:pPr>
        <w:widowControl w:val="0"/>
        <w:autoSpaceDE w:val="0"/>
        <w:autoSpaceDN w:val="0"/>
        <w:adjustRightInd w:val="0"/>
        <w:rPr>
          <w:rFonts w:cs="Times New Roman"/>
          <w:noProof/>
          <w:szCs w:val="24"/>
        </w:rPr>
      </w:pPr>
      <w:r w:rsidRPr="009A2A8E">
        <w:rPr>
          <w:rFonts w:cs="Times New Roman"/>
          <w:noProof/>
          <w:szCs w:val="24"/>
        </w:rPr>
        <w:t xml:space="preserve">Tazi, J., Bakkour, N., ja Stamm, S. (2009). Alternative splicing and disease. Biochim. Biophys. Acta </w:t>
      </w:r>
      <w:r w:rsidRPr="009A2A8E">
        <w:rPr>
          <w:rFonts w:cs="Times New Roman"/>
          <w:i/>
          <w:iCs/>
          <w:noProof/>
          <w:szCs w:val="24"/>
        </w:rPr>
        <w:t>1792</w:t>
      </w:r>
      <w:r w:rsidRPr="009A2A8E">
        <w:rPr>
          <w:rFonts w:cs="Times New Roman"/>
          <w:noProof/>
          <w:szCs w:val="24"/>
        </w:rPr>
        <w:t>, 14–26.</w:t>
      </w:r>
    </w:p>
    <w:p w:rsidR="009A2A8E" w:rsidRPr="009A2A8E" w:rsidRDefault="009A2A8E" w:rsidP="009A2A8E">
      <w:pPr>
        <w:widowControl w:val="0"/>
        <w:autoSpaceDE w:val="0"/>
        <w:autoSpaceDN w:val="0"/>
        <w:adjustRightInd w:val="0"/>
        <w:rPr>
          <w:rFonts w:cs="Times New Roman"/>
          <w:noProof/>
          <w:szCs w:val="24"/>
        </w:rPr>
      </w:pPr>
      <w:r w:rsidRPr="009A2A8E">
        <w:rPr>
          <w:rFonts w:cs="Times New Roman"/>
          <w:noProof/>
          <w:szCs w:val="24"/>
        </w:rPr>
        <w:t xml:space="preserve">Turunen, J.J., Niemelä H., E., Verma, B., ja Frilander, M.J. (2013). The significant other: splicing by the minor spliceosome. Wiley Interdiscip. Rev. </w:t>
      </w:r>
      <w:r w:rsidRPr="009A2A8E">
        <w:rPr>
          <w:rFonts w:cs="Times New Roman"/>
          <w:i/>
          <w:iCs/>
          <w:noProof/>
          <w:szCs w:val="24"/>
        </w:rPr>
        <w:t>4</w:t>
      </w:r>
      <w:r w:rsidRPr="009A2A8E">
        <w:rPr>
          <w:rFonts w:cs="Times New Roman"/>
          <w:noProof/>
          <w:szCs w:val="24"/>
        </w:rPr>
        <w:t>, 61–76.</w:t>
      </w:r>
    </w:p>
    <w:p w:rsidR="009A2A8E" w:rsidRPr="009A2A8E" w:rsidRDefault="009A2A8E" w:rsidP="009A2A8E">
      <w:pPr>
        <w:widowControl w:val="0"/>
        <w:autoSpaceDE w:val="0"/>
        <w:autoSpaceDN w:val="0"/>
        <w:adjustRightInd w:val="0"/>
        <w:rPr>
          <w:rFonts w:cs="Times New Roman"/>
          <w:noProof/>
          <w:szCs w:val="24"/>
        </w:rPr>
      </w:pPr>
      <w:r w:rsidRPr="009A2A8E">
        <w:rPr>
          <w:rFonts w:cs="Times New Roman"/>
          <w:noProof/>
          <w:szCs w:val="24"/>
        </w:rPr>
        <w:t xml:space="preserve">Ward, A.J., ja Cooper, T.A. (2010). The Pathobiology of Splicing. J. Pathol. </w:t>
      </w:r>
      <w:r w:rsidRPr="009A2A8E">
        <w:rPr>
          <w:rFonts w:cs="Times New Roman"/>
          <w:i/>
          <w:iCs/>
          <w:noProof/>
          <w:szCs w:val="24"/>
        </w:rPr>
        <w:t>220</w:t>
      </w:r>
      <w:r w:rsidRPr="009A2A8E">
        <w:rPr>
          <w:rFonts w:cs="Times New Roman"/>
          <w:noProof/>
          <w:szCs w:val="24"/>
        </w:rPr>
        <w:t>, 152–163.</w:t>
      </w:r>
    </w:p>
    <w:p w:rsidR="009A2A8E" w:rsidRPr="009A2A8E" w:rsidRDefault="009A2A8E" w:rsidP="009A2A8E">
      <w:pPr>
        <w:widowControl w:val="0"/>
        <w:autoSpaceDE w:val="0"/>
        <w:autoSpaceDN w:val="0"/>
        <w:adjustRightInd w:val="0"/>
        <w:rPr>
          <w:rFonts w:cs="Times New Roman"/>
          <w:noProof/>
          <w:szCs w:val="24"/>
        </w:rPr>
      </w:pPr>
      <w:r w:rsidRPr="009A2A8E">
        <w:rPr>
          <w:rFonts w:cs="Times New Roman"/>
          <w:noProof/>
          <w:szCs w:val="24"/>
        </w:rPr>
        <w:t xml:space="preserve">Will, C.L., ja Lührmann, R. (2011). Spliceosome structure and function. Cold Spring Harb. Perspect. Biol. </w:t>
      </w:r>
      <w:r w:rsidRPr="009A2A8E">
        <w:rPr>
          <w:rFonts w:cs="Times New Roman"/>
          <w:i/>
          <w:iCs/>
          <w:noProof/>
          <w:szCs w:val="24"/>
        </w:rPr>
        <w:t>3</w:t>
      </w:r>
      <w:r w:rsidRPr="009A2A8E">
        <w:rPr>
          <w:rFonts w:cs="Times New Roman"/>
          <w:noProof/>
          <w:szCs w:val="24"/>
        </w:rPr>
        <w:t>, a003707.</w:t>
      </w:r>
    </w:p>
    <w:p w:rsidR="009A2A8E" w:rsidRPr="009A2A8E" w:rsidRDefault="009A2A8E" w:rsidP="009A2A8E">
      <w:pPr>
        <w:widowControl w:val="0"/>
        <w:autoSpaceDE w:val="0"/>
        <w:autoSpaceDN w:val="0"/>
        <w:adjustRightInd w:val="0"/>
        <w:rPr>
          <w:rFonts w:cs="Times New Roman"/>
          <w:noProof/>
        </w:rPr>
      </w:pPr>
      <w:r w:rsidRPr="009A2A8E">
        <w:rPr>
          <w:rFonts w:cs="Times New Roman"/>
          <w:noProof/>
          <w:szCs w:val="24"/>
        </w:rPr>
        <w:t xml:space="preserve">Zhang, J., ja Manley, J.L. (2013). Misregulation of pre-mRNA alternative splicing in cancer. Cancer Discov. </w:t>
      </w:r>
      <w:r w:rsidRPr="009A2A8E">
        <w:rPr>
          <w:rFonts w:cs="Times New Roman"/>
          <w:i/>
          <w:iCs/>
          <w:noProof/>
          <w:szCs w:val="24"/>
        </w:rPr>
        <w:t>3</w:t>
      </w:r>
      <w:r w:rsidRPr="009A2A8E">
        <w:rPr>
          <w:rFonts w:cs="Times New Roman"/>
          <w:noProof/>
          <w:szCs w:val="24"/>
        </w:rPr>
        <w:t>, 1228–1237.</w:t>
      </w:r>
    </w:p>
    <w:p w:rsidR="00876A42" w:rsidRPr="00876A42" w:rsidRDefault="00876A42" w:rsidP="00876A42">
      <w:pPr>
        <w:divId w:val="1791391697"/>
      </w:pPr>
      <w:r w:rsidRPr="0075405C">
        <w:lastRenderedPageBreak/>
        <w:fldChar w:fldCharType="end"/>
      </w:r>
    </w:p>
    <w:sectPr w:rsidR="00876A42" w:rsidRPr="00876A42" w:rsidSect="00581BD1">
      <w:footerReference w:type="default" r:id="rId8"/>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34DF0" w:rsidRDefault="00234DF0" w:rsidP="00581BD1">
      <w:pPr>
        <w:spacing w:after="0" w:line="240" w:lineRule="auto"/>
      </w:pPr>
      <w:r>
        <w:separator/>
      </w:r>
    </w:p>
  </w:endnote>
  <w:endnote w:type="continuationSeparator" w:id="0">
    <w:p w:rsidR="00234DF0" w:rsidRDefault="00234DF0" w:rsidP="00581B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32954782"/>
      <w:docPartObj>
        <w:docPartGallery w:val="Page Numbers (Bottom of Page)"/>
        <w:docPartUnique/>
      </w:docPartObj>
    </w:sdtPr>
    <w:sdtEndPr/>
    <w:sdtContent>
      <w:p w:rsidR="00937AFF" w:rsidRDefault="00937AFF">
        <w:pPr>
          <w:pStyle w:val="Alatunniste"/>
          <w:jc w:val="center"/>
        </w:pPr>
        <w:r>
          <w:fldChar w:fldCharType="begin"/>
        </w:r>
        <w:r>
          <w:instrText>PAGE   \* MERGEFORMAT</w:instrText>
        </w:r>
        <w:r>
          <w:fldChar w:fldCharType="separate"/>
        </w:r>
        <w:r>
          <w:rPr>
            <w:lang w:val="fi-FI"/>
          </w:rPr>
          <w:t>2</w:t>
        </w:r>
        <w:r>
          <w:fldChar w:fldCharType="end"/>
        </w:r>
      </w:p>
    </w:sdtContent>
  </w:sdt>
  <w:p w:rsidR="00937AFF" w:rsidRDefault="00937AFF">
    <w:pPr>
      <w:pStyle w:val="Alatunnis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34DF0" w:rsidRDefault="00234DF0" w:rsidP="00581BD1">
      <w:pPr>
        <w:spacing w:after="0" w:line="240" w:lineRule="auto"/>
      </w:pPr>
      <w:r>
        <w:separator/>
      </w:r>
    </w:p>
  </w:footnote>
  <w:footnote w:type="continuationSeparator" w:id="0">
    <w:p w:rsidR="00234DF0" w:rsidRDefault="00234DF0" w:rsidP="00581B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6F7C21"/>
    <w:multiLevelType w:val="hybridMultilevel"/>
    <w:tmpl w:val="AE72E2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BD1"/>
    <w:rsid w:val="00035B3A"/>
    <w:rsid w:val="00057ED1"/>
    <w:rsid w:val="00074606"/>
    <w:rsid w:val="00074CB7"/>
    <w:rsid w:val="000A0C4B"/>
    <w:rsid w:val="000C0366"/>
    <w:rsid w:val="000D695B"/>
    <w:rsid w:val="00134232"/>
    <w:rsid w:val="00137CBD"/>
    <w:rsid w:val="001451E3"/>
    <w:rsid w:val="00175BFE"/>
    <w:rsid w:val="0019452E"/>
    <w:rsid w:val="001A683E"/>
    <w:rsid w:val="001B16B3"/>
    <w:rsid w:val="001D38E5"/>
    <w:rsid w:val="001D75A0"/>
    <w:rsid w:val="002041CD"/>
    <w:rsid w:val="002044C0"/>
    <w:rsid w:val="00222939"/>
    <w:rsid w:val="00234DF0"/>
    <w:rsid w:val="00234FC5"/>
    <w:rsid w:val="002543ED"/>
    <w:rsid w:val="002554E3"/>
    <w:rsid w:val="00255F5F"/>
    <w:rsid w:val="00260814"/>
    <w:rsid w:val="0027543E"/>
    <w:rsid w:val="00284A1B"/>
    <w:rsid w:val="00292311"/>
    <w:rsid w:val="002D189C"/>
    <w:rsid w:val="002F5FE6"/>
    <w:rsid w:val="003037ED"/>
    <w:rsid w:val="00343D9B"/>
    <w:rsid w:val="0035772D"/>
    <w:rsid w:val="00367DA7"/>
    <w:rsid w:val="00374198"/>
    <w:rsid w:val="003828AB"/>
    <w:rsid w:val="00394848"/>
    <w:rsid w:val="003A65D1"/>
    <w:rsid w:val="003D3B9B"/>
    <w:rsid w:val="003E5969"/>
    <w:rsid w:val="003F220E"/>
    <w:rsid w:val="00404DEB"/>
    <w:rsid w:val="00411348"/>
    <w:rsid w:val="00436830"/>
    <w:rsid w:val="00447820"/>
    <w:rsid w:val="00453ECE"/>
    <w:rsid w:val="004569F3"/>
    <w:rsid w:val="00475257"/>
    <w:rsid w:val="00496E04"/>
    <w:rsid w:val="004B14D7"/>
    <w:rsid w:val="004B7FC5"/>
    <w:rsid w:val="00500F29"/>
    <w:rsid w:val="0051318B"/>
    <w:rsid w:val="00581BD1"/>
    <w:rsid w:val="00587AE3"/>
    <w:rsid w:val="00587B6C"/>
    <w:rsid w:val="005A0550"/>
    <w:rsid w:val="00640CD1"/>
    <w:rsid w:val="00671D3C"/>
    <w:rsid w:val="006820D7"/>
    <w:rsid w:val="00682A2F"/>
    <w:rsid w:val="006D1B04"/>
    <w:rsid w:val="00710EB8"/>
    <w:rsid w:val="00723579"/>
    <w:rsid w:val="00740F82"/>
    <w:rsid w:val="00741404"/>
    <w:rsid w:val="0075405C"/>
    <w:rsid w:val="00771915"/>
    <w:rsid w:val="007760BF"/>
    <w:rsid w:val="00777BC1"/>
    <w:rsid w:val="007B5E92"/>
    <w:rsid w:val="007F76FE"/>
    <w:rsid w:val="0081356A"/>
    <w:rsid w:val="0083485A"/>
    <w:rsid w:val="00840955"/>
    <w:rsid w:val="00856FE8"/>
    <w:rsid w:val="00876A42"/>
    <w:rsid w:val="00885D4E"/>
    <w:rsid w:val="008A46A6"/>
    <w:rsid w:val="008B0069"/>
    <w:rsid w:val="008D028E"/>
    <w:rsid w:val="008E1BF7"/>
    <w:rsid w:val="008F1843"/>
    <w:rsid w:val="00905D14"/>
    <w:rsid w:val="00912026"/>
    <w:rsid w:val="00917802"/>
    <w:rsid w:val="00935B36"/>
    <w:rsid w:val="00937AFF"/>
    <w:rsid w:val="0098115E"/>
    <w:rsid w:val="00985B27"/>
    <w:rsid w:val="009A2A8E"/>
    <w:rsid w:val="009A7B9E"/>
    <w:rsid w:val="009B770D"/>
    <w:rsid w:val="009C7A23"/>
    <w:rsid w:val="009D3323"/>
    <w:rsid w:val="009D72A9"/>
    <w:rsid w:val="009E620C"/>
    <w:rsid w:val="009E7BB1"/>
    <w:rsid w:val="009F0D75"/>
    <w:rsid w:val="00A03CC3"/>
    <w:rsid w:val="00A301CF"/>
    <w:rsid w:val="00A31956"/>
    <w:rsid w:val="00A43E9F"/>
    <w:rsid w:val="00A61251"/>
    <w:rsid w:val="00A6157A"/>
    <w:rsid w:val="00A75470"/>
    <w:rsid w:val="00A75E74"/>
    <w:rsid w:val="00A77854"/>
    <w:rsid w:val="00AA79F6"/>
    <w:rsid w:val="00AD6B18"/>
    <w:rsid w:val="00AF390B"/>
    <w:rsid w:val="00AF55D7"/>
    <w:rsid w:val="00B02DC3"/>
    <w:rsid w:val="00B20F3A"/>
    <w:rsid w:val="00B24610"/>
    <w:rsid w:val="00B311FD"/>
    <w:rsid w:val="00B328BA"/>
    <w:rsid w:val="00B5210D"/>
    <w:rsid w:val="00B71F7C"/>
    <w:rsid w:val="00B819CC"/>
    <w:rsid w:val="00B8705C"/>
    <w:rsid w:val="00B9165F"/>
    <w:rsid w:val="00BA02F0"/>
    <w:rsid w:val="00BB35E3"/>
    <w:rsid w:val="00BC163F"/>
    <w:rsid w:val="00BC2958"/>
    <w:rsid w:val="00BD5020"/>
    <w:rsid w:val="00BF7C85"/>
    <w:rsid w:val="00C016CB"/>
    <w:rsid w:val="00C358A6"/>
    <w:rsid w:val="00C440C2"/>
    <w:rsid w:val="00C576FD"/>
    <w:rsid w:val="00C729F4"/>
    <w:rsid w:val="00CD050F"/>
    <w:rsid w:val="00CD3770"/>
    <w:rsid w:val="00CD440A"/>
    <w:rsid w:val="00CE21EC"/>
    <w:rsid w:val="00CF5EF8"/>
    <w:rsid w:val="00D66446"/>
    <w:rsid w:val="00D80302"/>
    <w:rsid w:val="00D865BF"/>
    <w:rsid w:val="00D91D65"/>
    <w:rsid w:val="00DC3F13"/>
    <w:rsid w:val="00DE13C7"/>
    <w:rsid w:val="00DE253D"/>
    <w:rsid w:val="00DE7977"/>
    <w:rsid w:val="00E02F2F"/>
    <w:rsid w:val="00E10349"/>
    <w:rsid w:val="00E14FB0"/>
    <w:rsid w:val="00E32F2E"/>
    <w:rsid w:val="00E53368"/>
    <w:rsid w:val="00E56F4B"/>
    <w:rsid w:val="00E57323"/>
    <w:rsid w:val="00E62B36"/>
    <w:rsid w:val="00E65688"/>
    <w:rsid w:val="00E70238"/>
    <w:rsid w:val="00E73367"/>
    <w:rsid w:val="00E743CF"/>
    <w:rsid w:val="00E80F0A"/>
    <w:rsid w:val="00E83971"/>
    <w:rsid w:val="00E84E35"/>
    <w:rsid w:val="00E870D9"/>
    <w:rsid w:val="00EB42BB"/>
    <w:rsid w:val="00ED79FE"/>
    <w:rsid w:val="00F40984"/>
    <w:rsid w:val="00F43623"/>
    <w:rsid w:val="00F7489A"/>
    <w:rsid w:val="00F9111D"/>
    <w:rsid w:val="00FA277E"/>
    <w:rsid w:val="00FC71CF"/>
    <w:rsid w:val="00FE5DF2"/>
    <w:rsid w:val="00FF0D6F"/>
    <w:rsid w:val="00FF77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B3341D"/>
  <w15:chartTrackingRefBased/>
  <w15:docId w15:val="{3A2DAF63-0F9C-4286-B142-228B4C66A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rsid w:val="00BC2958"/>
    <w:pPr>
      <w:spacing w:line="360" w:lineRule="auto"/>
    </w:pPr>
    <w:rPr>
      <w:rFonts w:ascii="Times New Roman" w:hAnsi="Times New Roman"/>
      <w:sz w:val="24"/>
    </w:rPr>
  </w:style>
  <w:style w:type="paragraph" w:styleId="Otsikko1">
    <w:name w:val="heading 1"/>
    <w:basedOn w:val="Normaali"/>
    <w:next w:val="Normaali"/>
    <w:link w:val="Otsikko1Char"/>
    <w:uiPriority w:val="9"/>
    <w:qFormat/>
    <w:rsid w:val="003037ED"/>
    <w:pPr>
      <w:keepNext/>
      <w:keepLines/>
      <w:spacing w:before="240" w:after="0"/>
      <w:outlineLvl w:val="0"/>
    </w:pPr>
    <w:rPr>
      <w:rFonts w:eastAsiaTheme="majorEastAsia" w:cstheme="majorBidi"/>
      <w:color w:val="000000" w:themeColor="text1"/>
      <w:sz w:val="32"/>
      <w:szCs w:val="32"/>
    </w:rPr>
  </w:style>
  <w:style w:type="paragraph" w:styleId="Otsikko2">
    <w:name w:val="heading 2"/>
    <w:basedOn w:val="Normaali"/>
    <w:next w:val="Normaali"/>
    <w:link w:val="Otsikko2Char"/>
    <w:uiPriority w:val="9"/>
    <w:unhideWhenUsed/>
    <w:qFormat/>
    <w:rsid w:val="00771915"/>
    <w:pPr>
      <w:keepNext/>
      <w:keepLines/>
      <w:spacing w:before="40" w:after="0"/>
      <w:outlineLvl w:val="1"/>
    </w:pPr>
    <w:rPr>
      <w:rFonts w:eastAsiaTheme="majorEastAsia" w:cstheme="majorBidi"/>
      <w:color w:val="000000" w:themeColor="text1"/>
      <w:sz w:val="28"/>
      <w:szCs w:val="2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unhideWhenUsed/>
    <w:rsid w:val="00581BD1"/>
    <w:pPr>
      <w:tabs>
        <w:tab w:val="center" w:pos="4819"/>
        <w:tab w:val="right" w:pos="9638"/>
      </w:tabs>
      <w:spacing w:after="0" w:line="240" w:lineRule="auto"/>
    </w:pPr>
  </w:style>
  <w:style w:type="character" w:customStyle="1" w:styleId="YltunnisteChar">
    <w:name w:val="Ylätunniste Char"/>
    <w:basedOn w:val="Kappaleenoletusfontti"/>
    <w:link w:val="Yltunniste"/>
    <w:uiPriority w:val="99"/>
    <w:rsid w:val="00581BD1"/>
  </w:style>
  <w:style w:type="paragraph" w:styleId="Alatunniste">
    <w:name w:val="footer"/>
    <w:basedOn w:val="Normaali"/>
    <w:link w:val="AlatunnisteChar"/>
    <w:uiPriority w:val="99"/>
    <w:unhideWhenUsed/>
    <w:rsid w:val="00581BD1"/>
    <w:pPr>
      <w:tabs>
        <w:tab w:val="center" w:pos="4819"/>
        <w:tab w:val="right" w:pos="9638"/>
      </w:tabs>
      <w:spacing w:after="0" w:line="240" w:lineRule="auto"/>
    </w:pPr>
  </w:style>
  <w:style w:type="character" w:customStyle="1" w:styleId="AlatunnisteChar">
    <w:name w:val="Alatunniste Char"/>
    <w:basedOn w:val="Kappaleenoletusfontti"/>
    <w:link w:val="Alatunniste"/>
    <w:uiPriority w:val="99"/>
    <w:rsid w:val="00581BD1"/>
  </w:style>
  <w:style w:type="paragraph" w:styleId="Eivli">
    <w:name w:val="No Spacing"/>
    <w:link w:val="EivliChar"/>
    <w:uiPriority w:val="1"/>
    <w:rsid w:val="00581BD1"/>
    <w:pPr>
      <w:spacing w:after="0" w:line="240" w:lineRule="auto"/>
    </w:pPr>
    <w:rPr>
      <w:rFonts w:eastAsiaTheme="minorEastAsia"/>
      <w:lang w:eastAsia="en-GB"/>
    </w:rPr>
  </w:style>
  <w:style w:type="character" w:customStyle="1" w:styleId="EivliChar">
    <w:name w:val="Ei väliä Char"/>
    <w:basedOn w:val="Kappaleenoletusfontti"/>
    <w:link w:val="Eivli"/>
    <w:uiPriority w:val="1"/>
    <w:rsid w:val="00581BD1"/>
    <w:rPr>
      <w:rFonts w:eastAsiaTheme="minorEastAsia"/>
      <w:lang w:eastAsia="en-GB"/>
    </w:rPr>
  </w:style>
  <w:style w:type="character" w:customStyle="1" w:styleId="Otsikko1Char">
    <w:name w:val="Otsikko 1 Char"/>
    <w:basedOn w:val="Kappaleenoletusfontti"/>
    <w:link w:val="Otsikko1"/>
    <w:uiPriority w:val="9"/>
    <w:rsid w:val="003037ED"/>
    <w:rPr>
      <w:rFonts w:ascii="Times New Roman" w:eastAsiaTheme="majorEastAsia" w:hAnsi="Times New Roman" w:cstheme="majorBidi"/>
      <w:color w:val="000000" w:themeColor="text1"/>
      <w:sz w:val="32"/>
      <w:szCs w:val="32"/>
    </w:rPr>
  </w:style>
  <w:style w:type="paragraph" w:styleId="Sisllysluettelonotsikko">
    <w:name w:val="TOC Heading"/>
    <w:basedOn w:val="Otsikko1"/>
    <w:next w:val="Normaali"/>
    <w:uiPriority w:val="39"/>
    <w:unhideWhenUsed/>
    <w:qFormat/>
    <w:rsid w:val="00581BD1"/>
    <w:pPr>
      <w:outlineLvl w:val="9"/>
    </w:pPr>
    <w:rPr>
      <w:lang w:eastAsia="en-GB"/>
    </w:rPr>
  </w:style>
  <w:style w:type="paragraph" w:styleId="Luettelokappale">
    <w:name w:val="List Paragraph"/>
    <w:basedOn w:val="Normaali"/>
    <w:uiPriority w:val="34"/>
    <w:qFormat/>
    <w:rsid w:val="00581BD1"/>
    <w:pPr>
      <w:ind w:left="720"/>
      <w:contextualSpacing/>
    </w:pPr>
  </w:style>
  <w:style w:type="paragraph" w:styleId="Otsikko">
    <w:name w:val="Title"/>
    <w:basedOn w:val="Normaali"/>
    <w:next w:val="Normaali"/>
    <w:link w:val="OtsikkoChar"/>
    <w:uiPriority w:val="10"/>
    <w:qFormat/>
    <w:rsid w:val="00581BD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581BD1"/>
    <w:rPr>
      <w:rFonts w:asciiTheme="majorHAnsi" w:eastAsiaTheme="majorEastAsia" w:hAnsiTheme="majorHAnsi" w:cstheme="majorBidi"/>
      <w:spacing w:val="-10"/>
      <w:kern w:val="28"/>
      <w:sz w:val="56"/>
      <w:szCs w:val="56"/>
    </w:rPr>
  </w:style>
  <w:style w:type="paragraph" w:styleId="Alaviitteenteksti">
    <w:name w:val="footnote text"/>
    <w:basedOn w:val="Normaali"/>
    <w:link w:val="AlaviitteentekstiChar"/>
    <w:uiPriority w:val="99"/>
    <w:semiHidden/>
    <w:unhideWhenUsed/>
    <w:rsid w:val="00581BD1"/>
    <w:pPr>
      <w:spacing w:after="0" w:line="240" w:lineRule="auto"/>
    </w:pPr>
    <w:rPr>
      <w:sz w:val="20"/>
      <w:szCs w:val="20"/>
    </w:rPr>
  </w:style>
  <w:style w:type="character" w:customStyle="1" w:styleId="AlaviitteentekstiChar">
    <w:name w:val="Alaviitteen teksti Char"/>
    <w:basedOn w:val="Kappaleenoletusfontti"/>
    <w:link w:val="Alaviitteenteksti"/>
    <w:uiPriority w:val="99"/>
    <w:semiHidden/>
    <w:rsid w:val="00581BD1"/>
    <w:rPr>
      <w:sz w:val="20"/>
      <w:szCs w:val="20"/>
    </w:rPr>
  </w:style>
  <w:style w:type="character" w:styleId="Alaviitteenviite">
    <w:name w:val="footnote reference"/>
    <w:basedOn w:val="Kappaleenoletusfontti"/>
    <w:uiPriority w:val="99"/>
    <w:semiHidden/>
    <w:unhideWhenUsed/>
    <w:rsid w:val="00581BD1"/>
    <w:rPr>
      <w:vertAlign w:val="superscript"/>
    </w:rPr>
  </w:style>
  <w:style w:type="character" w:styleId="Paikkamerkkiteksti">
    <w:name w:val="Placeholder Text"/>
    <w:basedOn w:val="Kappaleenoletusfontti"/>
    <w:uiPriority w:val="99"/>
    <w:semiHidden/>
    <w:rsid w:val="00581BD1"/>
    <w:rPr>
      <w:color w:val="808080"/>
    </w:rPr>
  </w:style>
  <w:style w:type="character" w:styleId="Hyperlinkki">
    <w:name w:val="Hyperlink"/>
    <w:basedOn w:val="Kappaleenoletusfontti"/>
    <w:uiPriority w:val="99"/>
    <w:unhideWhenUsed/>
    <w:rsid w:val="00E83971"/>
    <w:rPr>
      <w:color w:val="0563C1" w:themeColor="hyperlink"/>
      <w:u w:val="single"/>
    </w:rPr>
  </w:style>
  <w:style w:type="paragraph" w:styleId="Sisluet1">
    <w:name w:val="toc 1"/>
    <w:basedOn w:val="Normaali"/>
    <w:next w:val="Normaali"/>
    <w:autoRedefine/>
    <w:uiPriority w:val="39"/>
    <w:unhideWhenUsed/>
    <w:rsid w:val="00E83971"/>
    <w:pPr>
      <w:spacing w:after="100"/>
    </w:pPr>
  </w:style>
  <w:style w:type="character" w:styleId="AvattuHyperlinkki">
    <w:name w:val="FollowedHyperlink"/>
    <w:basedOn w:val="Kappaleenoletusfontti"/>
    <w:uiPriority w:val="99"/>
    <w:semiHidden/>
    <w:unhideWhenUsed/>
    <w:rsid w:val="0083485A"/>
    <w:rPr>
      <w:color w:val="954F72" w:themeColor="followedHyperlink"/>
      <w:u w:val="single"/>
    </w:rPr>
  </w:style>
  <w:style w:type="paragraph" w:styleId="NormaaliWWW">
    <w:name w:val="Normal (Web)"/>
    <w:basedOn w:val="Normaali"/>
    <w:uiPriority w:val="99"/>
    <w:semiHidden/>
    <w:unhideWhenUsed/>
    <w:rsid w:val="0083485A"/>
    <w:pPr>
      <w:spacing w:before="100" w:beforeAutospacing="1" w:after="100" w:afterAutospacing="1" w:line="240" w:lineRule="auto"/>
    </w:pPr>
    <w:rPr>
      <w:rFonts w:eastAsiaTheme="minorEastAsia" w:cs="Times New Roman"/>
      <w:szCs w:val="24"/>
      <w:lang w:eastAsia="en-GB"/>
    </w:rPr>
  </w:style>
  <w:style w:type="character" w:styleId="Voimakas">
    <w:name w:val="Strong"/>
    <w:basedOn w:val="Kappaleenoletusfontti"/>
    <w:uiPriority w:val="22"/>
    <w:qFormat/>
    <w:rsid w:val="00587B6C"/>
    <w:rPr>
      <w:b/>
      <w:bCs/>
    </w:rPr>
  </w:style>
  <w:style w:type="paragraph" w:styleId="Seliteteksti">
    <w:name w:val="Balloon Text"/>
    <w:basedOn w:val="Normaali"/>
    <w:link w:val="SelitetekstiChar"/>
    <w:uiPriority w:val="99"/>
    <w:semiHidden/>
    <w:unhideWhenUsed/>
    <w:rsid w:val="00F9111D"/>
    <w:pPr>
      <w:spacing w:after="0" w:line="240" w:lineRule="auto"/>
    </w:pPr>
    <w:rPr>
      <w:rFonts w:ascii="Segoe UI" w:hAnsi="Segoe UI" w:cs="Segoe UI"/>
      <w:sz w:val="18"/>
      <w:szCs w:val="18"/>
    </w:rPr>
  </w:style>
  <w:style w:type="character" w:customStyle="1" w:styleId="SelitetekstiChar">
    <w:name w:val="Seliteteksti Char"/>
    <w:basedOn w:val="Kappaleenoletusfontti"/>
    <w:link w:val="Seliteteksti"/>
    <w:uiPriority w:val="99"/>
    <w:semiHidden/>
    <w:rsid w:val="00F9111D"/>
    <w:rPr>
      <w:rFonts w:ascii="Segoe UI" w:hAnsi="Segoe UI" w:cs="Segoe UI"/>
      <w:sz w:val="18"/>
      <w:szCs w:val="18"/>
    </w:rPr>
  </w:style>
  <w:style w:type="character" w:customStyle="1" w:styleId="Otsikko2Char">
    <w:name w:val="Otsikko 2 Char"/>
    <w:basedOn w:val="Kappaleenoletusfontti"/>
    <w:link w:val="Otsikko2"/>
    <w:uiPriority w:val="9"/>
    <w:rsid w:val="00771915"/>
    <w:rPr>
      <w:rFonts w:ascii="Times New Roman" w:eastAsiaTheme="majorEastAsia" w:hAnsi="Times New Roman" w:cstheme="majorBidi"/>
      <w:color w:val="000000" w:themeColor="text1"/>
      <w:sz w:val="28"/>
      <w:szCs w:val="26"/>
    </w:rPr>
  </w:style>
  <w:style w:type="paragraph" w:styleId="Alaotsikko">
    <w:name w:val="Subtitle"/>
    <w:basedOn w:val="Normaali"/>
    <w:next w:val="Normaali"/>
    <w:link w:val="AlaotsikkoChar"/>
    <w:uiPriority w:val="11"/>
    <w:qFormat/>
    <w:rsid w:val="009E620C"/>
    <w:pPr>
      <w:numPr>
        <w:ilvl w:val="1"/>
      </w:numPr>
    </w:pPr>
    <w:rPr>
      <w:rFonts w:eastAsiaTheme="minorEastAsia"/>
      <w:color w:val="5A5A5A" w:themeColor="text1" w:themeTint="A5"/>
      <w:spacing w:val="15"/>
    </w:rPr>
  </w:style>
  <w:style w:type="character" w:customStyle="1" w:styleId="AlaotsikkoChar">
    <w:name w:val="Alaotsikko Char"/>
    <w:basedOn w:val="Kappaleenoletusfontti"/>
    <w:link w:val="Alaotsikko"/>
    <w:uiPriority w:val="11"/>
    <w:rsid w:val="009E620C"/>
    <w:rPr>
      <w:rFonts w:eastAsiaTheme="minorEastAsia"/>
      <w:color w:val="5A5A5A" w:themeColor="text1" w:themeTint="A5"/>
      <w:spacing w:val="15"/>
    </w:rPr>
  </w:style>
  <w:style w:type="paragraph" w:styleId="Sisluet2">
    <w:name w:val="toc 2"/>
    <w:basedOn w:val="Normaali"/>
    <w:next w:val="Normaali"/>
    <w:autoRedefine/>
    <w:uiPriority w:val="39"/>
    <w:unhideWhenUsed/>
    <w:rsid w:val="00FF77C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383054">
      <w:bodyDiv w:val="1"/>
      <w:marLeft w:val="0"/>
      <w:marRight w:val="0"/>
      <w:marTop w:val="0"/>
      <w:marBottom w:val="0"/>
      <w:divBdr>
        <w:top w:val="none" w:sz="0" w:space="0" w:color="auto"/>
        <w:left w:val="none" w:sz="0" w:space="0" w:color="auto"/>
        <w:bottom w:val="none" w:sz="0" w:space="0" w:color="auto"/>
        <w:right w:val="none" w:sz="0" w:space="0" w:color="auto"/>
      </w:divBdr>
      <w:divsChild>
        <w:div w:id="20666846">
          <w:marLeft w:val="0"/>
          <w:marRight w:val="0"/>
          <w:marTop w:val="0"/>
          <w:marBottom w:val="0"/>
          <w:divBdr>
            <w:top w:val="none" w:sz="0" w:space="0" w:color="auto"/>
            <w:left w:val="none" w:sz="0" w:space="0" w:color="auto"/>
            <w:bottom w:val="none" w:sz="0" w:space="0" w:color="auto"/>
            <w:right w:val="none" w:sz="0" w:space="0" w:color="auto"/>
          </w:divBdr>
        </w:div>
      </w:divsChild>
    </w:div>
    <w:div w:id="360478085">
      <w:bodyDiv w:val="1"/>
      <w:marLeft w:val="0"/>
      <w:marRight w:val="0"/>
      <w:marTop w:val="0"/>
      <w:marBottom w:val="0"/>
      <w:divBdr>
        <w:top w:val="none" w:sz="0" w:space="0" w:color="auto"/>
        <w:left w:val="none" w:sz="0" w:space="0" w:color="auto"/>
        <w:bottom w:val="none" w:sz="0" w:space="0" w:color="auto"/>
        <w:right w:val="none" w:sz="0" w:space="0" w:color="auto"/>
      </w:divBdr>
    </w:div>
    <w:div w:id="1457404518">
      <w:bodyDiv w:val="1"/>
      <w:marLeft w:val="0"/>
      <w:marRight w:val="0"/>
      <w:marTop w:val="0"/>
      <w:marBottom w:val="0"/>
      <w:divBdr>
        <w:top w:val="none" w:sz="0" w:space="0" w:color="auto"/>
        <w:left w:val="none" w:sz="0" w:space="0" w:color="auto"/>
        <w:bottom w:val="none" w:sz="0" w:space="0" w:color="auto"/>
        <w:right w:val="none" w:sz="0" w:space="0" w:color="auto"/>
      </w:divBdr>
    </w:div>
    <w:div w:id="1791391697">
      <w:bodyDiv w:val="1"/>
      <w:marLeft w:val="0"/>
      <w:marRight w:val="0"/>
      <w:marTop w:val="0"/>
      <w:marBottom w:val="0"/>
      <w:divBdr>
        <w:top w:val="none" w:sz="0" w:space="0" w:color="auto"/>
        <w:left w:val="none" w:sz="0" w:space="0" w:color="auto"/>
        <w:bottom w:val="none" w:sz="0" w:space="0" w:color="auto"/>
        <w:right w:val="none" w:sz="0" w:space="0" w:color="auto"/>
      </w:divBdr>
      <w:divsChild>
        <w:div w:id="1635138510">
          <w:marLeft w:val="0"/>
          <w:marRight w:val="0"/>
          <w:marTop w:val="0"/>
          <w:marBottom w:val="0"/>
          <w:divBdr>
            <w:top w:val="none" w:sz="0" w:space="0" w:color="auto"/>
            <w:left w:val="none" w:sz="0" w:space="0" w:color="auto"/>
            <w:bottom w:val="none" w:sz="0" w:space="0" w:color="auto"/>
            <w:right w:val="none" w:sz="0" w:space="0" w:color="auto"/>
          </w:divBdr>
        </w:div>
        <w:div w:id="1290162065">
          <w:marLeft w:val="0"/>
          <w:marRight w:val="0"/>
          <w:marTop w:val="0"/>
          <w:marBottom w:val="0"/>
          <w:divBdr>
            <w:top w:val="none" w:sz="0" w:space="0" w:color="auto"/>
            <w:left w:val="none" w:sz="0" w:space="0" w:color="auto"/>
            <w:bottom w:val="none" w:sz="0" w:space="0" w:color="auto"/>
            <w:right w:val="none" w:sz="0" w:space="0" w:color="auto"/>
          </w:divBdr>
        </w:div>
        <w:div w:id="1899432356">
          <w:marLeft w:val="0"/>
          <w:marRight w:val="0"/>
          <w:marTop w:val="0"/>
          <w:marBottom w:val="0"/>
          <w:divBdr>
            <w:top w:val="none" w:sz="0" w:space="0" w:color="auto"/>
            <w:left w:val="none" w:sz="0" w:space="0" w:color="auto"/>
            <w:bottom w:val="none" w:sz="0" w:space="0" w:color="auto"/>
            <w:right w:val="none" w:sz="0" w:space="0" w:color="auto"/>
          </w:divBdr>
        </w:div>
        <w:div w:id="2013027277">
          <w:marLeft w:val="0"/>
          <w:marRight w:val="0"/>
          <w:marTop w:val="0"/>
          <w:marBottom w:val="0"/>
          <w:divBdr>
            <w:top w:val="none" w:sz="0" w:space="0" w:color="auto"/>
            <w:left w:val="none" w:sz="0" w:space="0" w:color="auto"/>
            <w:bottom w:val="none" w:sz="0" w:space="0" w:color="auto"/>
            <w:right w:val="none" w:sz="0" w:space="0" w:color="auto"/>
          </w:divBdr>
        </w:div>
        <w:div w:id="2093962048">
          <w:marLeft w:val="0"/>
          <w:marRight w:val="0"/>
          <w:marTop w:val="0"/>
          <w:marBottom w:val="0"/>
          <w:divBdr>
            <w:top w:val="none" w:sz="0" w:space="0" w:color="auto"/>
            <w:left w:val="none" w:sz="0" w:space="0" w:color="auto"/>
            <w:bottom w:val="none" w:sz="0" w:space="0" w:color="auto"/>
            <w:right w:val="none" w:sz="0" w:space="0" w:color="auto"/>
          </w:divBdr>
        </w:div>
        <w:div w:id="88621846">
          <w:marLeft w:val="0"/>
          <w:marRight w:val="0"/>
          <w:marTop w:val="0"/>
          <w:marBottom w:val="0"/>
          <w:divBdr>
            <w:top w:val="none" w:sz="0" w:space="0" w:color="auto"/>
            <w:left w:val="none" w:sz="0" w:space="0" w:color="auto"/>
            <w:bottom w:val="none" w:sz="0" w:space="0" w:color="auto"/>
            <w:right w:val="none" w:sz="0" w:space="0" w:color="auto"/>
          </w:divBdr>
        </w:div>
        <w:div w:id="1798991280">
          <w:marLeft w:val="0"/>
          <w:marRight w:val="0"/>
          <w:marTop w:val="0"/>
          <w:marBottom w:val="0"/>
          <w:divBdr>
            <w:top w:val="none" w:sz="0" w:space="0" w:color="auto"/>
            <w:left w:val="none" w:sz="0" w:space="0" w:color="auto"/>
            <w:bottom w:val="none" w:sz="0" w:space="0" w:color="auto"/>
            <w:right w:val="none" w:sz="0" w:space="0" w:color="auto"/>
          </w:divBdr>
        </w:div>
        <w:div w:id="1460496497">
          <w:marLeft w:val="0"/>
          <w:marRight w:val="0"/>
          <w:marTop w:val="0"/>
          <w:marBottom w:val="0"/>
          <w:divBdr>
            <w:top w:val="none" w:sz="0" w:space="0" w:color="auto"/>
            <w:left w:val="none" w:sz="0" w:space="0" w:color="auto"/>
            <w:bottom w:val="none" w:sz="0" w:space="0" w:color="auto"/>
            <w:right w:val="none" w:sz="0" w:space="0" w:color="auto"/>
          </w:divBdr>
        </w:div>
        <w:div w:id="1909922040">
          <w:marLeft w:val="0"/>
          <w:marRight w:val="0"/>
          <w:marTop w:val="0"/>
          <w:marBottom w:val="0"/>
          <w:divBdr>
            <w:top w:val="none" w:sz="0" w:space="0" w:color="auto"/>
            <w:left w:val="none" w:sz="0" w:space="0" w:color="auto"/>
            <w:bottom w:val="none" w:sz="0" w:space="0" w:color="auto"/>
            <w:right w:val="none" w:sz="0" w:space="0" w:color="auto"/>
          </w:divBdr>
        </w:div>
        <w:div w:id="1489974400">
          <w:marLeft w:val="0"/>
          <w:marRight w:val="0"/>
          <w:marTop w:val="0"/>
          <w:marBottom w:val="0"/>
          <w:divBdr>
            <w:top w:val="none" w:sz="0" w:space="0" w:color="auto"/>
            <w:left w:val="none" w:sz="0" w:space="0" w:color="auto"/>
            <w:bottom w:val="none" w:sz="0" w:space="0" w:color="auto"/>
            <w:right w:val="none" w:sz="0" w:space="0" w:color="auto"/>
          </w:divBdr>
        </w:div>
        <w:div w:id="1040205645">
          <w:marLeft w:val="0"/>
          <w:marRight w:val="0"/>
          <w:marTop w:val="0"/>
          <w:marBottom w:val="0"/>
          <w:divBdr>
            <w:top w:val="none" w:sz="0" w:space="0" w:color="auto"/>
            <w:left w:val="none" w:sz="0" w:space="0" w:color="auto"/>
            <w:bottom w:val="none" w:sz="0" w:space="0" w:color="auto"/>
            <w:right w:val="none" w:sz="0" w:space="0" w:color="auto"/>
          </w:divBdr>
        </w:div>
        <w:div w:id="1589726303">
          <w:marLeft w:val="0"/>
          <w:marRight w:val="0"/>
          <w:marTop w:val="0"/>
          <w:marBottom w:val="0"/>
          <w:divBdr>
            <w:top w:val="none" w:sz="0" w:space="0" w:color="auto"/>
            <w:left w:val="none" w:sz="0" w:space="0" w:color="auto"/>
            <w:bottom w:val="none" w:sz="0" w:space="0" w:color="auto"/>
            <w:right w:val="none" w:sz="0" w:space="0" w:color="auto"/>
          </w:divBdr>
        </w:div>
        <w:div w:id="1273782318">
          <w:marLeft w:val="0"/>
          <w:marRight w:val="0"/>
          <w:marTop w:val="0"/>
          <w:marBottom w:val="0"/>
          <w:divBdr>
            <w:top w:val="none" w:sz="0" w:space="0" w:color="auto"/>
            <w:left w:val="none" w:sz="0" w:space="0" w:color="auto"/>
            <w:bottom w:val="none" w:sz="0" w:space="0" w:color="auto"/>
            <w:right w:val="none" w:sz="0" w:space="0" w:color="auto"/>
          </w:divBdr>
        </w:div>
        <w:div w:id="16660859">
          <w:marLeft w:val="0"/>
          <w:marRight w:val="0"/>
          <w:marTop w:val="0"/>
          <w:marBottom w:val="0"/>
          <w:divBdr>
            <w:top w:val="none" w:sz="0" w:space="0" w:color="auto"/>
            <w:left w:val="none" w:sz="0" w:space="0" w:color="auto"/>
            <w:bottom w:val="none" w:sz="0" w:space="0" w:color="auto"/>
            <w:right w:val="none" w:sz="0" w:space="0" w:color="auto"/>
          </w:divBdr>
        </w:div>
        <w:div w:id="340855150">
          <w:marLeft w:val="0"/>
          <w:marRight w:val="0"/>
          <w:marTop w:val="0"/>
          <w:marBottom w:val="0"/>
          <w:divBdr>
            <w:top w:val="none" w:sz="0" w:space="0" w:color="auto"/>
            <w:left w:val="none" w:sz="0" w:space="0" w:color="auto"/>
            <w:bottom w:val="none" w:sz="0" w:space="0" w:color="auto"/>
            <w:right w:val="none" w:sz="0" w:space="0" w:color="auto"/>
          </w:divBdr>
        </w:div>
        <w:div w:id="174270124">
          <w:marLeft w:val="0"/>
          <w:marRight w:val="0"/>
          <w:marTop w:val="0"/>
          <w:marBottom w:val="0"/>
          <w:divBdr>
            <w:top w:val="none" w:sz="0" w:space="0" w:color="auto"/>
            <w:left w:val="none" w:sz="0" w:space="0" w:color="auto"/>
            <w:bottom w:val="none" w:sz="0" w:space="0" w:color="auto"/>
            <w:right w:val="none" w:sz="0" w:space="0" w:color="auto"/>
          </w:divBdr>
        </w:div>
        <w:div w:id="89937983">
          <w:marLeft w:val="0"/>
          <w:marRight w:val="0"/>
          <w:marTop w:val="0"/>
          <w:marBottom w:val="0"/>
          <w:divBdr>
            <w:top w:val="none" w:sz="0" w:space="0" w:color="auto"/>
            <w:left w:val="none" w:sz="0" w:space="0" w:color="auto"/>
            <w:bottom w:val="none" w:sz="0" w:space="0" w:color="auto"/>
            <w:right w:val="none" w:sz="0" w:space="0" w:color="auto"/>
          </w:divBdr>
        </w:div>
        <w:div w:id="2138527386">
          <w:marLeft w:val="0"/>
          <w:marRight w:val="0"/>
          <w:marTop w:val="0"/>
          <w:marBottom w:val="0"/>
          <w:divBdr>
            <w:top w:val="none" w:sz="0" w:space="0" w:color="auto"/>
            <w:left w:val="none" w:sz="0" w:space="0" w:color="auto"/>
            <w:bottom w:val="none" w:sz="0" w:space="0" w:color="auto"/>
            <w:right w:val="none" w:sz="0" w:space="0" w:color="auto"/>
          </w:divBdr>
        </w:div>
        <w:div w:id="1711880085">
          <w:marLeft w:val="0"/>
          <w:marRight w:val="0"/>
          <w:marTop w:val="0"/>
          <w:marBottom w:val="0"/>
          <w:divBdr>
            <w:top w:val="none" w:sz="0" w:space="0" w:color="auto"/>
            <w:left w:val="none" w:sz="0" w:space="0" w:color="auto"/>
            <w:bottom w:val="none" w:sz="0" w:space="0" w:color="auto"/>
            <w:right w:val="none" w:sz="0" w:space="0" w:color="auto"/>
          </w:divBdr>
        </w:div>
        <w:div w:id="369188474">
          <w:marLeft w:val="0"/>
          <w:marRight w:val="0"/>
          <w:marTop w:val="0"/>
          <w:marBottom w:val="0"/>
          <w:divBdr>
            <w:top w:val="none" w:sz="0" w:space="0" w:color="auto"/>
            <w:left w:val="none" w:sz="0" w:space="0" w:color="auto"/>
            <w:bottom w:val="none" w:sz="0" w:space="0" w:color="auto"/>
            <w:right w:val="none" w:sz="0" w:space="0" w:color="auto"/>
          </w:divBdr>
        </w:div>
        <w:div w:id="43649903">
          <w:marLeft w:val="0"/>
          <w:marRight w:val="0"/>
          <w:marTop w:val="0"/>
          <w:marBottom w:val="0"/>
          <w:divBdr>
            <w:top w:val="none" w:sz="0" w:space="0" w:color="auto"/>
            <w:left w:val="none" w:sz="0" w:space="0" w:color="auto"/>
            <w:bottom w:val="none" w:sz="0" w:space="0" w:color="auto"/>
            <w:right w:val="none" w:sz="0" w:space="0" w:color="auto"/>
          </w:divBdr>
        </w:div>
        <w:div w:id="883367491">
          <w:marLeft w:val="0"/>
          <w:marRight w:val="0"/>
          <w:marTop w:val="0"/>
          <w:marBottom w:val="0"/>
          <w:divBdr>
            <w:top w:val="none" w:sz="0" w:space="0" w:color="auto"/>
            <w:left w:val="none" w:sz="0" w:space="0" w:color="auto"/>
            <w:bottom w:val="none" w:sz="0" w:space="0" w:color="auto"/>
            <w:right w:val="none" w:sz="0" w:space="0" w:color="auto"/>
          </w:divBdr>
        </w:div>
        <w:div w:id="273440678">
          <w:marLeft w:val="0"/>
          <w:marRight w:val="0"/>
          <w:marTop w:val="0"/>
          <w:marBottom w:val="0"/>
          <w:divBdr>
            <w:top w:val="none" w:sz="0" w:space="0" w:color="auto"/>
            <w:left w:val="none" w:sz="0" w:space="0" w:color="auto"/>
            <w:bottom w:val="none" w:sz="0" w:space="0" w:color="auto"/>
            <w:right w:val="none" w:sz="0" w:space="0" w:color="auto"/>
          </w:divBdr>
        </w:div>
        <w:div w:id="798567066">
          <w:marLeft w:val="0"/>
          <w:marRight w:val="0"/>
          <w:marTop w:val="0"/>
          <w:marBottom w:val="0"/>
          <w:divBdr>
            <w:top w:val="none" w:sz="0" w:space="0" w:color="auto"/>
            <w:left w:val="none" w:sz="0" w:space="0" w:color="auto"/>
            <w:bottom w:val="none" w:sz="0" w:space="0" w:color="auto"/>
            <w:right w:val="none" w:sz="0" w:space="0" w:color="auto"/>
          </w:divBdr>
        </w:div>
        <w:div w:id="977495917">
          <w:marLeft w:val="0"/>
          <w:marRight w:val="0"/>
          <w:marTop w:val="0"/>
          <w:marBottom w:val="0"/>
          <w:divBdr>
            <w:top w:val="none" w:sz="0" w:space="0" w:color="auto"/>
            <w:left w:val="none" w:sz="0" w:space="0" w:color="auto"/>
            <w:bottom w:val="none" w:sz="0" w:space="0" w:color="auto"/>
            <w:right w:val="none" w:sz="0" w:space="0" w:color="auto"/>
          </w:divBdr>
        </w:div>
        <w:div w:id="318777099">
          <w:marLeft w:val="0"/>
          <w:marRight w:val="0"/>
          <w:marTop w:val="0"/>
          <w:marBottom w:val="0"/>
          <w:divBdr>
            <w:top w:val="none" w:sz="0" w:space="0" w:color="auto"/>
            <w:left w:val="none" w:sz="0" w:space="0" w:color="auto"/>
            <w:bottom w:val="none" w:sz="0" w:space="0" w:color="auto"/>
            <w:right w:val="none" w:sz="0" w:space="0" w:color="auto"/>
          </w:divBdr>
        </w:div>
        <w:div w:id="1515538365">
          <w:marLeft w:val="0"/>
          <w:marRight w:val="0"/>
          <w:marTop w:val="0"/>
          <w:marBottom w:val="0"/>
          <w:divBdr>
            <w:top w:val="none" w:sz="0" w:space="0" w:color="auto"/>
            <w:left w:val="none" w:sz="0" w:space="0" w:color="auto"/>
            <w:bottom w:val="none" w:sz="0" w:space="0" w:color="auto"/>
            <w:right w:val="none" w:sz="0" w:space="0" w:color="auto"/>
          </w:divBdr>
        </w:div>
        <w:div w:id="1427654614">
          <w:marLeft w:val="0"/>
          <w:marRight w:val="0"/>
          <w:marTop w:val="0"/>
          <w:marBottom w:val="0"/>
          <w:divBdr>
            <w:top w:val="none" w:sz="0" w:space="0" w:color="auto"/>
            <w:left w:val="none" w:sz="0" w:space="0" w:color="auto"/>
            <w:bottom w:val="none" w:sz="0" w:space="0" w:color="auto"/>
            <w:right w:val="none" w:sz="0" w:space="0" w:color="auto"/>
          </w:divBdr>
        </w:div>
        <w:div w:id="1903638974">
          <w:marLeft w:val="0"/>
          <w:marRight w:val="0"/>
          <w:marTop w:val="0"/>
          <w:marBottom w:val="0"/>
          <w:divBdr>
            <w:top w:val="none" w:sz="0" w:space="0" w:color="auto"/>
            <w:left w:val="none" w:sz="0" w:space="0" w:color="auto"/>
            <w:bottom w:val="none" w:sz="0" w:space="0" w:color="auto"/>
            <w:right w:val="none" w:sz="0" w:space="0" w:color="auto"/>
          </w:divBdr>
        </w:div>
        <w:div w:id="1309940404">
          <w:marLeft w:val="0"/>
          <w:marRight w:val="0"/>
          <w:marTop w:val="0"/>
          <w:marBottom w:val="0"/>
          <w:divBdr>
            <w:top w:val="none" w:sz="0" w:space="0" w:color="auto"/>
            <w:left w:val="none" w:sz="0" w:space="0" w:color="auto"/>
            <w:bottom w:val="none" w:sz="0" w:space="0" w:color="auto"/>
            <w:right w:val="none" w:sz="0" w:space="0" w:color="auto"/>
          </w:divBdr>
        </w:div>
        <w:div w:id="2108846599">
          <w:marLeft w:val="0"/>
          <w:marRight w:val="0"/>
          <w:marTop w:val="0"/>
          <w:marBottom w:val="0"/>
          <w:divBdr>
            <w:top w:val="none" w:sz="0" w:space="0" w:color="auto"/>
            <w:left w:val="none" w:sz="0" w:space="0" w:color="auto"/>
            <w:bottom w:val="none" w:sz="0" w:space="0" w:color="auto"/>
            <w:right w:val="none" w:sz="0" w:space="0" w:color="auto"/>
          </w:divBdr>
        </w:div>
        <w:div w:id="1631788684">
          <w:marLeft w:val="0"/>
          <w:marRight w:val="0"/>
          <w:marTop w:val="0"/>
          <w:marBottom w:val="0"/>
          <w:divBdr>
            <w:top w:val="none" w:sz="0" w:space="0" w:color="auto"/>
            <w:left w:val="none" w:sz="0" w:space="0" w:color="auto"/>
            <w:bottom w:val="none" w:sz="0" w:space="0" w:color="auto"/>
            <w:right w:val="none" w:sz="0" w:space="0" w:color="auto"/>
          </w:divBdr>
        </w:div>
        <w:div w:id="437070671">
          <w:marLeft w:val="0"/>
          <w:marRight w:val="0"/>
          <w:marTop w:val="0"/>
          <w:marBottom w:val="0"/>
          <w:divBdr>
            <w:top w:val="none" w:sz="0" w:space="0" w:color="auto"/>
            <w:left w:val="none" w:sz="0" w:space="0" w:color="auto"/>
            <w:bottom w:val="none" w:sz="0" w:space="0" w:color="auto"/>
            <w:right w:val="none" w:sz="0" w:space="0" w:color="auto"/>
          </w:divBdr>
        </w:div>
        <w:div w:id="1874657681">
          <w:marLeft w:val="0"/>
          <w:marRight w:val="0"/>
          <w:marTop w:val="0"/>
          <w:marBottom w:val="0"/>
          <w:divBdr>
            <w:top w:val="none" w:sz="0" w:space="0" w:color="auto"/>
            <w:left w:val="none" w:sz="0" w:space="0" w:color="auto"/>
            <w:bottom w:val="none" w:sz="0" w:space="0" w:color="auto"/>
            <w:right w:val="none" w:sz="0" w:space="0" w:color="auto"/>
          </w:divBdr>
        </w:div>
        <w:div w:id="1026642930">
          <w:marLeft w:val="0"/>
          <w:marRight w:val="0"/>
          <w:marTop w:val="0"/>
          <w:marBottom w:val="0"/>
          <w:divBdr>
            <w:top w:val="none" w:sz="0" w:space="0" w:color="auto"/>
            <w:left w:val="none" w:sz="0" w:space="0" w:color="auto"/>
            <w:bottom w:val="none" w:sz="0" w:space="0" w:color="auto"/>
            <w:right w:val="none" w:sz="0" w:space="0" w:color="auto"/>
          </w:divBdr>
        </w:div>
        <w:div w:id="1936404434">
          <w:marLeft w:val="0"/>
          <w:marRight w:val="0"/>
          <w:marTop w:val="0"/>
          <w:marBottom w:val="0"/>
          <w:divBdr>
            <w:top w:val="none" w:sz="0" w:space="0" w:color="auto"/>
            <w:left w:val="none" w:sz="0" w:space="0" w:color="auto"/>
            <w:bottom w:val="none" w:sz="0" w:space="0" w:color="auto"/>
            <w:right w:val="none" w:sz="0" w:space="0" w:color="auto"/>
          </w:divBdr>
        </w:div>
        <w:div w:id="187565531">
          <w:marLeft w:val="0"/>
          <w:marRight w:val="0"/>
          <w:marTop w:val="0"/>
          <w:marBottom w:val="0"/>
          <w:divBdr>
            <w:top w:val="none" w:sz="0" w:space="0" w:color="auto"/>
            <w:left w:val="none" w:sz="0" w:space="0" w:color="auto"/>
            <w:bottom w:val="none" w:sz="0" w:space="0" w:color="auto"/>
            <w:right w:val="none" w:sz="0" w:space="0" w:color="auto"/>
          </w:divBdr>
        </w:div>
        <w:div w:id="1576281675">
          <w:marLeft w:val="0"/>
          <w:marRight w:val="0"/>
          <w:marTop w:val="0"/>
          <w:marBottom w:val="0"/>
          <w:divBdr>
            <w:top w:val="none" w:sz="0" w:space="0" w:color="auto"/>
            <w:left w:val="none" w:sz="0" w:space="0" w:color="auto"/>
            <w:bottom w:val="none" w:sz="0" w:space="0" w:color="auto"/>
            <w:right w:val="none" w:sz="0" w:space="0" w:color="auto"/>
          </w:divBdr>
        </w:div>
        <w:div w:id="141238594">
          <w:marLeft w:val="0"/>
          <w:marRight w:val="0"/>
          <w:marTop w:val="0"/>
          <w:marBottom w:val="0"/>
          <w:divBdr>
            <w:top w:val="none" w:sz="0" w:space="0" w:color="auto"/>
            <w:left w:val="none" w:sz="0" w:space="0" w:color="auto"/>
            <w:bottom w:val="none" w:sz="0" w:space="0" w:color="auto"/>
            <w:right w:val="none" w:sz="0" w:space="0" w:color="auto"/>
          </w:divBdr>
        </w:div>
        <w:div w:id="1991132794">
          <w:marLeft w:val="0"/>
          <w:marRight w:val="0"/>
          <w:marTop w:val="0"/>
          <w:marBottom w:val="0"/>
          <w:divBdr>
            <w:top w:val="none" w:sz="0" w:space="0" w:color="auto"/>
            <w:left w:val="none" w:sz="0" w:space="0" w:color="auto"/>
            <w:bottom w:val="none" w:sz="0" w:space="0" w:color="auto"/>
            <w:right w:val="none" w:sz="0" w:space="0" w:color="auto"/>
          </w:divBdr>
        </w:div>
        <w:div w:id="1856073990">
          <w:marLeft w:val="0"/>
          <w:marRight w:val="0"/>
          <w:marTop w:val="0"/>
          <w:marBottom w:val="0"/>
          <w:divBdr>
            <w:top w:val="none" w:sz="0" w:space="0" w:color="auto"/>
            <w:left w:val="none" w:sz="0" w:space="0" w:color="auto"/>
            <w:bottom w:val="none" w:sz="0" w:space="0" w:color="auto"/>
            <w:right w:val="none" w:sz="0" w:space="0" w:color="auto"/>
          </w:divBdr>
        </w:div>
        <w:div w:id="1523547246">
          <w:marLeft w:val="0"/>
          <w:marRight w:val="0"/>
          <w:marTop w:val="0"/>
          <w:marBottom w:val="0"/>
          <w:divBdr>
            <w:top w:val="none" w:sz="0" w:space="0" w:color="auto"/>
            <w:left w:val="none" w:sz="0" w:space="0" w:color="auto"/>
            <w:bottom w:val="none" w:sz="0" w:space="0" w:color="auto"/>
            <w:right w:val="none" w:sz="0" w:space="0" w:color="auto"/>
          </w:divBdr>
        </w:div>
        <w:div w:id="469058512">
          <w:marLeft w:val="0"/>
          <w:marRight w:val="0"/>
          <w:marTop w:val="0"/>
          <w:marBottom w:val="0"/>
          <w:divBdr>
            <w:top w:val="none" w:sz="0" w:space="0" w:color="auto"/>
            <w:left w:val="none" w:sz="0" w:space="0" w:color="auto"/>
            <w:bottom w:val="none" w:sz="0" w:space="0" w:color="auto"/>
            <w:right w:val="none" w:sz="0" w:space="0" w:color="auto"/>
          </w:divBdr>
        </w:div>
        <w:div w:id="494420787">
          <w:marLeft w:val="0"/>
          <w:marRight w:val="0"/>
          <w:marTop w:val="0"/>
          <w:marBottom w:val="0"/>
          <w:divBdr>
            <w:top w:val="none" w:sz="0" w:space="0" w:color="auto"/>
            <w:left w:val="none" w:sz="0" w:space="0" w:color="auto"/>
            <w:bottom w:val="none" w:sz="0" w:space="0" w:color="auto"/>
            <w:right w:val="none" w:sz="0" w:space="0" w:color="auto"/>
          </w:divBdr>
        </w:div>
        <w:div w:id="1384789254">
          <w:marLeft w:val="0"/>
          <w:marRight w:val="0"/>
          <w:marTop w:val="0"/>
          <w:marBottom w:val="0"/>
          <w:divBdr>
            <w:top w:val="none" w:sz="0" w:space="0" w:color="auto"/>
            <w:left w:val="none" w:sz="0" w:space="0" w:color="auto"/>
            <w:bottom w:val="none" w:sz="0" w:space="0" w:color="auto"/>
            <w:right w:val="none" w:sz="0" w:space="0" w:color="auto"/>
          </w:divBdr>
        </w:div>
        <w:div w:id="892499539">
          <w:marLeft w:val="0"/>
          <w:marRight w:val="0"/>
          <w:marTop w:val="0"/>
          <w:marBottom w:val="0"/>
          <w:divBdr>
            <w:top w:val="none" w:sz="0" w:space="0" w:color="auto"/>
            <w:left w:val="none" w:sz="0" w:space="0" w:color="auto"/>
            <w:bottom w:val="none" w:sz="0" w:space="0" w:color="auto"/>
            <w:right w:val="none" w:sz="0" w:space="0" w:color="auto"/>
          </w:divBdr>
        </w:div>
        <w:div w:id="1605859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E656FD9585844A178591A8AAE18711AE"/>
        <w:category>
          <w:name w:val="Yleiset"/>
          <w:gallery w:val="placeholder"/>
        </w:category>
        <w:types>
          <w:type w:val="bbPlcHdr"/>
        </w:types>
        <w:behaviors>
          <w:behavior w:val="content"/>
        </w:behaviors>
        <w:guid w:val="{AF6FE746-DB63-4DE4-A47F-B4CC8CE2C13A}"/>
      </w:docPartPr>
      <w:docPartBody>
        <w:p w:rsidR="00CB7DEF" w:rsidRDefault="00897AFC" w:rsidP="00897AFC">
          <w:pPr>
            <w:pStyle w:val="E656FD9585844A178591A8AAE18711AE"/>
          </w:pPr>
          <w:r>
            <w:rPr>
              <w:rFonts w:asciiTheme="majorHAnsi" w:eastAsiaTheme="majorEastAsia" w:hAnsiTheme="majorHAnsi" w:cstheme="majorBidi"/>
              <w:caps/>
              <w:color w:val="4472C4" w:themeColor="accent1"/>
              <w:sz w:val="80"/>
              <w:szCs w:val="80"/>
              <w:lang w:val="fi-FI"/>
            </w:rPr>
            <w:t>[Tiedoston otsikko]</w:t>
          </w:r>
        </w:p>
      </w:docPartBody>
    </w:docPart>
    <w:docPart>
      <w:docPartPr>
        <w:name w:val="EBE2DD46998245789181E74781ADE669"/>
        <w:category>
          <w:name w:val="Yleiset"/>
          <w:gallery w:val="placeholder"/>
        </w:category>
        <w:types>
          <w:type w:val="bbPlcHdr"/>
        </w:types>
        <w:behaviors>
          <w:behavior w:val="content"/>
        </w:behaviors>
        <w:guid w:val="{64CC68C5-7A3A-49E2-9CD6-3F678ED8563A}"/>
      </w:docPartPr>
      <w:docPartBody>
        <w:p w:rsidR="00CB7DEF" w:rsidRDefault="00897AFC" w:rsidP="00897AFC">
          <w:pPr>
            <w:pStyle w:val="EBE2DD46998245789181E74781ADE669"/>
          </w:pPr>
          <w:r>
            <w:rPr>
              <w:color w:val="4472C4" w:themeColor="accent1"/>
              <w:sz w:val="28"/>
              <w:szCs w:val="28"/>
              <w:lang w:val="fi-FI"/>
            </w:rPr>
            <w:t>[Tiedoston alaotsikko]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AFC"/>
    <w:rsid w:val="00111633"/>
    <w:rsid w:val="001D3A11"/>
    <w:rsid w:val="002F7497"/>
    <w:rsid w:val="003B6BD5"/>
    <w:rsid w:val="003D69DE"/>
    <w:rsid w:val="005933CB"/>
    <w:rsid w:val="005D0C5F"/>
    <w:rsid w:val="006056AE"/>
    <w:rsid w:val="007712F3"/>
    <w:rsid w:val="007B4870"/>
    <w:rsid w:val="00897AFC"/>
    <w:rsid w:val="008B3A9F"/>
    <w:rsid w:val="00923726"/>
    <w:rsid w:val="00973C91"/>
    <w:rsid w:val="00CB7DEF"/>
    <w:rsid w:val="00D5670B"/>
    <w:rsid w:val="00E27652"/>
    <w:rsid w:val="00F57DF1"/>
    <w:rsid w:val="00FE3817"/>
    <w:rsid w:val="00FE6A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customStyle="1" w:styleId="E656FD9585844A178591A8AAE18711AE">
    <w:name w:val="E656FD9585844A178591A8AAE18711AE"/>
    <w:rsid w:val="00897AFC"/>
  </w:style>
  <w:style w:type="paragraph" w:customStyle="1" w:styleId="EBE2DD46998245789181E74781ADE669">
    <w:name w:val="EBE2DD46998245789181E74781ADE669"/>
    <w:rsid w:val="00897AFC"/>
  </w:style>
  <w:style w:type="character" w:styleId="Paikkamerkkiteksti">
    <w:name w:val="Placeholder Text"/>
    <w:basedOn w:val="Kappaleenoletusfontti"/>
    <w:uiPriority w:val="99"/>
    <w:semiHidden/>
    <w:rsid w:val="00FE6A69"/>
    <w:rPr>
      <w:color w:val="808080"/>
    </w:rPr>
  </w:style>
  <w:style w:type="paragraph" w:customStyle="1" w:styleId="0D30DEE810A7440295E8101CDA72C4E2">
    <w:name w:val="0D30DEE810A7440295E8101CDA72C4E2"/>
    <w:rsid w:val="00897AFC"/>
  </w:style>
  <w:style w:type="paragraph" w:customStyle="1" w:styleId="51A287FBEA8C49C5B819A98686CE38C6">
    <w:name w:val="51A287FBEA8C49C5B819A98686CE38C6"/>
    <w:rsid w:val="00897AFC"/>
  </w:style>
  <w:style w:type="paragraph" w:customStyle="1" w:styleId="92D2A3EDA7FB4195B900EBE27797FA9A">
    <w:name w:val="92D2A3EDA7FB4195B900EBE27797FA9A"/>
    <w:rsid w:val="00897AFC"/>
  </w:style>
  <w:style w:type="paragraph" w:customStyle="1" w:styleId="3AF3015DFB6E489092E79CA27E3A8F91">
    <w:name w:val="3AF3015DFB6E489092E79CA27E3A8F91"/>
    <w:rsid w:val="00897AFC"/>
  </w:style>
  <w:style w:type="paragraph" w:customStyle="1" w:styleId="21A096626DBC41ECBECF8FBB17627BDE">
    <w:name w:val="21A096626DBC41ECBECF8FBB17627BDE"/>
    <w:rsid w:val="00897AFC"/>
  </w:style>
  <w:style w:type="paragraph" w:customStyle="1" w:styleId="1862EDB7CD8E47E9813332FB427D137A">
    <w:name w:val="1862EDB7CD8E47E9813332FB427D137A"/>
    <w:rsid w:val="00CB7DEF"/>
  </w:style>
  <w:style w:type="paragraph" w:customStyle="1" w:styleId="CCAA21A59D864366ABE7D15DA5351901">
    <w:name w:val="CCAA21A59D864366ABE7D15DA5351901"/>
    <w:rsid w:val="00CB7DEF"/>
  </w:style>
  <w:style w:type="paragraph" w:customStyle="1" w:styleId="84989C20FACC43FDBCD6DC5E369A2229">
    <w:name w:val="84989C20FACC43FDBCD6DC5E369A2229"/>
    <w:rsid w:val="00CB7DEF"/>
  </w:style>
  <w:style w:type="paragraph" w:customStyle="1" w:styleId="67DFDB59E22C4C5DB52D3A8D5CDE95E4">
    <w:name w:val="67DFDB59E22C4C5DB52D3A8D5CDE95E4"/>
    <w:rsid w:val="006056AE"/>
  </w:style>
  <w:style w:type="paragraph" w:customStyle="1" w:styleId="6D51EAF068BF4A328BF8142FA85FC718">
    <w:name w:val="6D51EAF068BF4A328BF8142FA85FC718"/>
    <w:rsid w:val="006056AE"/>
  </w:style>
  <w:style w:type="paragraph" w:customStyle="1" w:styleId="52F43DCA901E45F2B77495E2636C62F3">
    <w:name w:val="52F43DCA901E45F2B77495E2636C62F3"/>
    <w:rsid w:val="006056AE"/>
  </w:style>
  <w:style w:type="paragraph" w:customStyle="1" w:styleId="22003DAB64B14F47B1EBFFEC1F6621B7">
    <w:name w:val="22003DAB64B14F47B1EBFFEC1F6621B7"/>
    <w:rsid w:val="006056AE"/>
  </w:style>
  <w:style w:type="paragraph" w:customStyle="1" w:styleId="D9C9E53B4DC54202811D2EFDED1F8090">
    <w:name w:val="D9C9E53B4DC54202811D2EFDED1F8090"/>
    <w:rsid w:val="006056AE"/>
  </w:style>
  <w:style w:type="paragraph" w:customStyle="1" w:styleId="7EBEDA16AE2C4E2189C4F5C4416FF811">
    <w:name w:val="7EBEDA16AE2C4E2189C4F5C4416FF811"/>
    <w:rsid w:val="00FE6A6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A8FFEE-0BAB-43F4-B34E-EEB92F228481}">
  <we:reference id="wa104380122" version="1.0.0.1" store="fi-FI" storeType="OMEX"/>
  <we:alternateReferences>
    <we:reference id="wa104380122" version="1.0.0.1" store="wa104380122" storeType="OMEX"/>
  </we:alternateReferences>
  <we:properties>
    <we:property name="optionsValues" value="&quot;{\&quot;doc:5bbdba00e4b06918880955c3&amp;-270550596\&quot;:{\&quot;id\&quot;:\&quot;doc:5bbdba00e4b06918880955c3\&quot;,\&quot;pageReplace\&quot;:\&quot;\&quot;,\&quot;author\&quot;:true,\&quot;year\&quot;:true,\&quot;prefix\&quot;:\&quot;\&quot;,\&quot;suffix\&quot;:\&quot;\&quot;},\&quot;doc:5bbdba00e4b06918880955c3&amp;806587145\&quot;:{\&quot;id\&quot;:\&quot;doc:5bbdba00e4b06918880955c3\&quot;,\&quot;pageReplace\&quot;:\&quot;\&quot;,\&quot;author\&quot;:true,\&quot;year\&quot;:true,\&quot;prefix\&quot;:\&quot;\&quot;,\&quot;suffix\&quot;:\&quot;\&quot;},\&quot;doc:5bdb29e3e4b0afdabde30428&amp;828559194\&quot;:{\&quot;id\&quot;:\&quot;doc:5bdb29e3e4b0afdabde30428\&quot;,\&quot;pageReplace\&quot;:\&quot;\&quot;,\&quot;author\&quot;:true,\&quot;year\&quot;:true,\&quot;prefix\&quot;:\&quot;\&quot;,\&quot;suffix\&quot;:\&quot;\&quot;},\&quot;doc:5bbdbadee4b0f038d2b6c7c5&amp;-14693950\&quot;:{\&quot;id\&quot;:\&quot;doc:5bbdbadee4b0f038d2b6c7c5\&quot;,\&quot;pageReplace\&quot;:\&quot;\&quot;,\&quot;author\&quot;:true,\&quot;year\&quot;:true,\&quot;prefix\&quot;:\&quot;\&quot;,\&quot;suffix\&quot;:\&quot;\&quot;},\&quot;doc:5bbdba7de4b06de0cf53b169&amp;806587145\&quot;:{\&quot;id\&quot;:\&quot;doc:5bbdba7de4b06de0cf53b169\&quot;,\&quot;pageReplace\&quot;:\&quot;\&quot;,\&quot;author\&quot;:true,\&quot;year\&quot;:true,\&quot;prefix\&quot;:\&quot;\&quot;,\&quot;suffix\&quot;:\&quot;\&quot;},\&quot;doc:5bbdba00e4b06918880955c3&amp;-909850899\&quot;:{\&quot;id\&quot;:\&quot;doc:5bbdba00e4b06918880955c3\&quot;,\&quot;pageReplace\&quot;:\&quot;\&quot;,\&quot;author\&quot;:true,\&quot;year\&quot;:true,\&quot;prefix\&quot;:\&quot;\&quot;,\&quot;suffix\&quot;:\&quot;\&quot;},\&quot;doc:5bbdbd1ce4b019e9bad669c2&amp;-256828708\&quot;:{\&quot;id\&quot;:\&quot;doc:5bbdbd1ce4b019e9bad669c2\&quot;,\&quot;pageReplace\&quot;:\&quot;\&quot;,\&quot;author\&quot;:true,\&quot;year\&quot;:true,\&quot;prefix\&quot;:\&quot;\&quot;,\&quot;suffix\&quot;:\&quot;\&quot;},\&quot;doc:5bdec881e4b069b454d8645d&amp;731666547\&quot;:{\&quot;id\&quot;:\&quot;doc:5bdec881e4b069b454d8645d\&quot;,\&quot;pageReplace\&quot;:\&quot;\&quot;,\&quot;author\&quot;:true,\&quot;year\&quot;:true,\&quot;prefix\&quot;:\&quot;\&quot;,\&quot;suffix\&quot;:\&quot;\&quot;},\&quot;doc:5bbdba7de4b06de0cf53b169&amp;-360448803\&quot;:{\&quot;id\&quot;:\&quot;doc:5bbdba7de4b06de0cf53b169\&quot;,\&quot;pageReplace\&quot;:\&quot;\&quot;,\&quot;author\&quot;:true,\&quot;year\&quot;:true,\&quot;prefix\&quot;:\&quot;\&quot;,\&quot;suffix\&quot;:\&quot;\&quot;},\&quot;doc:5bdecfcbe4b0f02deeb8979b&amp;319626686\&quot;:{\&quot;id\&quot;:\&quot;doc:5bdecfcbe4b0f02deeb8979b\&quot;,\&quot;pageReplace\&quot;:\&quot;\&quot;,\&quot;author\&quot;:true,\&quot;year\&quot;:true,\&quot;prefix\&quot;:\&quot;\&quot;,\&quot;suffix\&quot;:\&quot;\&quot;},\&quot;doc:5bbdba00e4b06918880955c3&amp;-1022009006\&quot;:{\&quot;id\&quot;:\&quot;doc:5bbdba00e4b06918880955c3\&quot;,\&quot;pageReplace\&quot;:\&quot;\&quot;,\&quot;author\&quot;:true,\&quot;year\&quot;:true,\&quot;prefix\&quot;:\&quot;\&quot;,\&quot;suffix\&quot;:\&quot;\&quot;},\&quot;doc:5bbdba00e4b06918880955c3&amp;1670908060\&quot;:{\&quot;id\&quot;:\&quot;doc:5bbdba00e4b06918880955c3\&quot;,\&quot;pageReplace\&quot;:\&quot;\&quot;,\&quot;author\&quot;:true,\&quot;year\&quot;:true,\&quot;prefix\&quot;:\&quot;\&quot;,\&quot;suffix\&quot;:\&quot;\&quot;},\&quot;doc:5bbdba00e4b06918880955c3&amp;-658223647\&quot;:{\&quot;id\&quot;:\&quot;doc:5bbdba00e4b06918880955c3\&quot;,\&quot;pageReplace\&quot;:\&quot;\&quot;,\&quot;author\&quot;:true,\&quot;year\&quot;:true,\&quot;prefix\&quot;:\&quot;\&quot;,\&quot;suffix\&quot;:\&quot;\&quot;},\&quot;doc:5bbdba7de4b06de0cf53b169&amp;1366258131\&quot;:{\&quot;id\&quot;:\&quot;doc:5bbdba7de4b06de0cf53b169\&quot;,\&quot;pageReplace\&quot;:\&quot;\&quot;,\&quot;author\&quot;:true,\&quot;year\&quot;:true,\&quot;prefix\&quot;:\&quot;\&quot;,\&quot;suffix\&quot;:\&quot;\&quot;},\&quot;doc:5bbdba00e4b06918880955c3&amp;1049119994\&quot;:{\&quot;id\&quot;:\&quot;doc:5bbdba00e4b06918880955c3\&quot;,\&quot;pageReplace\&quot;:\&quot;\&quot;,\&quot;author\&quot;:true,\&quot;year\&quot;:true,\&quot;prefix\&quot;:\&quot;\&quot;,\&quot;suffix\&quot;:\&quot;\&quot;},\&quot;doc:5bbdba00e4b06918880955c3&amp;-1204857944\&quot;:{\&quot;id\&quot;:\&quot;doc:5bbdba00e4b06918880955c3\&quot;,\&quot;pageReplace\&quot;:\&quot;\&quot;,\&quot;author\&quot;:true,\&quot;year\&quot;:true,\&quot;prefix\&quot;:\&quot;\&quot;,\&quot;suffix\&quot;:\&quot;\&quot;},\&quot;doc:5bbdbd1ce4b019e9bad669c2&amp;1186178860\&quot;:{\&quot;id\&quot;:\&quot;doc:5bbdbd1ce4b019e9bad669c2\&quot;,\&quot;pageReplace\&quot;:\&quot;\&quot;,\&quot;author\&quot;:true,\&quot;year\&quot;:true,\&quot;prefix\&quot;:\&quot;\&quot;,\&quot;suffix\&quot;:\&quot;\&quot;}}&quot;"/>
    <we:property name="contentControlsValues" value="&quot;{}&quot;"/>
    <we:property name="citationStyle" value="&quot;{\&quot;id\&quot;:\&quot;28\&quot;,\&quot;styleType\&quot;:\&quot;refworks\&quot;,\&quot;name\&quot;:\&quot;Cell\&quot;,\&quot;isInstitutional\&quot;:false,\&quot;citeStyle\&quot;:\&quot;INTEXT_ONLY\&quot;,\&quot;isSorted\&quot;:true,\&quot;usesNumbers\&quot;:false,\&quot;$$hashKey\&quot;:\&quot;object:174\&quot;}&quot;"/>
    <we:property name="cit:_909850899" value="&quot;{\&quot;docs\&quot;:[{\&quot;id\&quot;:\&quot;doc:5bbdba00e4b06918880955c3\&quot;,\&quot;pageReplace\&quot;:\&quot;\&quot;,\&quot;author\&quot;:true,\&quot;year\&quot;:true,\&quot;prefix\&quot;:\&quot;\&quot;,\&quot;suffix\&quot;:\&quot;\&quot;}],\&quot;position\&quot;:\&quot;body\&quot;}&quot;"/>
    <we:property name="cit:_812717180" value="&quot;{\&quot;docs\&quot;:[{\&quot;id\&quot;:\&quot;doc:5bbdba00e4b06918880955c3\&quot;,\&quot;pageReplace\&quot;:\&quot;\&quot;,\&quot;author\&quot;:true,\&quot;year\&quot;:true,\&quot;prefix\&quot;:\&quot;\&quot;,\&quot;suffix\&quot;:\&quot;\&quot;}],\&quot;position\&quot;:\&quot;body\&quot;}&quot;"/>
    <we:property name="cit:_658223647" value="&quot;{\&quot;docs\&quot;:[{\&quot;id\&quot;:\&quot;doc:5bbdba00e4b06918880955c3\&quot;,\&quot;pageReplace\&quot;:\&quot;\&quot;,\&quot;author\&quot;:true,\&quot;year\&quot;:true,\&quot;prefix\&quot;:\&quot;\&quot;,\&quot;suffix\&quot;:\&quot;\&quot;}],\&quot;position\&quot;:\&quot;body\&quot;}&quot;"/>
    <we:property name="cit:_360448803" value="&quot;{\&quot;docs\&quot;:[{\&quot;id\&quot;:\&quot;doc:5bbdba7de4b06de0cf53b169\&quot;,\&quot;pageReplace\&quot;:\&quot;\&quot;,\&quot;author\&quot;:true,\&quot;year\&quot;:true,\&quot;prefix\&quot;:\&quot;\&quot;,\&quot;suffix\&quot;:\&quot;\&quot;}],\&quot;position\&quot;:\&quot;body\&quot;}&quot;"/>
    <we:property name="cit:_270550596" value="&quot;{\&quot;docs\&quot;:[{\&quot;id\&quot;:\&quot;doc:5bbdba00e4b06918880955c3\&quot;,\&quot;pageReplace\&quot;:\&quot;\&quot;,\&quot;author\&quot;:true,\&quot;year\&quot;:true,\&quot;prefix\&quot;:\&quot;\&quot;,\&quot;suffix\&quot;:\&quot;\&quot;}],\&quot;position\&quot;:\&quot;body\&quot;}&quot;"/>
    <we:property name="cit:_256828708" value="&quot;{\&quot;docs\&quot;:[{\&quot;id\&quot;:\&quot;doc:5bbdbd1ce4b019e9bad669c2\&quot;,\&quot;pageReplace\&quot;:\&quot;\&quot;,\&quot;author\&quot;:true,\&quot;year\&quot;:true,\&quot;prefix\&quot;:\&quot;\&quot;,\&quot;suffix\&quot;:\&quot;\&quot;}],\&quot;position\&quot;:\&quot;body\&quot;}&quot;"/>
    <we:property name="cit:_14693950" value="&quot;{\&quot;docs\&quot;:[{\&quot;id\&quot;:\&quot;doc:5bbdbadee4b0f038d2b6c7c5\&quot;,\&quot;pageReplace\&quot;:\&quot;\&quot;,\&quot;author\&quot;:true,\&quot;year\&quot;:true,\&quot;prefix\&quot;:\&quot;\&quot;,\&quot;suffix\&quot;:\&quot;\&quot;}],\&quot;position\&quot;:\&quot;body\&quot;}&quot;"/>
    <we:property name="cit:_1204857944" value="&quot;{\&quot;docs\&quot;:[{\&quot;id\&quot;:\&quot;doc:5bbdba00e4b06918880955c3\&quot;,\&quot;pageReplace\&quot;:\&quot;\&quot;,\&quot;author\&quot;:true,\&quot;year\&quot;:true,\&quot;prefix\&quot;:\&quot;\&quot;,\&quot;suffix\&quot;:\&quot;\&quot;}],\&quot;position\&quot;:\&quot;body\&quot;}&quot;"/>
    <we:property name="cit:_1022009006" value="&quot;{\&quot;docs\&quot;:[{\&quot;id\&quot;:\&quot;doc:5bbdba00e4b06918880955c3\&quot;,\&quot;pageReplace\&quot;:\&quot;\&quot;,\&quot;author\&quot;:true,\&quot;year\&quot;:true,\&quot;prefix\&quot;:\&quot;\&quot;,\&quot;suffix\&quot;:\&quot;\&quot;}],\&quot;position\&quot;:\&quot;body\&quot;}&quot;"/>
    <we:property name="cit:828559194" value="&quot;{\&quot;docs\&quot;:[{\&quot;id\&quot;:\&quot;doc:5bdb29e3e4b0afdabde30428\&quot;,\&quot;pageReplace\&quot;:\&quot;\&quot;,\&quot;author\&quot;:true,\&quot;year\&quot;:true,\&quot;prefix\&quot;:\&quot;\&quot;,\&quot;suffix\&quot;:\&quot;\&quot;}],\&quot;position\&quot;:\&quot;body\&quot;}&quot;"/>
    <we:property name="cit:806587145" value="&quot;{\&quot;docs\&quot;:[{\&quot;id\&quot;:\&quot;doc:5bbdba7de4b06de0cf53b169\&quot;,\&quot;pageReplace\&quot;:\&quot;\&quot;,\&quot;author\&quot;:true,\&quot;year\&quot;:true,\&quot;prefix\&quot;:\&quot;\&quot;,\&quot;suffix\&quot;:\&quot;\&quot;}],\&quot;position\&quot;:\&quot;body\&quot;}&quot;"/>
    <we:property name="cit:731666547" value="&quot;{\&quot;docs\&quot;:[{\&quot;id\&quot;:\&quot;doc:5bdec881e4b069b454d8645d\&quot;,\&quot;pageReplace\&quot;:\&quot;\&quot;,\&quot;author\&quot;:true,\&quot;year\&quot;:true,\&quot;prefix\&quot;:\&quot;\&quot;,\&quot;suffix\&quot;:\&quot;\&quot;}],\&quot;position\&quot;:\&quot;body\&quot;}&quot;"/>
    <we:property name="cit:319626686" value="&quot;{\&quot;docs\&quot;:[{\&quot;id\&quot;:\&quot;doc:5bdecfcbe4b0f02deeb8979b\&quot;,\&quot;pageReplace\&quot;:\&quot;\&quot;,\&quot;author\&quot;:true,\&quot;year\&quot;:true,\&quot;prefix\&quot;:\&quot;\&quot;,\&quot;suffix\&quot;:\&quot;\&quot;}],\&quot;position\&quot;:\&quot;body\&quot;}&quot;"/>
    <we:property name="cit:297187790" value="&quot;{\&quot;docs\&quot;:[{\&quot;id\&quot;:\&quot;doc:5bdecfcbe4b0f02deeb8979b\&quot;,\&quot;pageReplace\&quot;:\&quot;\&quot;,\&quot;author\&quot;:true,\&quot;year\&quot;:true,\&quot;prefix\&quot;:\&quot;\&quot;,\&quot;suffix\&quot;:\&quot;\&quot;}],\&quot;position\&quot;:\&quot;body\&quot;}&quot;"/>
    <we:property name="cit:1670908060" value="&quot;{\&quot;docs\&quot;:[{\&quot;id\&quot;:\&quot;doc:5bbdba00e4b06918880955c3\&quot;,\&quot;pageReplace\&quot;:\&quot;\&quot;,\&quot;author\&quot;:true,\&quot;year\&quot;:true,\&quot;prefix\&quot;:\&quot;\&quot;,\&quot;suffix\&quot;:\&quot;\&quot;}],\&quot;position\&quot;:\&quot;body\&quot;}&quot;"/>
    <we:property name="cit:1366258131" value="&quot;{\&quot;docs\&quot;:[{\&quot;id\&quot;:\&quot;doc:5bbdba7de4b06de0cf53b169\&quot;,\&quot;pageReplace\&quot;:\&quot;\&quot;,\&quot;author\&quot;:true,\&quot;year\&quot;:true,\&quot;prefix\&quot;:\&quot;\&quot;,\&quot;suffix\&quot;:\&quot;\&quot;}],\&quot;position\&quot;:\&quot;body\&quot;}&quot;"/>
    <we:property name="cit:1186178860" value="&quot;{\&quot;docs\&quot;:[{\&quot;id\&quot;:\&quot;doc:5bbdbd1ce4b019e9bad669c2\&quot;,\&quot;pageReplace\&quot;:\&quot;\&quot;,\&quot;author\&quot;:true,\&quot;year\&quot;:true,\&quot;prefix\&quot;:\&quot;\&quot;,\&quot;suffix\&quot;:\&quot;\&quot;}],\&quot;position\&quot;:\&quot;body\&quot;}&quot;"/>
    <we:property name="cit:1049119994" value="&quot;{\&quot;docs\&quot;:[{\&quot;id\&quot;:\&quot;doc:5bbdba00e4b06918880955c3\&quot;,\&quot;pageReplace\&quot;:\&quot;\&quot;,\&quot;author\&quot;:true,\&quot;year\&quot;:true,\&quot;prefix\&quot;:\&quot;\&quot;,\&quot;suffix\&quot;:\&quot;\&quot;}],\&quot;position\&quot;:\&quot;body\&quot;}&quot;"/>
    <we:property name="biblioId" value="-1051913216"/>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BA35DA74-1E6D-4A71-8185-99EFB9A12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2127</TotalTime>
  <Pages>14</Pages>
  <Words>15182</Words>
  <Characters>86542</Characters>
  <Application>Microsoft Office Word</Application>
  <DocSecurity>0</DocSecurity>
  <Lines>721</Lines>
  <Paragraphs>203</Paragraphs>
  <ScaleCrop>false</ScaleCrop>
  <HeadingPairs>
    <vt:vector size="2" baseType="variant">
      <vt:variant>
        <vt:lpstr>Otsikko</vt:lpstr>
      </vt:variant>
      <vt:variant>
        <vt:i4>1</vt:i4>
      </vt:variant>
    </vt:vector>
  </HeadingPairs>
  <TitlesOfParts>
    <vt:vector size="1" baseType="lpstr">
      <vt:lpstr>1. Johdanto</vt:lpstr>
    </vt:vector>
  </TitlesOfParts>
  <Company/>
  <LinksUpToDate>false</LinksUpToDate>
  <CharactersWithSpaces>101521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Johdanto</dc:title>
  <dc:subject>ALA TEKSTI</dc:subject>
  <dc:creator>Konsta</dc:creator>
  <cp:keywords/>
  <dc:description/>
  <cp:lastModifiedBy>Konsta</cp:lastModifiedBy>
  <cp:revision>87</cp:revision>
  <dcterms:created xsi:type="dcterms:W3CDTF">2018-11-01T09:57:00Z</dcterms:created>
  <dcterms:modified xsi:type="dcterms:W3CDTF">2018-11-24T16:03:00Z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http://www.zotero.org/styles/cell</vt:lpwstr>
  </property>
  <property fmtid="{D5CDD505-2E9C-101B-9397-08002B2CF9AE}" pid="7" name="Mendeley Recent Style Name 2_1">
    <vt:lpwstr>Cell</vt:lpwstr>
  </property>
  <property fmtid="{D5CDD505-2E9C-101B-9397-08002B2CF9AE}" pid="8" name="Mendeley Recent Style Id 3_1">
    <vt:lpwstr>http://csl.mendeley.com/styles/531138941/cell</vt:lpwstr>
  </property>
  <property fmtid="{D5CDD505-2E9C-101B-9397-08002B2CF9AE}" pid="9" name="Mendeley Recent Style Name 3_1">
    <vt:lpwstr>Cell - Konsta Karttunen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b6110c76-4cd8-329f-98e5-dae3d21b7c8e</vt:lpwstr>
  </property>
  <property fmtid="{D5CDD505-2E9C-101B-9397-08002B2CF9AE}" pid="24" name="Mendeley Citation Style_1">
    <vt:lpwstr>http://csl.mendeley.com/styles/531138941/cell</vt:lpwstr>
  </property>
</Properties>
</file>