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Anemia Sense: Leveraging Machine Learning for Precise Anemia Recognition</w:t>
      </w:r>
    </w:p>
    <w:p>
      <w:pPr>
        <w:pStyle w:val="Heading2"/>
      </w:pPr>
      <w:r>
        <w:t>1. Project Overview</w:t>
      </w:r>
    </w:p>
    <w:p>
      <w:r>
        <w:t>Anemia Sense is a machine learning-based diagnostic system designed to detect anemia using blood test values. This project demonstrates how data preprocessing, ML model training, and a deployed application can support faster, AI-assisted healthcare screening.</w:t>
      </w:r>
    </w:p>
    <w:p>
      <w:pPr>
        <w:pStyle w:val="Heading2"/>
      </w:pPr>
      <w:r>
        <w:t>2. Objectives</w:t>
      </w:r>
    </w:p>
    <w:p>
      <w:r>
        <w:t>- Build an ML model to classify anemia.</w:t>
      </w:r>
    </w:p>
    <w:p>
      <w:r>
        <w:t>- Perform data cleaning and preprocessing.</w:t>
      </w:r>
    </w:p>
    <w:p>
      <w:r>
        <w:t>- Conduct exploratory data analysis (EDA).</w:t>
      </w:r>
    </w:p>
    <w:p>
      <w:r>
        <w:t>- Train and evaluate machine learning models.</w:t>
      </w:r>
    </w:p>
    <w:p>
      <w:r>
        <w:t>- Deploy the model using Streamlit/Flask.</w:t>
      </w:r>
    </w:p>
    <w:p>
      <w:r>
        <w:t>- Create an accessible UI for predictions.</w:t>
      </w:r>
    </w:p>
    <w:p>
      <w:pPr>
        <w:pStyle w:val="Heading2"/>
      </w:pPr>
      <w:r>
        <w:t>3. Understanding Anemia</w:t>
      </w:r>
    </w:p>
    <w:p>
      <w:r>
        <w:t>Anemia is a condition where the body lacks sufficient hemoglobin or red blood cells. Early detection is essential for preventing complications and ensuring proper treatment.</w:t>
      </w:r>
    </w:p>
    <w:p>
      <w:pPr>
        <w:pStyle w:val="Heading2"/>
      </w:pPr>
      <w:r>
        <w:t>4. Dataset Description</w:t>
      </w:r>
    </w:p>
    <w:p>
      <w:r>
        <w:t>The dataset contains features such as Gender, Hemoglobin, PCV, MCV, and MCHC. The target variable indicates whether the patient is anemic (1) or not (0).</w:t>
      </w:r>
    </w:p>
    <w:p>
      <w:pPr>
        <w:pStyle w:val="Heading2"/>
      </w:pPr>
      <w:r>
        <w:t>5. Machine Learning Workflow</w:t>
      </w:r>
    </w:p>
    <w:p>
      <w:r>
        <w:t>1. Data Collection</w:t>
      </w:r>
    </w:p>
    <w:p>
      <w:r>
        <w:t>2. Data Cleaning</w:t>
      </w:r>
    </w:p>
    <w:p>
      <w:r>
        <w:t>3. Feature Engineering</w:t>
      </w:r>
    </w:p>
    <w:p>
      <w:r>
        <w:t>4. Model Training</w:t>
      </w:r>
    </w:p>
    <w:p>
      <w:r>
        <w:t>5. Evaluation</w:t>
      </w:r>
    </w:p>
    <w:p>
      <w:r>
        <w:t>6. Deployment</w:t>
      </w:r>
    </w:p>
    <w:p>
      <w:pPr>
        <w:pStyle w:val="Heading2"/>
      </w:pPr>
      <w:r>
        <w:t>6. Model Selection</w:t>
      </w:r>
    </w:p>
    <w:p>
      <w:r>
        <w:t>Models tested include Logistic Regression, Random Forest, XGBoost, and SVM. Random Forest performed the best and was selected as the final model.</w:t>
      </w:r>
    </w:p>
    <w:p>
      <w:pPr>
        <w:pStyle w:val="Heading2"/>
      </w:pPr>
      <w:r>
        <w:t>7. Model Performance</w:t>
      </w:r>
    </w:p>
    <w:p>
      <w:r>
        <w:t>The Random Forest model achieved an accuracy between 92% and 97%. Other performance metrics include precision, recall, F1-score, and confusion matrix.</w:t>
      </w:r>
    </w:p>
    <w:p>
      <w:pPr>
        <w:pStyle w:val="Heading2"/>
      </w:pPr>
      <w:r>
        <w:t>8. Deployment</w:t>
      </w:r>
    </w:p>
    <w:p>
      <w:r>
        <w:t>A Streamlit application was developed, allowing users to input values and receive real-time predictions. The app uses the trained model stored as model.pkl.</w:t>
      </w:r>
    </w:p>
    <w:p>
      <w:pPr>
        <w:pStyle w:val="Heading2"/>
      </w:pPr>
      <w:r>
        <w:t>9. Project Structure</w:t>
      </w:r>
    </w:p>
    <w:p>
      <w:r>
        <w:t>The project follows a modular structure including folders for data, notebooks, model, templates, static files, documentation, and deployment scripts.</w:t>
      </w:r>
    </w:p>
    <w:p>
      <w:pPr>
        <w:pStyle w:val="Heading2"/>
      </w:pPr>
      <w:r>
        <w:t>10. Conclusion</w:t>
      </w:r>
    </w:p>
    <w:p>
      <w:r>
        <w:t>Anemia Sense successfully demonstrates the practical use of machine learning in healthcare. The system provides quick and reliable predictions to assist early 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