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FB52D" w14:textId="29E3520F" w:rsidR="00116632" w:rsidRDefault="00116632" w:rsidP="0011663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en-GB"/>
        </w:rPr>
      </w:pPr>
      <w:bookmarkStart w:id="0" w:name="_GoBack"/>
      <w:r w:rsidRPr="00116632">
        <w:rPr>
          <w:rFonts w:eastAsia="Times New Roman"/>
          <w:b/>
          <w:bCs/>
          <w:sz w:val="27"/>
          <w:szCs w:val="27"/>
          <w:lang w:eastAsia="en-GB"/>
        </w:rPr>
        <w:t>Highlights</w:t>
      </w:r>
      <w:r>
        <w:rPr>
          <w:rFonts w:eastAsia="Times New Roman"/>
          <w:b/>
          <w:bCs/>
          <w:sz w:val="27"/>
          <w:szCs w:val="27"/>
          <w:lang w:eastAsia="en-GB"/>
        </w:rPr>
        <w:t xml:space="preserve"> of Meeting held with Land Acquisition Section</w:t>
      </w:r>
    </w:p>
    <w:bookmarkEnd w:id="0"/>
    <w:p w14:paraId="023957B0" w14:textId="15BC7CC4" w:rsidR="00116632" w:rsidRPr="00116632" w:rsidRDefault="00116632" w:rsidP="0011663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en-GB"/>
        </w:rPr>
      </w:pPr>
      <w:r>
        <w:rPr>
          <w:rFonts w:eastAsia="Times New Roman"/>
          <w:b/>
          <w:bCs/>
          <w:sz w:val="27"/>
          <w:szCs w:val="27"/>
          <w:lang w:eastAsia="en-GB"/>
        </w:rPr>
        <w:t>At 2:00 pm, Lugogo Office Block</w:t>
      </w:r>
    </w:p>
    <w:p w14:paraId="0B262FD4" w14:textId="3AA45E2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 xml:space="preserve">Members recommended that ICT engage a </w:t>
      </w:r>
      <w:r>
        <w:rPr>
          <w:rFonts w:eastAsia="Times New Roman"/>
          <w:sz w:val="24"/>
          <w:szCs w:val="24"/>
          <w:lang w:eastAsia="en-GB"/>
        </w:rPr>
        <w:t>competent</w:t>
      </w:r>
      <w:r w:rsidRPr="00116632">
        <w:rPr>
          <w:rFonts w:eastAsia="Times New Roman"/>
          <w:sz w:val="24"/>
          <w:szCs w:val="24"/>
          <w:lang w:eastAsia="en-GB"/>
        </w:rPr>
        <w:t xml:space="preserve"> data recovery expert to facilitate the restoration of inaccessible folders and databases.</w:t>
      </w:r>
    </w:p>
    <w:p w14:paraId="53059F7F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ICT was requested to confirm the feasibility of recovering the affected files and databases and provide an indicative timeline for completion.</w:t>
      </w:r>
    </w:p>
    <w:p w14:paraId="19C4AFEB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ICT should conduct a comprehensive reassessment to accurately reflect the restoration status of each user, as discrepancies have been observed between reported and actual progress.</w:t>
      </w:r>
    </w:p>
    <w:p w14:paraId="299D899D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Members emphasized the need for WIS restoration to be prioritized and treated as an emergency.</w:t>
      </w:r>
    </w:p>
    <w:p w14:paraId="1BB50B34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Guidance was sought on the handling of quarantined computers following the cyber incident, as this has hindered staff from executing critical assignments.</w:t>
      </w:r>
    </w:p>
    <w:p w14:paraId="0B7B8217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The Head of Corporate Services expressed appreciation for the recent provision of a new company laptop and commended the ICT team for their responsiveness and efforts to date.</w:t>
      </w:r>
    </w:p>
    <w:p w14:paraId="07CE70CB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Members cautioned against sole reliance on physical files for recovery, noting the risk of loss due to fire or malicious tampering, and stressed the importance of implementing additional safeguards.</w:t>
      </w:r>
    </w:p>
    <w:p w14:paraId="15C9DB37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An urgent recommendation was made to establish an offline backup solution for WIS to enhance data security.</w:t>
      </w:r>
    </w:p>
    <w:p w14:paraId="7BEB7AAF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Members resolved to provide ICT with a prioritized list of projects to guide restoration efforts effectively.</w:t>
      </w:r>
    </w:p>
    <w:p w14:paraId="13CE8423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 xml:space="preserve">A list of designated contact persons to work closely with ICT during the restoration process will be shared; names mentioned include Joseph Kunikina and Godwin </w:t>
      </w:r>
      <w:proofErr w:type="spellStart"/>
      <w:r w:rsidRPr="00116632">
        <w:rPr>
          <w:rFonts w:eastAsia="Times New Roman"/>
          <w:sz w:val="24"/>
          <w:szCs w:val="24"/>
          <w:lang w:eastAsia="en-GB"/>
        </w:rPr>
        <w:t>Onen</w:t>
      </w:r>
      <w:proofErr w:type="spellEnd"/>
      <w:r w:rsidRPr="00116632">
        <w:rPr>
          <w:rFonts w:eastAsia="Times New Roman"/>
          <w:sz w:val="24"/>
          <w:szCs w:val="24"/>
          <w:lang w:eastAsia="en-GB"/>
        </w:rPr>
        <w:t xml:space="preserve"> </w:t>
      </w:r>
      <w:proofErr w:type="spellStart"/>
      <w:r w:rsidRPr="00116632">
        <w:rPr>
          <w:rFonts w:eastAsia="Times New Roman"/>
          <w:sz w:val="24"/>
          <w:szCs w:val="24"/>
          <w:lang w:eastAsia="en-GB"/>
        </w:rPr>
        <w:t>Kyaruhanga</w:t>
      </w:r>
      <w:proofErr w:type="spellEnd"/>
      <w:r w:rsidRPr="00116632">
        <w:rPr>
          <w:rFonts w:eastAsia="Times New Roman"/>
          <w:sz w:val="24"/>
          <w:szCs w:val="24"/>
          <w:lang w:eastAsia="en-GB"/>
        </w:rPr>
        <w:t>.</w:t>
      </w:r>
    </w:p>
    <w:p w14:paraId="74AFF03A" w14:textId="77777777" w:rsidR="00116632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ICT was tasked to prepare a comprehensive report detailing the extent of data loss resulting from the incident.</w:t>
      </w:r>
    </w:p>
    <w:p w14:paraId="1E5267AE" w14:textId="0AEF05B6" w:rsidR="003F1F48" w:rsidRPr="00116632" w:rsidRDefault="00116632" w:rsidP="00116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GB"/>
        </w:rPr>
      </w:pPr>
      <w:r w:rsidRPr="00116632">
        <w:rPr>
          <w:rFonts w:eastAsia="Times New Roman"/>
          <w:sz w:val="24"/>
          <w:szCs w:val="24"/>
          <w:lang w:eastAsia="en-GB"/>
        </w:rPr>
        <w:t>ICT was also requested to develop and share a detailed schedule outlining the timelines for all WIS restoration activities.</w:t>
      </w:r>
    </w:p>
    <w:sectPr w:rsidR="003F1F48" w:rsidRPr="00116632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72021"/>
    <w:multiLevelType w:val="multilevel"/>
    <w:tmpl w:val="AEDA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D7A88"/>
    <w:multiLevelType w:val="hybridMultilevel"/>
    <w:tmpl w:val="AD54F0EA"/>
    <w:lvl w:ilvl="0" w:tplc="6EA2B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C224A"/>
    <w:multiLevelType w:val="hybridMultilevel"/>
    <w:tmpl w:val="C5DE8D9E"/>
    <w:lvl w:ilvl="0" w:tplc="A16E97A2">
      <w:start w:val="1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C554C"/>
    <w:multiLevelType w:val="hybridMultilevel"/>
    <w:tmpl w:val="2A1837CE"/>
    <w:lvl w:ilvl="0" w:tplc="DF929E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FA"/>
    <w:rsid w:val="000E3E2B"/>
    <w:rsid w:val="00116632"/>
    <w:rsid w:val="003700FA"/>
    <w:rsid w:val="003F1F48"/>
    <w:rsid w:val="004617A1"/>
    <w:rsid w:val="004B142B"/>
    <w:rsid w:val="00734B24"/>
    <w:rsid w:val="00870AFA"/>
    <w:rsid w:val="009A3820"/>
    <w:rsid w:val="00CD762F"/>
    <w:rsid w:val="00D405BA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D4B0"/>
  <w15:chartTrackingRefBased/>
  <w15:docId w15:val="{FBF521AB-0649-42F9-AFBA-6090D9CA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66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F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1663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1166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</cp:revision>
  <dcterms:created xsi:type="dcterms:W3CDTF">2025-08-26T15:24:00Z</dcterms:created>
  <dcterms:modified xsi:type="dcterms:W3CDTF">2025-08-26T18:29:00Z</dcterms:modified>
</cp:coreProperties>
</file>