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John Karuitha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Karatina University,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School of Business, Karatina, Kenya.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Phone: </w:t>
      </w:r>
      <w:r>
        <w:rPr>
          <w:rFonts w:ascii="Arial" w:hAnsi="Arial"/>
        </w:rPr>
        <w:t>+254 736 917 717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Email: </w:t>
      </w:r>
      <w:hyperlink r:id="rId2">
        <w:r>
          <w:rPr>
            <w:rStyle w:val="InternetLink"/>
            <w:rFonts w:ascii="Arial" w:hAnsi="Arial"/>
          </w:rPr>
          <w:t>diakingathia2005@gmail.com</w:t>
        </w:r>
      </w:hyperlink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Website: </w:t>
      </w:r>
      <w:hyperlink r:id="rId3">
        <w:r>
          <w:rPr>
            <w:rStyle w:val="InternetLink"/>
            <w:rFonts w:ascii="Arial" w:hAnsi="Arial"/>
          </w:rPr>
          <w:t>www.linkedin.com/in/karuitha/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 xml:space="preserve">9 </w:t>
      </w:r>
      <w:r>
        <w:rPr>
          <w:rFonts w:ascii="Arial" w:hAnsi="Arial"/>
        </w:rPr>
        <w:t>August 2022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Deputy Vice-Chancellor,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Planning, Finance and Administration,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Karatina University,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Karatina, Kenya.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Through: The Dean, School of Business.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Through: The Head of department, Business &amp; Economics.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Dear Sir,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RE: REQUEST FOR FINANCING - DATA ANALYTICS TRAINING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I am writing to request funding to support my attendance of ISACA Kenya Chapter </w:t>
      </w:r>
      <w:r>
        <w:rPr>
          <w:rFonts w:ascii="Arial" w:hAnsi="Arial"/>
          <w:b/>
          <w:bCs/>
          <w:i/>
          <w:iCs/>
        </w:rPr>
        <w:t>Data Analytics: Analyzing and Visualizing Data with Excel</w:t>
      </w:r>
      <w:r>
        <w:rPr>
          <w:rFonts w:ascii="Arial" w:hAnsi="Arial"/>
        </w:rPr>
        <w:t xml:space="preserve"> training from 12-16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September 2022 in Mombasa, Kenya.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I am a member of ISACA (Kenya Chapter), which requires participation in continuous professional education to retain membership. ISACA is a global Information technology body with a mission to: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“help business technology professionals and their enterprises around the world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  <w:i/>
          <w:iCs/>
        </w:rPr>
        <w:tab/>
        <w:t>realize the positive potential of technology. . . (by) inspiring confidence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ab/>
        <w:t>that enables innovation through technology”.</w:t>
      </w:r>
      <w:r>
        <w:rPr>
          <w:rFonts w:ascii="Arial" w:hAnsi="Arial"/>
        </w:rPr>
        <w:t xml:space="preserve">*  </w:t>
      </w:r>
      <w:r>
        <w:rPr>
          <w:rFonts w:ascii="Arial" w:hAnsi="Arial"/>
        </w:rPr>
        <w:t xml:space="preserve">see </w:t>
      </w:r>
      <w:r>
        <w:rPr>
          <w:rFonts w:ascii="Arial" w:hAnsi="Arial"/>
        </w:rPr>
        <w:t>https://www.isaca.org/why-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isaca/about-us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I also teach two finance and accounting courses that have substantial Ms Excel content; </w:t>
      </w:r>
      <w:r>
        <w:rPr>
          <w:rFonts w:ascii="Arial" w:hAnsi="Arial"/>
          <w:b/>
          <w:bCs/>
          <w:i/>
          <w:iCs/>
        </w:rPr>
        <w:t>BBM 419: Financial Statements Analysis</w:t>
      </w:r>
      <w:r>
        <w:rPr>
          <w:rFonts w:ascii="Arial" w:hAnsi="Arial"/>
        </w:rPr>
        <w:t xml:space="preserve"> and </w:t>
      </w:r>
      <w:r>
        <w:rPr>
          <w:rFonts w:ascii="Arial" w:hAnsi="Arial"/>
          <w:b/>
          <w:bCs/>
          <w:i/>
          <w:iCs/>
        </w:rPr>
        <w:t>BBM 450: Practical Accounting Data Processing.</w:t>
      </w:r>
      <w:r>
        <w:rPr>
          <w:rFonts w:ascii="Arial" w:hAnsi="Arial"/>
        </w:rPr>
        <w:t xml:space="preserve"> Hence, this training will contribute directly to my teaching.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Yours Sincerely,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76200</wp:posOffset>
            </wp:positionV>
            <wp:extent cx="1242695" cy="427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John Karuitha.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PF: 0266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Enclosures: Training Program &amp; Budget.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iakingathia2005@gmail.com" TargetMode="External"/><Relationship Id="rId3" Type="http://schemas.openxmlformats.org/officeDocument/2006/relationships/hyperlink" Target="http://www.linkedin.com/in/karuitha/" TargetMode="Externa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LibreOffice/7.3.5.2$Linux_X86_64 LibreOffice_project/30$Build-2</Application>
  <AppVersion>15.0000</AppVersion>
  <Pages>1</Pages>
  <Words>190</Words>
  <Characters>1208</Characters>
  <CharactersWithSpaces>1379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2022-08-29T12:32:11Z</dcterms:created>
  <dc:creator/>
  <dc:description/>
  <dc:language>en-GB</dc:language>
  <cp:lastModifiedBy/>
  <dcterms:modified xsi:type="dcterms:W3CDTF">2022-08-29T13:01:36Z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