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lang w:val="sw-KE" w:eastAsia="sw-KE"/>
        </w:rPr>
      </w:pPr>
      <w:r w:rsidRPr="00532C60">
        <w:rPr>
          <w:rFonts w:ascii="Times New Roman" w:hAnsi="Times New Roman" w:cs="Times New Roman"/>
          <w:b/>
          <w:bCs/>
          <w:sz w:val="20"/>
          <w:szCs w:val="20"/>
          <w:u w:val="double"/>
          <w:lang w:val="sw-KE" w:eastAsia="sw-KE"/>
        </w:rPr>
        <w:t>TOPIC 5: FOREIGN EXCHANGE MARKETS</w:t>
      </w:r>
    </w:p>
    <w:p w:rsidR="00196FBB" w:rsidRPr="00532C60" w:rsidRDefault="00196FBB" w:rsidP="00196FBB">
      <w:pPr>
        <w:tabs>
          <w:tab w:val="left" w:pos="8100"/>
        </w:tabs>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price of one currency in terms of another is called the </w:t>
      </w:r>
      <w:r w:rsidRPr="00532C60">
        <w:rPr>
          <w:rFonts w:ascii="Times New Roman" w:hAnsi="Times New Roman" w:cs="Times New Roman"/>
          <w:b/>
          <w:bCs/>
          <w:sz w:val="20"/>
          <w:szCs w:val="20"/>
        </w:rPr>
        <w:t>exchange rate</w:t>
      </w:r>
      <w:r w:rsidRPr="00532C60">
        <w:rPr>
          <w:rFonts w:ascii="Times New Roman" w:hAnsi="Times New Roman" w:cs="Times New Roman"/>
          <w:sz w:val="20"/>
          <w:szCs w:val="20"/>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sidRPr="00532C60">
        <w:rPr>
          <w:rFonts w:ascii="Times New Roman" w:hAnsi="Times New Roman" w:cs="Times New Roman"/>
          <w:b/>
          <w:bCs/>
          <w:sz w:val="20"/>
          <w:szCs w:val="20"/>
        </w:rPr>
        <w:t>foreign exchange market</w:t>
      </w:r>
      <w:r w:rsidRPr="00532C60">
        <w:rPr>
          <w:rFonts w:ascii="Times New Roman" w:hAnsi="Times New Roman" w:cs="Times New Roman"/>
          <w:sz w:val="20"/>
          <w:szCs w:val="20"/>
        </w:rPr>
        <w:t>, the financial market where exchange rates are determined. Exchange rates are highly volatile. What factors explain the rise and fall of exchange rates? Why are exchange rates so volatile from day to day?</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What Are Foreign Exchange Rates?</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There are two kinds of exchange rate transactions. The predominant ones, called </w:t>
      </w:r>
      <w:r w:rsidRPr="00532C60">
        <w:rPr>
          <w:rFonts w:ascii="Times New Roman" w:hAnsi="Times New Roman" w:cs="Times New Roman"/>
          <w:b/>
          <w:bCs/>
          <w:sz w:val="20"/>
          <w:szCs w:val="20"/>
        </w:rPr>
        <w:t>spot transactions</w:t>
      </w:r>
      <w:r w:rsidRPr="00532C60">
        <w:rPr>
          <w:rFonts w:ascii="Times New Roman" w:hAnsi="Times New Roman" w:cs="Times New Roman"/>
          <w:sz w:val="20"/>
          <w:szCs w:val="20"/>
        </w:rPr>
        <w:t xml:space="preserve">, involve the immediate (two-day) exchange of bank deposits. </w:t>
      </w:r>
      <w:r w:rsidRPr="00532C60">
        <w:rPr>
          <w:rFonts w:ascii="Times New Roman" w:hAnsi="Times New Roman" w:cs="Times New Roman"/>
          <w:b/>
          <w:bCs/>
          <w:sz w:val="20"/>
          <w:szCs w:val="20"/>
        </w:rPr>
        <w:t xml:space="preserve">Forward transactions </w:t>
      </w:r>
      <w:r w:rsidRPr="00532C60">
        <w:rPr>
          <w:rFonts w:ascii="Times New Roman" w:hAnsi="Times New Roman" w:cs="Times New Roman"/>
          <w:sz w:val="20"/>
          <w:szCs w:val="20"/>
        </w:rPr>
        <w:t>involve the exchange of bank deposits at some specified future date. The</w:t>
      </w:r>
      <w:r w:rsidRPr="00532C60">
        <w:rPr>
          <w:rFonts w:ascii="Times New Roman" w:hAnsi="Times New Roman" w:cs="Times New Roman"/>
          <w:b/>
          <w:bCs/>
          <w:sz w:val="20"/>
          <w:szCs w:val="20"/>
        </w:rPr>
        <w:t xml:space="preserve"> spot exchange rate </w:t>
      </w:r>
      <w:r w:rsidRPr="00532C60">
        <w:rPr>
          <w:rFonts w:ascii="Times New Roman" w:hAnsi="Times New Roman" w:cs="Times New Roman"/>
          <w:sz w:val="20"/>
          <w:szCs w:val="20"/>
        </w:rPr>
        <w:t xml:space="preserve">is the exchange rate for the spot transaction, and the </w:t>
      </w:r>
      <w:r w:rsidRPr="00532C60">
        <w:rPr>
          <w:rFonts w:ascii="Times New Roman" w:hAnsi="Times New Roman" w:cs="Times New Roman"/>
          <w:b/>
          <w:bCs/>
          <w:sz w:val="20"/>
          <w:szCs w:val="20"/>
        </w:rPr>
        <w:t xml:space="preserve">forward exchange rate </w:t>
      </w:r>
      <w:r w:rsidRPr="00532C60">
        <w:rPr>
          <w:rFonts w:ascii="Times New Roman" w:hAnsi="Times New Roman" w:cs="Times New Roman"/>
          <w:sz w:val="20"/>
          <w:szCs w:val="20"/>
        </w:rPr>
        <w:t>is the exchange rate for the forward transaction.</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When a currency increases in value, it experiences </w:t>
      </w:r>
      <w:r w:rsidRPr="00532C60">
        <w:rPr>
          <w:rFonts w:ascii="Times New Roman" w:hAnsi="Times New Roman" w:cs="Times New Roman"/>
          <w:b/>
          <w:bCs/>
          <w:sz w:val="20"/>
          <w:szCs w:val="20"/>
        </w:rPr>
        <w:t>appreciation</w:t>
      </w:r>
      <w:r w:rsidRPr="00532C60">
        <w:rPr>
          <w:rFonts w:ascii="Times New Roman" w:hAnsi="Times New Roman" w:cs="Times New Roman"/>
          <w:sz w:val="20"/>
          <w:szCs w:val="20"/>
        </w:rPr>
        <w:t>; when it falls i</w:t>
      </w:r>
      <w:r>
        <w:rPr>
          <w:rFonts w:ascii="Times New Roman" w:hAnsi="Times New Roman" w:cs="Times New Roman"/>
          <w:sz w:val="20"/>
          <w:szCs w:val="20"/>
        </w:rPr>
        <w:t xml:space="preserve">n value and is worth fewer </w:t>
      </w:r>
      <w:r w:rsidRPr="00532C60">
        <w:rPr>
          <w:rFonts w:ascii="Times New Roman" w:hAnsi="Times New Roman" w:cs="Times New Roman"/>
          <w:sz w:val="20"/>
          <w:szCs w:val="20"/>
        </w:rPr>
        <w:t xml:space="preserve">Shillings, it undergoes </w:t>
      </w:r>
      <w:r w:rsidRPr="00532C60">
        <w:rPr>
          <w:rFonts w:ascii="Times New Roman" w:hAnsi="Times New Roman" w:cs="Times New Roman"/>
          <w:b/>
          <w:bCs/>
          <w:sz w:val="20"/>
          <w:szCs w:val="20"/>
        </w:rPr>
        <w:t>depreciation</w:t>
      </w:r>
      <w:r w:rsidRPr="00532C60">
        <w:rPr>
          <w:rFonts w:ascii="Times New Roman" w:hAnsi="Times New Roman" w:cs="Times New Roman"/>
          <w:sz w:val="20"/>
          <w:szCs w:val="20"/>
        </w:rPr>
        <w:t xml:space="preserve">. </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1</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At the begin</w:t>
      </w:r>
      <w:r w:rsidR="00430965">
        <w:rPr>
          <w:rFonts w:ascii="Times New Roman" w:hAnsi="Times New Roman" w:cs="Times New Roman"/>
          <w:sz w:val="20"/>
          <w:szCs w:val="20"/>
        </w:rPr>
        <w:t>ning of 2009, for example, the Euro was valued at 1.18 US$</w:t>
      </w:r>
      <w:r w:rsidRPr="00532C60">
        <w:rPr>
          <w:rFonts w:ascii="Times New Roman" w:hAnsi="Times New Roman" w:cs="Times New Roman"/>
          <w:sz w:val="20"/>
          <w:szCs w:val="20"/>
        </w:rPr>
        <w:t>, and as indicated in the “Forex report” of NTV, on February 5, 2010,</w:t>
      </w:r>
      <w:r w:rsidR="00430965">
        <w:rPr>
          <w:rFonts w:ascii="Times New Roman" w:hAnsi="Times New Roman" w:cs="Times New Roman"/>
          <w:sz w:val="20"/>
          <w:szCs w:val="20"/>
        </w:rPr>
        <w:t xml:space="preserve"> it was valued at 1.08 US$</w:t>
      </w:r>
      <w:r w:rsidRPr="00532C60">
        <w:rPr>
          <w:rFonts w:ascii="Times New Roman" w:hAnsi="Times New Roman" w:cs="Times New Roman"/>
          <w:sz w:val="20"/>
          <w:szCs w:val="20"/>
        </w:rPr>
        <w:t xml:space="preserve">. The euro </w:t>
      </w:r>
      <w:r w:rsidRPr="00532C60">
        <w:rPr>
          <w:rFonts w:ascii="Times New Roman" w:hAnsi="Times New Roman" w:cs="Times New Roman"/>
          <w:i/>
          <w:iCs/>
          <w:sz w:val="20"/>
          <w:szCs w:val="20"/>
        </w:rPr>
        <w:t xml:space="preserve">depreciated </w:t>
      </w:r>
      <w:r w:rsidRPr="00532C60">
        <w:rPr>
          <w:rFonts w:ascii="Times New Roman" w:hAnsi="Times New Roman" w:cs="Times New Roman"/>
          <w:sz w:val="20"/>
          <w:szCs w:val="20"/>
        </w:rPr>
        <w:t xml:space="preserve">by 8%: </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1.08</m:t>
            </m:r>
            <m:r>
              <m:rPr>
                <m:sty m:val="p"/>
              </m:rPr>
              <w:rPr>
                <w:rFonts w:ascii="Times New Roman" w:hAnsi="Times New Roman" w:cs="Times New Roman"/>
                <w:sz w:val="20"/>
                <w:szCs w:val="20"/>
              </w:rPr>
              <m:t>-</m:t>
            </m:r>
            <m:r>
              <m:rPr>
                <m:sty m:val="p"/>
              </m:rPr>
              <w:rPr>
                <w:rFonts w:ascii="Cambria Math" w:hAnsi="Times New Roman" w:cs="Times New Roman"/>
                <w:sz w:val="20"/>
                <w:szCs w:val="20"/>
              </w:rPr>
              <m:t>1.18</m:t>
            </m:r>
          </m:num>
          <m:den>
            <m:r>
              <w:rPr>
                <w:rFonts w:ascii="Cambria Math" w:hAnsi="Times New Roman" w:cs="Times New Roman"/>
                <w:sz w:val="20"/>
                <w:szCs w:val="20"/>
              </w:rPr>
              <m:t>1.18</m:t>
            </m:r>
          </m:den>
        </m:f>
      </m:oMath>
      <w:r w:rsidRPr="00532C60">
        <w:rPr>
          <w:rFonts w:ascii="Times New Roman" w:hAnsi="Times New Roman" w:cs="Times New Roman"/>
          <w:sz w:val="20"/>
          <w:szCs w:val="20"/>
        </w:rPr>
        <w:t xml:space="preserve">   </w:t>
      </w:r>
      <w:r w:rsidRPr="00532C60">
        <w:rPr>
          <w:rFonts w:ascii="Times New Roman" w:hAnsi="Times New Roman" w:cs="Times New Roman"/>
          <w:i/>
          <w:sz w:val="20"/>
          <w:szCs w:val="20"/>
        </w:rPr>
        <w:t>= 8%</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2</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w:t>
      </w:r>
      <w:r w:rsidRPr="00532C60">
        <w:rPr>
          <w:rFonts w:ascii="Times New Roman" w:hAnsi="Times New Roman" w:cs="Times New Roman"/>
          <w:sz w:val="20"/>
          <w:szCs w:val="20"/>
        </w:rPr>
        <w:t xml:space="preserve">he U.S. dollar, which went from a value of 0.85 Euros per dollar at the beginning of March 2010 to a value of 0.93 Euros per dollar on October 25, 2010, </w:t>
      </w:r>
      <w:r w:rsidRPr="00532C60">
        <w:rPr>
          <w:rFonts w:ascii="Times New Roman" w:hAnsi="Times New Roman" w:cs="Times New Roman"/>
          <w:i/>
          <w:iCs/>
          <w:sz w:val="20"/>
          <w:szCs w:val="20"/>
        </w:rPr>
        <w:t xml:space="preserve">appreciated </w:t>
      </w:r>
      <w:r w:rsidRPr="00532C60">
        <w:rPr>
          <w:rFonts w:ascii="Times New Roman" w:hAnsi="Times New Roman" w:cs="Times New Roman"/>
          <w:sz w:val="20"/>
          <w:szCs w:val="20"/>
        </w:rPr>
        <w:t xml:space="preserve">by 9%: </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0.93</m:t>
            </m:r>
            <m:r>
              <m:rPr>
                <m:sty m:val="p"/>
              </m:rPr>
              <w:rPr>
                <w:rFonts w:ascii="Times New Roman" w:hAnsi="Times New Roman" w:cs="Times New Roman"/>
                <w:sz w:val="20"/>
                <w:szCs w:val="20"/>
              </w:rPr>
              <m:t>-</m:t>
            </m:r>
            <m:r>
              <m:rPr>
                <m:sty m:val="p"/>
              </m:rPr>
              <w:rPr>
                <w:rFonts w:ascii="Cambria Math" w:hAnsi="Times New Roman" w:cs="Times New Roman"/>
                <w:sz w:val="20"/>
                <w:szCs w:val="20"/>
              </w:rPr>
              <m:t>0.85</m:t>
            </m:r>
          </m:num>
          <m:den>
            <m:r>
              <w:rPr>
                <w:rFonts w:ascii="Cambria Math" w:hAnsi="Times New Roman" w:cs="Times New Roman"/>
                <w:sz w:val="20"/>
                <w:szCs w:val="20"/>
              </w:rPr>
              <m:t>0.85</m:t>
            </m:r>
          </m:den>
        </m:f>
      </m:oMath>
      <w:r w:rsidRPr="00532C60">
        <w:rPr>
          <w:rFonts w:ascii="Times New Roman" w:hAnsi="Times New Roman" w:cs="Times New Roman"/>
          <w:i/>
          <w:sz w:val="20"/>
          <w:szCs w:val="20"/>
        </w:rPr>
        <w:t xml:space="preserve"> = 9%</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3</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value of one Kenyan shilling (Ksh) was Ugandan shilling (</w:t>
      </w:r>
      <w:proofErr w:type="spellStart"/>
      <w:r w:rsidRPr="00532C60">
        <w:rPr>
          <w:rFonts w:ascii="Times New Roman" w:hAnsi="Times New Roman" w:cs="Times New Roman"/>
          <w:sz w:val="20"/>
          <w:szCs w:val="20"/>
        </w:rPr>
        <w:t>Ush</w:t>
      </w:r>
      <w:proofErr w:type="spellEnd"/>
      <w:r w:rsidRPr="00532C60">
        <w:rPr>
          <w:rFonts w:ascii="Times New Roman" w:hAnsi="Times New Roman" w:cs="Times New Roman"/>
          <w:sz w:val="20"/>
          <w:szCs w:val="20"/>
        </w:rPr>
        <w:t xml:space="preserve">) 25 in August 25, 2010. At the beginning of October, the Kenyan shilling was valued at Ush.26.10 at the start of October 2010. Determine the rate of appreciation/ depreciation. </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sz w:val="20"/>
          <w:szCs w:val="20"/>
          <w:u w:val="single"/>
        </w:rPr>
        <w:t>Why Are Exchange Rates Important?</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b/>
          <w:bCs/>
          <w:i/>
          <w:iCs/>
          <w:sz w:val="20"/>
          <w:szCs w:val="20"/>
        </w:rPr>
        <w:t xml:space="preserve">When a country’s currency appreciates (rises in value relative to other currencies), the country’s goods abroad become more expensive and foreign goods in that country become cheaper (holding domestic prices </w:t>
      </w:r>
      <w:r w:rsidRPr="00532C60">
        <w:rPr>
          <w:rFonts w:ascii="Times New Roman" w:hAnsi="Times New Roman" w:cs="Times New Roman"/>
          <w:b/>
          <w:bCs/>
          <w:i/>
          <w:iCs/>
          <w:sz w:val="20"/>
          <w:szCs w:val="20"/>
        </w:rPr>
        <w:lastRenderedPageBreak/>
        <w:t>constant in the two countries). Conversely, when a country’s currency depreciates, its goods abroad become cheaper and foreign goods in that country become more expensive.</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Appreciation of a currency can make it harder for domestic manufacturers to sell their goods abroad and can increase competition at home from foreign goods, because they cost less.</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How Is Foreign Exchange Traded?</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Long Run</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Like the price of any good or asset in a free market, exchange rates are determined by the interaction of supply and demand. We start by examining exchange rate determinants in the long run.</w:t>
      </w:r>
    </w:p>
    <w:p w:rsidR="00196FBB" w:rsidRPr="00532C60" w:rsidRDefault="00196FBB" w:rsidP="00196FBB">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 Law of One Price</w:t>
      </w:r>
    </w:p>
    <w:p w:rsidR="00196FBB" w:rsidRPr="00532C60" w:rsidRDefault="00196FBB" w:rsidP="00196FBB">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rsidR="00196FBB" w:rsidRPr="00532C60" w:rsidRDefault="00196FBB" w:rsidP="00196FBB">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196FBB" w:rsidRPr="00532C60" w:rsidRDefault="00196FBB" w:rsidP="00196FBB">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Theory of Purchasing Power Parity</w:t>
      </w:r>
    </w:p>
    <w:p w:rsidR="00196FBB" w:rsidRPr="00532C60" w:rsidRDefault="00196FBB" w:rsidP="00196FBB">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One of the most prominent theories of how exchange rates are determined is the </w:t>
      </w:r>
      <w:r w:rsidRPr="00532C60">
        <w:rPr>
          <w:rFonts w:ascii="Times New Roman" w:hAnsi="Times New Roman" w:cs="Times New Roman"/>
          <w:b/>
          <w:bCs/>
          <w:sz w:val="20"/>
          <w:szCs w:val="20"/>
        </w:rPr>
        <w:t>theory of purchasing power parity (PPP)</w:t>
      </w:r>
      <w:r w:rsidRPr="00532C60">
        <w:rPr>
          <w:rFonts w:ascii="Times New Roman" w:hAnsi="Times New Roman" w:cs="Times New Roman"/>
          <w:sz w:val="20"/>
          <w:szCs w:val="20"/>
        </w:rPr>
        <w:t xml:space="preserve">.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example, the price of Kenyan coffee rises to Ksh. 1200 per ton. This means that from the law of one price, the exchange rate must be Ksh. 12 to One Ethiopian Birr. </w:t>
      </w:r>
    </w:p>
    <w:p w:rsidR="00196FBB" w:rsidRPr="00532C60" w:rsidRDefault="00196FBB" w:rsidP="00196FBB">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196FBB" w:rsidRPr="00532C60" w:rsidRDefault="00196FBB" w:rsidP="00196FBB">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Applying the law of one price to the price levels in the two countries produces the theory of purchasing power parity, which maintains that if the Kenyan price level rises 10% relative to the Ethiopian price level, The Birr will appreciate by 10%. </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PPP theory often has been criticized for lack of predictive power in the short run.</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rsidR="00196FBB"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w:t>
      </w:r>
      <w:proofErr w:type="spellStart"/>
      <w:r w:rsidRPr="00532C60">
        <w:rPr>
          <w:rFonts w:ascii="Times New Roman" w:hAnsi="Times New Roman" w:cs="Times New Roman"/>
          <w:sz w:val="20"/>
          <w:szCs w:val="20"/>
        </w:rPr>
        <w:t>country’s</w:t>
      </w:r>
      <w:proofErr w:type="spellEnd"/>
      <w:r w:rsidRPr="00532C60">
        <w:rPr>
          <w:rFonts w:ascii="Times New Roman" w:hAnsi="Times New Roman" w:cs="Times New Roman"/>
          <w:sz w:val="20"/>
          <w:szCs w:val="20"/>
        </w:rPr>
        <w:t>, there would be little direct effect on the exchange rate.</w:t>
      </w:r>
    </w:p>
    <w:p w:rsidR="00F10FE5" w:rsidRPr="00532C60" w:rsidRDefault="00F10FE5" w:rsidP="00196FBB">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lastRenderedPageBreak/>
        <w:t>Factors That Affect Exchange Rates in the Long Run</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Domestic goods will continue to sell well only if the value of the domestic currency is lower.</w:t>
      </w:r>
    </w:p>
    <w:p w:rsidR="00196FBB" w:rsidRPr="00532C60" w:rsidRDefault="00196FBB" w:rsidP="00196FBB">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Relative Price Levels</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currency. </w:t>
      </w:r>
      <w:r w:rsidRPr="00532C60">
        <w:rPr>
          <w:rFonts w:ascii="Times New Roman" w:hAnsi="Times New Roman" w:cs="Times New Roman"/>
          <w:b/>
          <w:bCs/>
          <w:i/>
          <w:iCs/>
          <w:sz w:val="20"/>
          <w:szCs w:val="20"/>
        </w:rPr>
        <w:t>In the long run, a rise in a country’s price level (relative to the foreign price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level) causes its currency to depreciate, and a fall in the country’s relative price level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causes its currency to appreciate.</w:t>
      </w:r>
    </w:p>
    <w:p w:rsidR="00196FBB" w:rsidRPr="00532C60" w:rsidRDefault="00196FBB" w:rsidP="00196FBB">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Trade Barriers. </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Barriers to free trade such as </w:t>
      </w:r>
      <w:r w:rsidRPr="00532C60">
        <w:rPr>
          <w:rFonts w:ascii="Times New Roman" w:hAnsi="Times New Roman" w:cs="Times New Roman"/>
          <w:b/>
          <w:bCs/>
          <w:sz w:val="20"/>
          <w:szCs w:val="20"/>
        </w:rPr>
        <w:t xml:space="preserve">tariffs </w:t>
      </w:r>
      <w:r w:rsidRPr="00532C60">
        <w:rPr>
          <w:rFonts w:ascii="Times New Roman" w:hAnsi="Times New Roman" w:cs="Times New Roman"/>
          <w:sz w:val="20"/>
          <w:szCs w:val="20"/>
        </w:rPr>
        <w:t xml:space="preserve">(taxes on imported goods) and </w:t>
      </w:r>
      <w:r w:rsidRPr="00532C60">
        <w:rPr>
          <w:rFonts w:ascii="Times New Roman" w:hAnsi="Times New Roman" w:cs="Times New Roman"/>
          <w:b/>
          <w:bCs/>
          <w:sz w:val="20"/>
          <w:szCs w:val="20"/>
        </w:rPr>
        <w:t xml:space="preserve">quotas </w:t>
      </w:r>
      <w:r w:rsidRPr="00532C60">
        <w:rPr>
          <w:rFonts w:ascii="Times New Roman" w:hAnsi="Times New Roman" w:cs="Times New Roman"/>
          <w:sz w:val="20"/>
          <w:szCs w:val="20"/>
        </w:rPr>
        <w:t xml:space="preserve">(restrictions on the quantity of foreign goods that can be imported) can affect the exchange rate. Suppose that Kenya increases its tariff or puts a lower quota on Ethiopian coffee. These increases in trade barriers increase the demand for Kenyan coffee, and the Shilling tends to appreciate because Kenyan coffee will still sell well even with a higher value of the shilling. </w:t>
      </w:r>
      <w:r w:rsidRPr="00532C60">
        <w:rPr>
          <w:rFonts w:ascii="Times New Roman" w:hAnsi="Times New Roman" w:cs="Times New Roman"/>
          <w:b/>
          <w:bCs/>
          <w:i/>
          <w:iCs/>
          <w:sz w:val="20"/>
          <w:szCs w:val="20"/>
        </w:rPr>
        <w:t>Increasing trade barriers cause a country’s</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currency to appreciate in the long run.</w:t>
      </w:r>
    </w:p>
    <w:p w:rsidR="00196FBB" w:rsidRPr="00532C60" w:rsidRDefault="00196FBB" w:rsidP="00196FBB">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Preferences for Domestic versus Foreign Goods. </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the Kenyans develop an appetite for Japanese goods—say, for vehicles—the increased demand for Japanese goods (exports) tends to appreciate the Yen, because the Japanese goods will continue to sell well even at a higher value for the Yen. </w:t>
      </w:r>
      <w:r w:rsidRPr="00532C60">
        <w:rPr>
          <w:rFonts w:ascii="Times New Roman" w:hAnsi="Times New Roman" w:cs="Times New Roman"/>
          <w:b/>
          <w:bCs/>
          <w:i/>
          <w:iCs/>
          <w:sz w:val="20"/>
          <w:szCs w:val="20"/>
        </w:rPr>
        <w:t>Increased demand for a country’s exports causes its currency to appreciate in the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long run; conversely, increased demand for imports causes the domestic currency to depreciate.</w:t>
      </w:r>
    </w:p>
    <w:p w:rsidR="00196FBB" w:rsidRPr="00532C60" w:rsidRDefault="00196FBB" w:rsidP="00196FBB">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Productivity. </w:t>
      </w:r>
    </w:p>
    <w:p w:rsidR="00196FBB" w:rsidRPr="00532C60" w:rsidRDefault="00196FBB" w:rsidP="00196FBB">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sidRPr="00532C60">
        <w:rPr>
          <w:rFonts w:ascii="Times New Roman" w:hAnsi="Times New Roman" w:cs="Times New Roman"/>
          <w:b/>
          <w:bCs/>
          <w:i/>
          <w:iCs/>
          <w:sz w:val="20"/>
          <w:szCs w:val="20"/>
        </w:rPr>
        <w:t>In the long run, as a country becomes more productive relative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to other countries, its currency appreciates.</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short run</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Exchange rates are determined in the short run by the </w:t>
      </w:r>
      <w:r w:rsidRPr="00532C60">
        <w:rPr>
          <w:rFonts w:ascii="Times New Roman" w:hAnsi="Times New Roman" w:cs="Times New Roman"/>
          <w:b/>
          <w:sz w:val="20"/>
          <w:szCs w:val="20"/>
        </w:rPr>
        <w:t>interest parity condition</w:t>
      </w:r>
      <w:r w:rsidRPr="00532C60">
        <w:rPr>
          <w:rFonts w:ascii="Times New Roman" w:hAnsi="Times New Roman" w:cs="Times New Roman"/>
          <w:sz w:val="20"/>
          <w:szCs w:val="20"/>
        </w:rPr>
        <w:t xml:space="preserve">, which states that the expected return on domestic deposits is equal to the expected return on foreign deposits. </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 where </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 = Spot exchange-rate</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 = Forward ex-rate, same maturity.</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proofErr w:type="gramStart"/>
      <w:r w:rsidRPr="00532C60">
        <w:rPr>
          <w:rFonts w:ascii="Times New Roman" w:eastAsiaTheme="minorEastAsia" w:hAnsi="Times New Roman" w:cs="Times New Roman"/>
          <w:color w:val="auto"/>
          <w:sz w:val="20"/>
          <w:szCs w:val="20"/>
          <w:lang w:val="en-GB" w:eastAsia="en-GB"/>
        </w:rPr>
        <w:t>i</w:t>
      </w:r>
      <w:r w:rsidRPr="00532C60">
        <w:rPr>
          <w:rFonts w:ascii="Times New Roman" w:eastAsiaTheme="minorEastAsia" w:hAnsi="Times New Roman" w:cs="Times New Roman"/>
          <w:color w:val="auto"/>
          <w:sz w:val="20"/>
          <w:szCs w:val="20"/>
          <w:vertAlign w:val="subscript"/>
          <w:lang w:val="en-GB" w:eastAsia="en-GB"/>
        </w:rPr>
        <w:t>k</w:t>
      </w:r>
      <w:proofErr w:type="gramEnd"/>
      <w:r w:rsidRPr="00532C60">
        <w:rPr>
          <w:rFonts w:ascii="Times New Roman" w:eastAsiaTheme="minorEastAsia" w:hAnsi="Times New Roman" w:cs="Times New Roman"/>
          <w:color w:val="auto"/>
          <w:sz w:val="20"/>
          <w:szCs w:val="20"/>
          <w:lang w:val="en-GB" w:eastAsia="en-GB"/>
        </w:rPr>
        <w:t xml:space="preserve"> = Interest rate in Kenya on bond or CD</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proofErr w:type="gramStart"/>
      <w:r w:rsidRPr="00532C60">
        <w:rPr>
          <w:rFonts w:ascii="Times New Roman" w:eastAsiaTheme="minorEastAsia" w:hAnsi="Times New Roman" w:cs="Times New Roman"/>
          <w:color w:val="auto"/>
          <w:sz w:val="20"/>
          <w:szCs w:val="20"/>
          <w:lang w:val="en-GB" w:eastAsia="en-GB"/>
        </w:rPr>
        <w:lastRenderedPageBreak/>
        <w:t>i</w:t>
      </w:r>
      <w:r w:rsidRPr="00532C60">
        <w:rPr>
          <w:rFonts w:ascii="Times New Roman" w:eastAsiaTheme="minorEastAsia" w:hAnsi="Times New Roman" w:cs="Times New Roman"/>
          <w:color w:val="auto"/>
          <w:sz w:val="20"/>
          <w:szCs w:val="20"/>
          <w:vertAlign w:val="subscript"/>
          <w:lang w:val="en-GB" w:eastAsia="en-GB"/>
        </w:rPr>
        <w:t>e</w:t>
      </w:r>
      <w:proofErr w:type="gramEnd"/>
      <w:r w:rsidRPr="00532C60">
        <w:rPr>
          <w:rFonts w:ascii="Times New Roman" w:eastAsiaTheme="minorEastAsia" w:hAnsi="Times New Roman" w:cs="Times New Roman"/>
          <w:color w:val="auto"/>
          <w:sz w:val="20"/>
          <w:szCs w:val="20"/>
          <w:lang w:val="en-GB" w:eastAsia="en-GB"/>
        </w:rPr>
        <w:t> = Interest rate in Ethiopia on comparable bond/CD</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u w:val="single"/>
          <w:lang w:val="en-GB" w:eastAsia="en-GB"/>
        </w:rPr>
      </w:pPr>
      <w:r w:rsidRPr="00532C60">
        <w:rPr>
          <w:rFonts w:ascii="Times New Roman" w:eastAsiaTheme="minorEastAsia" w:hAnsi="Times New Roman" w:cs="Times New Roman"/>
          <w:color w:val="auto"/>
          <w:sz w:val="20"/>
          <w:szCs w:val="20"/>
          <w:u w:val="single"/>
          <w:lang w:val="en-GB" w:eastAsia="en-GB"/>
        </w:rPr>
        <w:t>Example 1:</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The interest rates in Kenya currently stand at 8%, while those in Ethiopia stand at 12%. If the current exchange rate is 0.1 Birr to a Kenyan shilling, compute the forward rate between the shilling and the Birr.</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Solution</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1+ 8% = F/0.1 *(1+0.12)</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 (1.08)*0.1</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0.108</w:t>
      </w:r>
    </w:p>
    <w:p w:rsidR="00196FBB" w:rsidRPr="00532C60" w:rsidRDefault="00196FBB" w:rsidP="00196FBB">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rsidR="00196FBB"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We currently live in a world in which there is </w:t>
      </w:r>
      <w:r w:rsidRPr="00532C60">
        <w:rPr>
          <w:rFonts w:ascii="Times New Roman" w:hAnsi="Times New Roman" w:cs="Times New Roman"/>
          <w:b/>
          <w:bCs/>
          <w:sz w:val="20"/>
          <w:szCs w:val="20"/>
        </w:rPr>
        <w:t>capital mobility</w:t>
      </w:r>
      <w:r w:rsidRPr="00532C60">
        <w:rPr>
          <w:rFonts w:ascii="Times New Roman" w:hAnsi="Times New Roman" w:cs="Times New Roman"/>
          <w:sz w:val="20"/>
          <w:szCs w:val="20"/>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rsidR="00196FBB" w:rsidRPr="00B72058"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Forex quotations in Kenya</w:t>
      </w:r>
    </w:p>
    <w:p w:rsidR="00196FBB" w:rsidRPr="00B72058"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Local arbitrage</w:t>
      </w:r>
    </w:p>
    <w:p w:rsidR="00196FBB"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Triangular arbitrage</w:t>
      </w:r>
    </w:p>
    <w:p w:rsidR="00196FBB" w:rsidRPr="00B72058"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Managing </w:t>
      </w:r>
      <w:proofErr w:type="spellStart"/>
      <w:r>
        <w:rPr>
          <w:rFonts w:ascii="Times New Roman" w:hAnsi="Times New Roman" w:cs="Times New Roman"/>
          <w:b/>
          <w:bCs/>
          <w:sz w:val="20"/>
          <w:szCs w:val="20"/>
          <w:u w:val="single"/>
        </w:rPr>
        <w:t>forex</w:t>
      </w:r>
      <w:proofErr w:type="spellEnd"/>
      <w:r>
        <w:rPr>
          <w:rFonts w:ascii="Times New Roman" w:hAnsi="Times New Roman" w:cs="Times New Roman"/>
          <w:b/>
          <w:bCs/>
          <w:sz w:val="20"/>
          <w:szCs w:val="20"/>
          <w:u w:val="single"/>
        </w:rPr>
        <w:t xml:space="preserve"> exposure</w:t>
      </w:r>
    </w:p>
    <w:p w:rsidR="00196FBB" w:rsidRPr="00532C60" w:rsidRDefault="00196FBB" w:rsidP="00196FBB">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Summary and conclusions</w:t>
      </w:r>
    </w:p>
    <w:p w:rsidR="00196FBB"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5C354C" w:rsidRDefault="005C354C"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196FBB" w:rsidRPr="00471DB1" w:rsidRDefault="00196FBB" w:rsidP="00196FBB">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eastAsia="Times New Roman" w:hAnsi="Times New Roman" w:cs="Times New Roman"/>
          <w:b/>
          <w:bCs/>
          <w:kern w:val="36"/>
          <w:sz w:val="20"/>
          <w:szCs w:val="20"/>
          <w:highlight w:val="green"/>
        </w:rPr>
        <w:lastRenderedPageBreak/>
        <w:t>CASE STUDIES ON THE EFFECTS OF EXCHANGE RATE POLICY ON WORLD TRADE</w:t>
      </w:r>
    </w:p>
    <w:p w:rsidR="00196FBB" w:rsidRPr="00532C60" w:rsidRDefault="00196FBB" w:rsidP="00196FBB">
      <w:pPr>
        <w:spacing w:before="100" w:beforeAutospacing="1" w:after="100" w:afterAutospacing="1" w:line="240" w:lineRule="auto"/>
        <w:jc w:val="both"/>
        <w:outlineLvl w:val="0"/>
        <w:rPr>
          <w:rFonts w:ascii="Times New Roman" w:eastAsia="Times New Roman" w:hAnsi="Times New Roman" w:cs="Times New Roman"/>
          <w:b/>
          <w:bCs/>
          <w:kern w:val="36"/>
          <w:sz w:val="20"/>
          <w:szCs w:val="20"/>
        </w:rPr>
      </w:pPr>
      <w:r w:rsidRPr="00532C60">
        <w:rPr>
          <w:rFonts w:ascii="Times New Roman" w:eastAsia="Times New Roman" w:hAnsi="Times New Roman" w:cs="Times New Roman"/>
          <w:b/>
          <w:bCs/>
          <w:kern w:val="36"/>
          <w:sz w:val="20"/>
          <w:szCs w:val="20"/>
          <w:highlight w:val="green"/>
        </w:rPr>
        <w:t xml:space="preserve">CASE 1: The </w:t>
      </w:r>
      <w:proofErr w:type="spellStart"/>
      <w:r w:rsidRPr="00532C60">
        <w:rPr>
          <w:rFonts w:ascii="Times New Roman" w:eastAsia="Times New Roman" w:hAnsi="Times New Roman" w:cs="Times New Roman"/>
          <w:b/>
          <w:bCs/>
          <w:kern w:val="36"/>
          <w:sz w:val="20"/>
          <w:szCs w:val="20"/>
          <w:highlight w:val="green"/>
        </w:rPr>
        <w:t>yuan</w:t>
      </w:r>
      <w:proofErr w:type="spellEnd"/>
      <w:r w:rsidRPr="00532C60">
        <w:rPr>
          <w:rFonts w:ascii="Times New Roman" w:eastAsia="Times New Roman" w:hAnsi="Times New Roman" w:cs="Times New Roman"/>
          <w:b/>
          <w:bCs/>
          <w:kern w:val="36"/>
          <w:sz w:val="20"/>
          <w:szCs w:val="20"/>
          <w:highlight w:val="green"/>
        </w:rPr>
        <w:t>-dollar exchange rates</w:t>
      </w:r>
    </w:p>
    <w:p w:rsidR="00196FBB" w:rsidRPr="00532C60" w:rsidRDefault="00196FBB" w:rsidP="00196FBB">
      <w:pPr>
        <w:spacing w:after="0" w:line="240" w:lineRule="auto"/>
        <w:jc w:val="both"/>
        <w:rPr>
          <w:rFonts w:ascii="Times New Roman" w:eastAsia="Times New Roman" w:hAnsi="Times New Roman" w:cs="Times New Roman"/>
          <w:sz w:val="20"/>
          <w:szCs w:val="20"/>
        </w:rPr>
      </w:pPr>
      <w:proofErr w:type="gramStart"/>
      <w:r w:rsidRPr="00532C60">
        <w:rPr>
          <w:rFonts w:ascii="Times New Roman" w:eastAsia="Times New Roman" w:hAnsi="Times New Roman" w:cs="Times New Roman"/>
          <w:sz w:val="20"/>
          <w:szCs w:val="20"/>
        </w:rPr>
        <w:t>Nominally cheap or really dear?</w:t>
      </w:r>
      <w:proofErr w:type="gramEnd"/>
    </w:p>
    <w:p w:rsidR="00196FBB" w:rsidRPr="00532C60" w:rsidRDefault="00196FBB" w:rsidP="00196FBB">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China’s exchange rate has risen faster than you think. Really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Economist, Nov 4th 2010 | </w:t>
      </w:r>
      <w:r w:rsidRPr="00532C60">
        <w:rPr>
          <w:rFonts w:ascii="Times New Roman" w:eastAsia="Times New Roman" w:hAnsi="Times New Roman" w:cs="Times New Roman"/>
          <w:i/>
          <w:iCs/>
          <w:sz w:val="20"/>
          <w:szCs w:val="20"/>
        </w:rPr>
        <w:t xml:space="preserve">Hong Kong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AMERICAN manufacturers complain that China undervalues its exchange rate. </w:t>
      </w:r>
      <w:proofErr w:type="gramStart"/>
      <w:r w:rsidRPr="00532C60">
        <w:rPr>
          <w:rFonts w:ascii="Times New Roman" w:eastAsia="Times New Roman" w:hAnsi="Times New Roman" w:cs="Times New Roman"/>
          <w:sz w:val="20"/>
          <w:szCs w:val="20"/>
        </w:rPr>
        <w:t>But which one?</w:t>
      </w:r>
      <w:proofErr w:type="gramEnd"/>
      <w:r w:rsidRPr="00532C60">
        <w:rPr>
          <w:rFonts w:ascii="Times New Roman" w:eastAsia="Times New Roman" w:hAnsi="Times New Roman" w:cs="Times New Roman"/>
          <w:sz w:val="20"/>
          <w:szCs w:val="20"/>
        </w:rPr>
        <w:t xml:space="preserve"> The nominal exchange rate is now 6.67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to the dollar, having strengthened by almost 2% since September 5th (when Larry Summers, an adviser to President Barrack Obama, flew to Beijing to complain about the currency in person) and by 24% since 2005.</w:t>
      </w:r>
    </w:p>
    <w:p w:rsidR="00196FBB" w:rsidRPr="00532C60" w:rsidRDefault="00196FBB" w:rsidP="00196FBB">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US" w:eastAsia="en-US"/>
        </w:rPr>
        <w:drawing>
          <wp:inline distT="0" distB="0" distL="0" distR="0">
            <wp:extent cx="5114925" cy="2676525"/>
            <wp:effectExtent l="19050" t="0" r="9525" b="0"/>
            <wp:docPr id="4"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st.com/sites/default/files/images/images-magazine/2010/11/06/fn/20101106_fnc574.gif"/>
                    <pic:cNvPicPr>
                      <a:picLocks noChangeAspect="1" noChangeArrowheads="1"/>
                    </pic:cNvPicPr>
                  </pic:nvPicPr>
                  <pic:blipFill>
                    <a:blip r:embed="rId5" cstate="print"/>
                    <a:srcRect/>
                    <a:stretch>
                      <a:fillRect/>
                    </a:stretch>
                  </pic:blipFill>
                  <pic:spPr bwMode="auto">
                    <a:xfrm>
                      <a:off x="0" y="0"/>
                      <a:ext cx="5114925" cy="2676525"/>
                    </a:xfrm>
                    <a:prstGeom prst="rect">
                      <a:avLst/>
                    </a:prstGeom>
                    <a:noFill/>
                    <a:ln w="9525">
                      <a:noFill/>
                      <a:miter lim="800000"/>
                      <a:headEnd/>
                      <a:tailEnd/>
                    </a:ln>
                  </pic:spPr>
                </pic:pic>
              </a:graphicData>
            </a:graphic>
          </wp:inline>
        </w:drawing>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China’s real exchange rate with America has strengthened by almost 50% since 2005, according to calculations by </w:t>
      </w:r>
      <w:r w:rsidRPr="00532C60">
        <w:rPr>
          <w:rFonts w:ascii="Times New Roman" w:eastAsia="Times New Roman" w:hAnsi="Times New Roman" w:cs="Times New Roman"/>
          <w:i/>
          <w:iCs/>
          <w:sz w:val="20"/>
          <w:szCs w:val="20"/>
        </w:rPr>
        <w:t>The Economist</w:t>
      </w:r>
      <w:r w:rsidRPr="00532C60">
        <w:rPr>
          <w:rFonts w:ascii="Times New Roman" w:eastAsia="Times New Roman" w:hAnsi="Times New Roman" w:cs="Times New Roman"/>
          <w:sz w:val="20"/>
          <w:szCs w:val="20"/>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the price of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per widget. These costs go up when wages rise or productivity (widgets per worker) falls. In American manufacturing,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have risen by less than 4% since the first quarter of 2005, according to the Bureau of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Statistics. In Chinese industry they have risen by 25% over that period, according to our sums.</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Those estimates are rough and ready. There are no official statistics on China’s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combination of a 24% rise in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against the dollar and a 21% increase in Chinese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relative to America’s, explains the steep appreciation shown in the chart.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may well still be undervalued but our index suggests American manufacturing should have less to fear from Chinese competition than it did five years ago. Until June 2009 appreciation was largely because of the stronger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Since then it is largely because China’s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have grown much faster than America’s. Employers in China’s coastal </w:t>
      </w:r>
      <w:r w:rsidRPr="00532C60">
        <w:rPr>
          <w:rFonts w:ascii="Times New Roman" w:eastAsia="Times New Roman" w:hAnsi="Times New Roman" w:cs="Times New Roman"/>
          <w:sz w:val="20"/>
          <w:szCs w:val="20"/>
        </w:rPr>
        <w:lastRenderedPageBreak/>
        <w:t xml:space="preserve">factories have suffered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shortages and strikes. America’s factories have reported strong productivity gains as they have wrung more out of the workers that survived the recession (although those gains will be hard to repeat).</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Of course, China and America do not trade only with each other. China’s big surpluses and America’s big deficits depend on the real exchange rate between them and all of their trading partners. But calculating that would require timely estimates of unit </w:t>
      </w:r>
      <w:proofErr w:type="spellStart"/>
      <w:r w:rsidRPr="00532C60">
        <w:rPr>
          <w:rFonts w:ascii="Times New Roman" w:eastAsia="Times New Roman" w:hAnsi="Times New Roman" w:cs="Times New Roman"/>
          <w:sz w:val="20"/>
          <w:szCs w:val="20"/>
        </w:rPr>
        <w:t>labor</w:t>
      </w:r>
      <w:proofErr w:type="spellEnd"/>
      <w:r w:rsidRPr="00532C60">
        <w:rPr>
          <w:rFonts w:ascii="Times New Roman" w:eastAsia="Times New Roman" w:hAnsi="Times New Roman" w:cs="Times New Roman"/>
          <w:sz w:val="20"/>
          <w:szCs w:val="20"/>
        </w:rPr>
        <w:t xml:space="preserve"> costs for all of China’s trading partners. That is a bit too laborious.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b/>
          <w:bCs/>
          <w:kern w:val="36"/>
          <w:sz w:val="20"/>
          <w:szCs w:val="20"/>
          <w:highlight w:val="yellow"/>
        </w:rPr>
        <w:t>CASE 2: The global monetary system</w:t>
      </w:r>
    </w:p>
    <w:p w:rsidR="00196FBB" w:rsidRPr="00532C60" w:rsidRDefault="00196FBB" w:rsidP="00196FBB">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Beyond Breton Woods 2</w:t>
      </w:r>
    </w:p>
    <w:p w:rsidR="00196FBB" w:rsidRPr="00532C60" w:rsidRDefault="00196FBB" w:rsidP="00196FBB">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Is there a better way to organize the world’s currencies?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Nov 4th 2010 | </w:t>
      </w:r>
      <w:r w:rsidRPr="00532C60">
        <w:rPr>
          <w:rFonts w:ascii="Times New Roman" w:eastAsia="Times New Roman" w:hAnsi="Times New Roman" w:cs="Times New Roman"/>
          <w:i/>
          <w:iCs/>
          <w:sz w:val="20"/>
          <w:szCs w:val="20"/>
        </w:rPr>
        <w:t xml:space="preserve">WASHINGTON, DC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WHEN the leaders of the Group of Twenty (G20) countries meet in Seoul on November 11th and 12th, there will be plenty of backstage finger-pointing about the world’s currency tensions. American officials blame China’s refusal to allow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6"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Other emerging economies cry that they are innocent victims, as their currencies are forced up by foreign capital flooding into their markets and away from low yields elsewhere.</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rsidR="00196FBB" w:rsidRPr="00532C60" w:rsidRDefault="00196FBB" w:rsidP="00196FBB">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US" w:eastAsia="en-US"/>
        </w:rPr>
        <w:drawing>
          <wp:inline distT="0" distB="0" distL="0" distR="0">
            <wp:extent cx="3819525" cy="2505075"/>
            <wp:effectExtent l="19050" t="0" r="9525" b="0"/>
            <wp:docPr id="5"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st.com/sites/default/files/images/images-magazine/2010/11/06/bb/20101106_bbc579.gif"/>
                    <pic:cNvPicPr>
                      <a:picLocks noChangeAspect="1" noChangeArrowheads="1"/>
                    </pic:cNvPicPr>
                  </pic:nvPicPr>
                  <pic:blipFill>
                    <a:blip r:embed="rId7" cstate="print"/>
                    <a:srcRect/>
                    <a:stretch>
                      <a:fillRect/>
                    </a:stretch>
                  </pic:blipFill>
                  <pic:spPr bwMode="auto">
                    <a:xfrm>
                      <a:off x="0" y="0"/>
                      <a:ext cx="3819525" cy="2505075"/>
                    </a:xfrm>
                    <a:prstGeom prst="rect">
                      <a:avLst/>
                    </a:prstGeom>
                    <a:noFill/>
                    <a:ln w="9525">
                      <a:noFill/>
                      <a:miter lim="800000"/>
                      <a:headEnd/>
                      <a:tailEnd/>
                    </a:ln>
                  </pic:spPr>
                </pic:pic>
              </a:graphicData>
            </a:graphic>
          </wp:inline>
        </w:drawing>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There are three broad complaints. The first concerns the dominance of the dollar as a reserve currency and America’s management of it. The bulk of foreign-exchange t</w:t>
      </w:r>
      <w:r>
        <w:rPr>
          <w:rFonts w:ascii="Times New Roman" w:eastAsia="Times New Roman" w:hAnsi="Times New Roman" w:cs="Times New Roman"/>
          <w:sz w:val="20"/>
          <w:szCs w:val="20"/>
        </w:rPr>
        <w:t>ransactions and reserves are In Dollars</w:t>
      </w:r>
      <w:r w:rsidRPr="00532C60">
        <w:rPr>
          <w:rFonts w:ascii="Times New Roman" w:eastAsia="Times New Roman" w:hAnsi="Times New Roman" w:cs="Times New Roman"/>
          <w:sz w:val="20"/>
          <w:szCs w:val="20"/>
        </w:rPr>
        <w:t xml:space="preserve">, even though the United States accounts for only 24% of global GDP (see chart 1). A disproportionate share of world trade is conducted in </w:t>
      </w:r>
      <w:r>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To many people the supremacy of the greenback in commerce, commodity pricing and official reserves cannot be sensible. Not only does it fail to reflect the realities of the world economy; it leaves others vulnerable to America’s domestic monetary policy.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second criticism is that the system has fostered the creation of vast foreign-exchange reserves, particularly by emerging economies. Global reserves have risen from </w:t>
      </w:r>
      <w:r>
        <w:rPr>
          <w:rFonts w:ascii="Times New Roman" w:eastAsia="Times New Roman" w:hAnsi="Times New Roman" w:cs="Times New Roman"/>
          <w:sz w:val="20"/>
          <w:szCs w:val="20"/>
        </w:rPr>
        <w:t>US$</w:t>
      </w:r>
      <w:r w:rsidRPr="00532C60">
        <w:rPr>
          <w:rFonts w:ascii="Times New Roman" w:eastAsia="Times New Roman" w:hAnsi="Times New Roman" w:cs="Times New Roman"/>
          <w:sz w:val="20"/>
          <w:szCs w:val="20"/>
        </w:rPr>
        <w:t xml:space="preserve">.1.3 trillion (5% of world GDP) in 1995 to </w:t>
      </w:r>
      <w:r>
        <w:rPr>
          <w:rFonts w:ascii="Times New Roman" w:eastAsia="Times New Roman" w:hAnsi="Times New Roman" w:cs="Times New Roman"/>
          <w:sz w:val="20"/>
          <w:szCs w:val="20"/>
        </w:rPr>
        <w:t>US$</w:t>
      </w:r>
      <w:r w:rsidRPr="00532C60">
        <w:rPr>
          <w:rFonts w:ascii="Times New Roman" w:eastAsia="Times New Roman" w:hAnsi="Times New Roman" w:cs="Times New Roman"/>
          <w:sz w:val="20"/>
          <w:szCs w:val="20"/>
        </w:rPr>
        <w:t xml:space="preserve">.8.4 trillion (14%) today. Emerging economies hold two-thirds of the total. Most of their hoard has been accumulated in the past ten years (see chart 2). </w:t>
      </w:r>
    </w:p>
    <w:p w:rsidR="00196FBB" w:rsidRPr="00532C60" w:rsidRDefault="00196FBB" w:rsidP="00196FBB">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US" w:eastAsia="en-US"/>
        </w:rPr>
        <w:lastRenderedPageBreak/>
        <w:drawing>
          <wp:inline distT="0" distB="0" distL="0" distR="0">
            <wp:extent cx="4162425" cy="2676525"/>
            <wp:effectExtent l="19050" t="0" r="9525" b="0"/>
            <wp:docPr id="6"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nomist.com/sites/default/files/images/images-magazine/2010/11/06/bb/20101106_bbc580.gif"/>
                    <pic:cNvPicPr>
                      <a:picLocks noChangeAspect="1" noChangeArrowheads="1"/>
                    </pic:cNvPicPr>
                  </pic:nvPicPr>
                  <pic:blipFill>
                    <a:blip r:embed="rId8" cstate="print"/>
                    <a:srcRect/>
                    <a:stretch>
                      <a:fillRect/>
                    </a:stretch>
                  </pic:blipFill>
                  <pic:spPr bwMode="auto">
                    <a:xfrm>
                      <a:off x="0" y="0"/>
                      <a:ext cx="4162425" cy="2676525"/>
                    </a:xfrm>
                    <a:prstGeom prst="rect">
                      <a:avLst/>
                    </a:prstGeom>
                    <a:noFill/>
                    <a:ln w="9525">
                      <a:noFill/>
                      <a:miter lim="800000"/>
                      <a:headEnd/>
                      <a:tailEnd/>
                    </a:ln>
                  </pic:spPr>
                </pic:pic>
              </a:graphicData>
            </a:graphic>
          </wp:inline>
        </w:drawing>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France, which assumes the chairmanship of the G20 after the Seoul summit, thinks the world can do better. Nicolas </w:t>
      </w:r>
      <w:proofErr w:type="spellStart"/>
      <w:r w:rsidRPr="00532C60">
        <w:rPr>
          <w:rFonts w:ascii="Times New Roman" w:eastAsia="Times New Roman" w:hAnsi="Times New Roman" w:cs="Times New Roman"/>
          <w:sz w:val="20"/>
          <w:szCs w:val="20"/>
        </w:rPr>
        <w:t>Sarkozy</w:t>
      </w:r>
      <w:proofErr w:type="spellEnd"/>
      <w:r w:rsidRPr="00532C60">
        <w:rPr>
          <w:rFonts w:ascii="Times New Roman" w:eastAsia="Times New Roman" w:hAnsi="Times New Roman" w:cs="Times New Roman"/>
          <w:sz w:val="20"/>
          <w:szCs w:val="20"/>
        </w:rPr>
        <w:t>, the country’s president, wants to put international monetary reform at the top of the group’s agenda for the next year. He wants a debate “without taboos” on how to improve an outdated system.</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Such a debate has in fact been going on sporadically for decades. Ever since the post-war Breton Woods system of fixed but adjustable exchange rates fell apart in the 1970s, academics have offered Utopian blueprints for a new version. The question is: what improvements are feasible?</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shape of any monetary system is constrained by what is often called the “</w:t>
      </w:r>
      <w:proofErr w:type="spellStart"/>
      <w:r w:rsidRPr="00532C60">
        <w:rPr>
          <w:rFonts w:ascii="Times New Roman" w:eastAsia="Times New Roman" w:hAnsi="Times New Roman" w:cs="Times New Roman"/>
          <w:sz w:val="20"/>
          <w:szCs w:val="20"/>
        </w:rPr>
        <w:t>trilemma</w:t>
      </w:r>
      <w:proofErr w:type="spellEnd"/>
      <w:r w:rsidRPr="00532C60">
        <w:rPr>
          <w:rFonts w:ascii="Times New Roman" w:eastAsia="Times New Roman" w:hAnsi="Times New Roman" w:cs="Times New Roman"/>
          <w:sz w:val="20"/>
          <w:szCs w:val="20"/>
        </w:rPr>
        <w:t xml:space="preserve">”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Breton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Broadly, emerging economies are also seeing a freer flow of capital, thanks to globalization as much as to the removal of restrictions. Net private flows to these economies are likely to reach Ksh.340 billion this year, up from Ksh.81 billion a decade ago. On paper, their currency regimes are also becoming more flexible. About 40% of them officially float their currencies, up from less than 20% 15 years ago. But most of these floats are heavily managed. Countries are </w:t>
      </w:r>
      <w:proofErr w:type="spellStart"/>
      <w:r w:rsidRPr="00532C60">
        <w:rPr>
          <w:rFonts w:ascii="Times New Roman" w:eastAsia="Times New Roman" w:hAnsi="Times New Roman" w:cs="Times New Roman"/>
          <w:sz w:val="20"/>
          <w:szCs w:val="20"/>
        </w:rPr>
        <w:t>loth</w:t>
      </w:r>
      <w:proofErr w:type="spellEnd"/>
      <w:r w:rsidRPr="00532C60">
        <w:rPr>
          <w:rFonts w:ascii="Times New Roman" w:eastAsia="Times New Roman" w:hAnsi="Times New Roman" w:cs="Times New Roman"/>
          <w:sz w:val="20"/>
          <w:szCs w:val="20"/>
        </w:rPr>
        <w:t xml:space="preserve"> to let their currencies move freely. When capital pours in, central banks buy foreign exchange to stem their rise.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They do this in part because governments do not want their exchange rates to soar suddenly, crippling exporters. Many of them are worried about level as well as speed: they want export-led growth—and an undervalued currency to encourage it.</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Just as important are the scars left by the financial crises of the late 1990s. Foreign money fled, setting off deep recessions. Governments in many emerging economies concluded that in an era of financial globalization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Shillings.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rsidR="00196FBB" w:rsidRPr="00532C60" w:rsidRDefault="00196FBB" w:rsidP="00196FBB">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val="en-US" w:eastAsia="en-US"/>
        </w:rPr>
        <w:drawing>
          <wp:inline distT="0" distB="0" distL="0" distR="0">
            <wp:extent cx="4600575" cy="3190875"/>
            <wp:effectExtent l="19050" t="0" r="9525" b="0"/>
            <wp:docPr id="7"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onomist.com/sites/default/files/images/images-magazine/2010/11/06/bb/20101106_bbc595.gif"/>
                    <pic:cNvPicPr>
                      <a:picLocks noChangeAspect="1" noChangeArrowheads="1"/>
                    </pic:cNvPicPr>
                  </pic:nvPicPr>
                  <pic:blipFill>
                    <a:blip r:embed="rId9" cstate="print"/>
                    <a:srcRect/>
                    <a:stretch>
                      <a:fillRect/>
                    </a:stretch>
                  </pic:blipFill>
                  <pic:spPr bwMode="auto">
                    <a:xfrm>
                      <a:off x="0" y="0"/>
                      <a:ext cx="4600575" cy="3190875"/>
                    </a:xfrm>
                    <a:prstGeom prst="rect">
                      <a:avLst/>
                    </a:prstGeom>
                    <a:noFill/>
                    <a:ln w="9525">
                      <a:noFill/>
                      <a:miter lim="800000"/>
                      <a:headEnd/>
                      <a:tailEnd/>
                    </a:ln>
                  </pic:spPr>
                </pic:pic>
              </a:graphicData>
            </a:graphic>
          </wp:inline>
        </w:drawing>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Among emerging economies, China plays by far the most influential role in the global monetary system. It is the biggest of them, and its currency is in effect tied to the dollar.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is widely held to be undervalued, though it has risen faster in real than in nominal terms (see </w:t>
      </w:r>
      <w:hyperlink r:id="rId10"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xml:space="preserve">). And because China limits capital flows more extensively and successfully than others, it has been able to keep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cheap without stoking consumer-price inflation.</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China alone explains a large fraction of the global build-up of reserves (see chart 3). Its </w:t>
      </w:r>
      <w:proofErr w:type="spellStart"/>
      <w:r w:rsidRPr="00532C60">
        <w:rPr>
          <w:rFonts w:ascii="Times New Roman" w:eastAsia="Times New Roman" w:hAnsi="Times New Roman" w:cs="Times New Roman"/>
          <w:sz w:val="20"/>
          <w:szCs w:val="20"/>
        </w:rPr>
        <w:t>behavior</w:t>
      </w:r>
      <w:proofErr w:type="spellEnd"/>
      <w:r w:rsidRPr="00532C60">
        <w:rPr>
          <w:rFonts w:ascii="Times New Roman" w:eastAsia="Times New Roman" w:hAnsi="Times New Roman" w:cs="Times New Roman"/>
          <w:sz w:val="20"/>
          <w:szCs w:val="20"/>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“Breton Woods 2”.</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bookmarkStart w:id="0" w:name="history_lessons"/>
      <w:bookmarkEnd w:id="0"/>
      <w:r w:rsidRPr="00532C60">
        <w:rPr>
          <w:rFonts w:ascii="Times New Roman" w:eastAsia="Times New Roman" w:hAnsi="Times New Roman" w:cs="Times New Roman"/>
          <w:b/>
          <w:bCs/>
          <w:sz w:val="20"/>
          <w:szCs w:val="20"/>
        </w:rPr>
        <w:t>History lessons</w:t>
      </w:r>
      <w:r w:rsidRPr="00532C60">
        <w:rPr>
          <w:rFonts w:ascii="Times New Roman" w:eastAsia="Times New Roman" w:hAnsi="Times New Roman" w:cs="Times New Roman"/>
          <w:sz w:val="20"/>
          <w:szCs w:val="20"/>
        </w:rPr>
        <w:t xml:space="preserve">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similarities between this quasi-dollar standard and the original Breton Woods system mean that many of today’s problems have historical parallels. Barry </w:t>
      </w:r>
      <w:proofErr w:type="spellStart"/>
      <w:r w:rsidRPr="00532C60">
        <w:rPr>
          <w:rFonts w:ascii="Times New Roman" w:eastAsia="Times New Roman" w:hAnsi="Times New Roman" w:cs="Times New Roman"/>
          <w:sz w:val="20"/>
          <w:szCs w:val="20"/>
        </w:rPr>
        <w:t>Eichengreen</w:t>
      </w:r>
      <w:proofErr w:type="spellEnd"/>
      <w:r w:rsidRPr="00532C60">
        <w:rPr>
          <w:rFonts w:ascii="Times New Roman" w:eastAsia="Times New Roman" w:hAnsi="Times New Roman" w:cs="Times New Roman"/>
          <w:sz w:val="20"/>
          <w:szCs w:val="20"/>
        </w:rPr>
        <w:t xml:space="preserve"> of the University of California, Berkeley, explores these in “Exorbitant Privilege”, a forthcoming book about the past and future of the international monetary system.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Consider, for instance, the tension between emerging economies’ demand for reserves and their fear that the main reserve currency, the dollar, may lose value—a dilemma first noted in 1947 by Robert </w:t>
      </w:r>
      <w:proofErr w:type="spellStart"/>
      <w:r w:rsidRPr="00532C60">
        <w:rPr>
          <w:rFonts w:ascii="Times New Roman" w:eastAsia="Times New Roman" w:hAnsi="Times New Roman" w:cs="Times New Roman"/>
          <w:sz w:val="20"/>
          <w:szCs w:val="20"/>
        </w:rPr>
        <w:t>Triffin</w:t>
      </w:r>
      <w:proofErr w:type="spellEnd"/>
      <w:r w:rsidRPr="00532C60">
        <w:rPr>
          <w:rFonts w:ascii="Times New Roman" w:eastAsia="Times New Roman" w:hAnsi="Times New Roman" w:cs="Times New Roman"/>
          <w:sz w:val="20"/>
          <w:szCs w:val="20"/>
        </w:rPr>
        <w:t xml:space="preserve">, a Belgian economist. When the world relies on a single reserve currency, </w:t>
      </w:r>
      <w:proofErr w:type="spellStart"/>
      <w:r w:rsidRPr="00532C60">
        <w:rPr>
          <w:rFonts w:ascii="Times New Roman" w:eastAsia="Times New Roman" w:hAnsi="Times New Roman" w:cs="Times New Roman"/>
          <w:sz w:val="20"/>
          <w:szCs w:val="20"/>
        </w:rPr>
        <w:t>Triffin</w:t>
      </w:r>
      <w:proofErr w:type="spellEnd"/>
      <w:r w:rsidRPr="00532C60">
        <w:rPr>
          <w:rFonts w:ascii="Times New Roman" w:eastAsia="Times New Roman" w:hAnsi="Times New Roman" w:cs="Times New Roman"/>
          <w:sz w:val="20"/>
          <w:szCs w:val="20"/>
        </w:rPr>
        <w:t xml:space="preserve"> argued, that currency’s home country </w:t>
      </w:r>
      <w:r w:rsidRPr="00532C60">
        <w:rPr>
          <w:rFonts w:ascii="Times New Roman" w:eastAsia="Times New Roman" w:hAnsi="Times New Roman" w:cs="Times New Roman"/>
          <w:sz w:val="20"/>
          <w:szCs w:val="20"/>
        </w:rPr>
        <w:lastRenderedPageBreak/>
        <w:t xml:space="preserve">must issue lots of assets (usually government bonds) to lubricate global commerce and meet the demand for reserves. But the more bonds it issues, the less likely it will be to </w:t>
      </w:r>
      <w:proofErr w:type="spellStart"/>
      <w:r w:rsidRPr="00532C60">
        <w:rPr>
          <w:rFonts w:ascii="Times New Roman" w:eastAsia="Times New Roman" w:hAnsi="Times New Roman" w:cs="Times New Roman"/>
          <w:sz w:val="20"/>
          <w:szCs w:val="20"/>
        </w:rPr>
        <w:t>honor</w:t>
      </w:r>
      <w:proofErr w:type="spellEnd"/>
      <w:r w:rsidRPr="00532C60">
        <w:rPr>
          <w:rFonts w:ascii="Times New Roman" w:eastAsia="Times New Roman" w:hAnsi="Times New Roman" w:cs="Times New Roman"/>
          <w:sz w:val="20"/>
          <w:szCs w:val="20"/>
        </w:rPr>
        <w:t xml:space="preserve"> its debts. In the end, the world’s insatiable demand for the “risk-free” reserve asset will make that asset anything but risk-free. As an illustration of the modern thirst for </w:t>
      </w:r>
      <w:r>
        <w:rPr>
          <w:rFonts w:ascii="Times New Roman" w:eastAsia="Times New Roman" w:hAnsi="Times New Roman" w:cs="Times New Roman"/>
          <w:sz w:val="20"/>
          <w:szCs w:val="20"/>
        </w:rPr>
        <w:t>Dollar</w:t>
      </w:r>
      <w:r w:rsidRPr="00532C60">
        <w:rPr>
          <w:rFonts w:ascii="Times New Roman" w:eastAsia="Times New Roman" w:hAnsi="Times New Roman" w:cs="Times New Roman"/>
          <w:sz w:val="20"/>
          <w:szCs w:val="20"/>
        </w:rPr>
        <w:t xml:space="preserve">s, the IMF reckons that at the current rate of accumulation global reserves would rise from 60% of American GDP today to 200% in 2020 and nearly 700% in 2035.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If those reserves were, as today, held largely in Treasury bonds, America would struggle to sustain the burden. Unless it offset its Treasury liabilities to the rest of the world by acquiring foreign assets, it would find itself ever deeper in debt to foreigners. </w:t>
      </w:r>
      <w:proofErr w:type="spellStart"/>
      <w:r w:rsidRPr="00532C60">
        <w:rPr>
          <w:rFonts w:ascii="Times New Roman" w:eastAsia="Times New Roman" w:hAnsi="Times New Roman" w:cs="Times New Roman"/>
          <w:sz w:val="20"/>
          <w:szCs w:val="20"/>
        </w:rPr>
        <w:t>Triffin’s</w:t>
      </w:r>
      <w:proofErr w:type="spellEnd"/>
      <w:r w:rsidRPr="00532C60">
        <w:rPr>
          <w:rFonts w:ascii="Times New Roman" w:eastAsia="Times New Roman" w:hAnsi="Times New Roman" w:cs="Times New Roman"/>
          <w:sz w:val="20"/>
          <w:szCs w:val="20"/>
        </w:rPr>
        <w:t xml:space="preserve"> suggested solution was to create an artificial reserve asset, tied to a basket of commodities. John Maynard Keynes had made a similar proposal a few years before, calling his asset “</w:t>
      </w:r>
      <w:proofErr w:type="spellStart"/>
      <w:r w:rsidRPr="00532C60">
        <w:rPr>
          <w:rFonts w:ascii="Times New Roman" w:eastAsia="Times New Roman" w:hAnsi="Times New Roman" w:cs="Times New Roman"/>
          <w:sz w:val="20"/>
          <w:szCs w:val="20"/>
        </w:rPr>
        <w:t>Bancor</w:t>
      </w:r>
      <w:proofErr w:type="spellEnd"/>
      <w:r w:rsidRPr="00532C60">
        <w:rPr>
          <w:rFonts w:ascii="Times New Roman" w:eastAsia="Times New Roman" w:hAnsi="Times New Roman" w:cs="Times New Roman"/>
          <w:sz w:val="20"/>
          <w:szCs w:val="20"/>
        </w:rPr>
        <w:t xml:space="preserve">”. Keynes’s idea was squashed by the Americans, who stood to lose from it. </w:t>
      </w:r>
      <w:proofErr w:type="spellStart"/>
      <w:r w:rsidRPr="00532C60">
        <w:rPr>
          <w:rFonts w:ascii="Times New Roman" w:eastAsia="Times New Roman" w:hAnsi="Times New Roman" w:cs="Times New Roman"/>
          <w:sz w:val="20"/>
          <w:szCs w:val="20"/>
        </w:rPr>
        <w:t>Triffin’s</w:t>
      </w:r>
      <w:proofErr w:type="spellEnd"/>
      <w:r w:rsidRPr="00532C60">
        <w:rPr>
          <w:rFonts w:ascii="Times New Roman" w:eastAsia="Times New Roman" w:hAnsi="Times New Roman" w:cs="Times New Roman"/>
          <w:sz w:val="20"/>
          <w:szCs w:val="20"/>
        </w:rPr>
        <w:t xml:space="preserve"> was also ignored for 20 years.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Some would like that to change. Zhou </w:t>
      </w:r>
      <w:proofErr w:type="spellStart"/>
      <w:r w:rsidRPr="00532C60">
        <w:rPr>
          <w:rFonts w:ascii="Times New Roman" w:eastAsia="Times New Roman" w:hAnsi="Times New Roman" w:cs="Times New Roman"/>
          <w:sz w:val="20"/>
          <w:szCs w:val="20"/>
        </w:rPr>
        <w:t>Xiaochuan</w:t>
      </w:r>
      <w:proofErr w:type="spellEnd"/>
      <w:r w:rsidRPr="00532C60">
        <w:rPr>
          <w:rFonts w:ascii="Times New Roman" w:eastAsia="Times New Roman" w:hAnsi="Times New Roman" w:cs="Times New Roman"/>
          <w:sz w:val="20"/>
          <w:szCs w:val="20"/>
        </w:rPr>
        <w:t xml:space="preserve">, the governor of China’s central bank, caused a stir in March 2009 when he argued that the SDR should become a true global reserve asset to replace the dollar. Mr. </w:t>
      </w:r>
      <w:proofErr w:type="spellStart"/>
      <w:r w:rsidRPr="00532C60">
        <w:rPr>
          <w:rFonts w:ascii="Times New Roman" w:eastAsia="Times New Roman" w:hAnsi="Times New Roman" w:cs="Times New Roman"/>
          <w:sz w:val="20"/>
          <w:szCs w:val="20"/>
        </w:rPr>
        <w:t>Sarkozy</w:t>
      </w:r>
      <w:proofErr w:type="spellEnd"/>
      <w:r w:rsidRPr="00532C60">
        <w:rPr>
          <w:rFonts w:ascii="Times New Roman" w:eastAsia="Times New Roman" w:hAnsi="Times New Roman" w:cs="Times New Roman"/>
          <w:sz w:val="20"/>
          <w:szCs w:val="20"/>
        </w:rPr>
        <w:t xml:space="preserve"> seems to think similarly, calling for a multilateral approach to the monetary system. If commodities were priced in SDRs, the argument goes; their prices would be less volatile. And if countries held their reserves in SDRs, they would escape the </w:t>
      </w:r>
      <w:proofErr w:type="spellStart"/>
      <w:r w:rsidRPr="00532C60">
        <w:rPr>
          <w:rFonts w:ascii="Times New Roman" w:eastAsia="Times New Roman" w:hAnsi="Times New Roman" w:cs="Times New Roman"/>
          <w:sz w:val="20"/>
          <w:szCs w:val="20"/>
        </w:rPr>
        <w:t>Triffin</w:t>
      </w:r>
      <w:proofErr w:type="spellEnd"/>
      <w:r w:rsidRPr="00532C60">
        <w:rPr>
          <w:rFonts w:ascii="Times New Roman" w:eastAsia="Times New Roman" w:hAnsi="Times New Roman" w:cs="Times New Roman"/>
          <w:sz w:val="20"/>
          <w:szCs w:val="20"/>
        </w:rPr>
        <w:t xml:space="preserve"> dilemma.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SDRs to play this role, however, they would have to be much more plentiful. The IMF agreed on a </w:t>
      </w:r>
      <w:r>
        <w:rPr>
          <w:rFonts w:ascii="Times New Roman" w:eastAsia="Times New Roman" w:hAnsi="Times New Roman" w:cs="Times New Roman"/>
          <w:sz w:val="20"/>
          <w:szCs w:val="20"/>
        </w:rPr>
        <w:t>US$</w:t>
      </w:r>
      <w:r w:rsidRPr="00532C60">
        <w:rPr>
          <w:rFonts w:ascii="Times New Roman" w:eastAsia="Times New Roman" w:hAnsi="Times New Roman" w:cs="Times New Roman"/>
          <w:sz w:val="20"/>
          <w:szCs w:val="20"/>
        </w:rPr>
        <w:t xml:space="preserve">.250 billion allocation among measures to fight the financial crisis, but global reserves are rising by about </w:t>
      </w:r>
      <w:r>
        <w:rPr>
          <w:rFonts w:ascii="Times New Roman" w:eastAsia="Times New Roman" w:hAnsi="Times New Roman" w:cs="Times New Roman"/>
          <w:sz w:val="20"/>
          <w:szCs w:val="20"/>
        </w:rPr>
        <w:t>US$</w:t>
      </w:r>
      <w:r w:rsidRPr="00532C60">
        <w:rPr>
          <w:rFonts w:ascii="Times New Roman" w:eastAsia="Times New Roman" w:hAnsi="Times New Roman" w:cs="Times New Roman"/>
          <w:sz w:val="20"/>
          <w:szCs w:val="20"/>
        </w:rPr>
        <w:t>.700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Only if the IMF evolved into a global central bank able to issue them at speed could SDRs truly become a central reserve asset. This is highly unlikely. </w:t>
      </w:r>
      <w:proofErr w:type="gramStart"/>
      <w:r w:rsidRPr="00532C60">
        <w:rPr>
          <w:rFonts w:ascii="Times New Roman" w:eastAsia="Times New Roman" w:hAnsi="Times New Roman" w:cs="Times New Roman"/>
          <w:sz w:val="20"/>
          <w:szCs w:val="20"/>
        </w:rPr>
        <w:t xml:space="preserve">As Mr. </w:t>
      </w:r>
      <w:proofErr w:type="spellStart"/>
      <w:r w:rsidRPr="00532C60">
        <w:rPr>
          <w:rFonts w:ascii="Times New Roman" w:eastAsia="Times New Roman" w:hAnsi="Times New Roman" w:cs="Times New Roman"/>
          <w:sz w:val="20"/>
          <w:szCs w:val="20"/>
        </w:rPr>
        <w:t>Eichengreen</w:t>
      </w:r>
      <w:proofErr w:type="spellEnd"/>
      <w:r w:rsidRPr="00532C60">
        <w:rPr>
          <w:rFonts w:ascii="Times New Roman" w:eastAsia="Times New Roman" w:hAnsi="Times New Roman" w:cs="Times New Roman"/>
          <w:sz w:val="20"/>
          <w:szCs w:val="20"/>
        </w:rPr>
        <w:t xml:space="preserve"> writes: “No global government… means no global central bank, which means no global currency.</w:t>
      </w:r>
      <w:proofErr w:type="gramEnd"/>
      <w:r w:rsidRPr="00532C60">
        <w:rPr>
          <w:rFonts w:ascii="Times New Roman" w:eastAsia="Times New Roman" w:hAnsi="Times New Roman" w:cs="Times New Roman"/>
          <w:sz w:val="20"/>
          <w:szCs w:val="20"/>
        </w:rPr>
        <w:t xml:space="preserve"> </w:t>
      </w:r>
      <w:proofErr w:type="gramStart"/>
      <w:r w:rsidRPr="00532C60">
        <w:rPr>
          <w:rFonts w:ascii="Times New Roman" w:eastAsia="Times New Roman" w:hAnsi="Times New Roman" w:cs="Times New Roman"/>
          <w:sz w:val="20"/>
          <w:szCs w:val="20"/>
        </w:rPr>
        <w:t>Full stop.”</w:t>
      </w:r>
      <w:proofErr w:type="gramEnd"/>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Nor is it clear that the SDR is really needed as an alternative to the dollar. The euro is a better candidate. This year’s fiscal crises notwithstanding, countries could shift more reserves into Euros if America mismanaged its finances or if they feared it would. This could happen fast. Mr. </w:t>
      </w:r>
      <w:proofErr w:type="spellStart"/>
      <w:r w:rsidRPr="00532C60">
        <w:rPr>
          <w:rFonts w:ascii="Times New Roman" w:eastAsia="Times New Roman" w:hAnsi="Times New Roman" w:cs="Times New Roman"/>
          <w:sz w:val="20"/>
          <w:szCs w:val="20"/>
        </w:rPr>
        <w:t>Eichengreen</w:t>
      </w:r>
      <w:proofErr w:type="spellEnd"/>
      <w:r w:rsidRPr="00532C60">
        <w:rPr>
          <w:rFonts w:ascii="Times New Roman" w:eastAsia="Times New Roman" w:hAnsi="Times New Roman" w:cs="Times New Roman"/>
          <w:sz w:val="20"/>
          <w:szCs w:val="20"/>
        </w:rPr>
        <w:t xml:space="preserve"> points out that the dollar had no international role in 1914 but had overtaken sterling in governments’ reserves by 1925.</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Alternatively, China could create a rival to the dollar if it let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be used in transactions abroad. China has taken some baby steps in this direction, for instance by allowing firms to issue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-denominated bonds in Hong Kong. However, an international currency would demand far bigger changes. Some observers argue that China’s championing of the SDR is a means to this end: if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for instance, became part of the SDR basket, foreigners could have exposure to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assets.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More likely, China is looking for a way to offload some of the currency risk in its stash of </w:t>
      </w:r>
      <w:r>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As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appreciates against the dollar (as it surely will) those reserves will be worth less. If China could swap </w:t>
      </w:r>
      <w:r>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for SDRs, some exchange-rate risk would be shifted to the other members of the IMF. A similar idea in the 1970s foundered because the IMF’s members could not agree on who would bear the currency risk. America refused then and surely would now.</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bookmarkStart w:id="1" w:name="overcome_your_reserve"/>
      <w:bookmarkEnd w:id="1"/>
      <w:r w:rsidRPr="00532C60">
        <w:rPr>
          <w:rFonts w:ascii="Times New Roman" w:eastAsia="Times New Roman" w:hAnsi="Times New Roman" w:cs="Times New Roman"/>
          <w:b/>
          <w:bCs/>
          <w:sz w:val="20"/>
          <w:szCs w:val="20"/>
        </w:rPr>
        <w:t>Overcome your reserve</w:t>
      </w:r>
      <w:r w:rsidRPr="00532C60">
        <w:rPr>
          <w:rFonts w:ascii="Times New Roman" w:eastAsia="Times New Roman" w:hAnsi="Times New Roman" w:cs="Times New Roman"/>
          <w:sz w:val="20"/>
          <w:szCs w:val="20"/>
        </w:rPr>
        <w:t xml:space="preserve">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So far only a few emerging economies, such as Mexico and Poland, have signed up, not least because of the stigma attached to any hint of a loan from the IMF. Perhaps others could be persuaded to join (best of all, in a large group). Reviving and institutionalizing the swap arrangements between the Fed and emerging economies set up temporarily during the financial crisis might also reduce the demand for reserves as insurance. Also, regional efforts to pool reserves could be strengthened.</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Organization (WTO), against countries that “manipulate” their currencies or run persistent surpluses.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is another idea with a history. Along with </w:t>
      </w:r>
      <w:proofErr w:type="spellStart"/>
      <w:r w:rsidRPr="00532C60">
        <w:rPr>
          <w:rFonts w:ascii="Times New Roman" w:eastAsia="Times New Roman" w:hAnsi="Times New Roman" w:cs="Times New Roman"/>
          <w:sz w:val="20"/>
          <w:szCs w:val="20"/>
        </w:rPr>
        <w:t>Bancor</w:t>
      </w:r>
      <w:proofErr w:type="spellEnd"/>
      <w:r w:rsidRPr="00532C60">
        <w:rPr>
          <w:rFonts w:ascii="Times New Roman" w:eastAsia="Times New Roman" w:hAnsi="Times New Roman" w:cs="Times New Roman"/>
          <w:sz w:val="20"/>
          <w:szCs w:val="20"/>
        </w:rPr>
        <w:t xml:space="preserve">, Keynes wanted countries with excessive surpluses to be fined, not least because of what happened during the Depression, when currency wars and gold-hoarding made the world’s troubles worse. The idea went nowhere because America, then a surplus economy, called the shots at the Breton Woods conference in 1944. The same forces are evident today—except that America, as a deficit country, is on the other side of the argument. Like America in the 1940s, China would never agree to reforms that penalized surplus countries.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 rebalancing plan, which included faster real appreciation of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would remove many of the tensions in the monetary system. But shifting the resources of China and other surplus countries from exports to consumption will take time.</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greater currency flexibility will also be needed. The </w:t>
      </w:r>
      <w:proofErr w:type="spellStart"/>
      <w:r w:rsidRPr="00532C60">
        <w:rPr>
          <w:rFonts w:ascii="Times New Roman" w:eastAsia="Times New Roman" w:hAnsi="Times New Roman" w:cs="Times New Roman"/>
          <w:sz w:val="20"/>
          <w:szCs w:val="20"/>
        </w:rPr>
        <w:t>trilemma</w:t>
      </w:r>
      <w:proofErr w:type="spellEnd"/>
      <w:r w:rsidRPr="00532C60">
        <w:rPr>
          <w:rFonts w:ascii="Times New Roman" w:eastAsia="Times New Roman" w:hAnsi="Times New Roman" w:cs="Times New Roman"/>
          <w:sz w:val="20"/>
          <w:szCs w:val="20"/>
        </w:rPr>
        <w:t xml:space="preserve"> of international economics dictates it: if capital is mobile, currency rigidity will eventually lead to asset bubbles and inflation. Unless countries are willing to live with such booms—and the busts that follow—Breton Woods 2 will have to evolve into a system that mirrors the rich world’s, with integrated capital markets and floating currencies.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globalization and a wide growth gap between rich and emerging markets. But if the world’s biggest economy stagnates and the second-biggest keeps its currency cheap and its capital account closed, a rigid monetary system will eventually buckle. </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hAnsi="Times New Roman" w:cs="Times New Roman"/>
          <w:b/>
          <w:sz w:val="20"/>
          <w:szCs w:val="20"/>
          <w:highlight w:val="green"/>
          <w:u w:val="single"/>
        </w:rPr>
        <w:t>CASE 3: Global policymakers clash on currency policies</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NEW YORK</w:t>
      </w:r>
      <w:r w:rsidRPr="00532C60">
        <w:rPr>
          <w:rFonts w:ascii="Times New Roman" w:eastAsia="Times New Roman" w:hAnsi="Times New Roman" w:cs="Times New Roman"/>
          <w:sz w:val="20"/>
          <w:szCs w:val="20"/>
        </w:rPr>
        <w:t xml:space="preserve"> | Wed Oct 6, 2010 6:19pm EDT </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vanish/>
          <w:sz w:val="20"/>
          <w:szCs w:val="20"/>
        </w:rPr>
        <w:t>NEW YORK</w:t>
      </w:r>
      <w:r w:rsidRPr="00532C60">
        <w:rPr>
          <w:rFonts w:ascii="Times New Roman" w:eastAsia="Times New Roman" w:hAnsi="Times New Roman" w:cs="Times New Roman"/>
          <w:sz w:val="20"/>
          <w:szCs w:val="20"/>
        </w:rPr>
        <w:t xml:space="preserve"> (Reuters) - Global policymakers clashed over exchange rates on Wednesday as Western leaders warned China and other emerging markets that simultaneous efforts to weaken their currencies could derail economic recovery.</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Treasury Secretary Timothy </w:t>
      </w:r>
      <w:proofErr w:type="spellStart"/>
      <w:r w:rsidRPr="00532C60">
        <w:rPr>
          <w:rFonts w:ascii="Times New Roman" w:eastAsia="Times New Roman" w:hAnsi="Times New Roman" w:cs="Times New Roman"/>
          <w:sz w:val="20"/>
          <w:szCs w:val="20"/>
        </w:rPr>
        <w:t>Geithner</w:t>
      </w:r>
      <w:proofErr w:type="spellEnd"/>
      <w:r w:rsidRPr="00532C60">
        <w:rPr>
          <w:rFonts w:ascii="Times New Roman" w:eastAsia="Times New Roman" w:hAnsi="Times New Roman" w:cs="Times New Roman"/>
          <w:sz w:val="20"/>
          <w:szCs w:val="20"/>
        </w:rPr>
        <w:t xml:space="preserve"> said countries with large trade surpluses must let their currencies rise lest they trigger a devastating round of competitive devaluations.</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"When large economies with undervalued exchange rates act to keep the currency from appreciating, that encourages other countries to do the same," </w:t>
      </w:r>
      <w:proofErr w:type="spellStart"/>
      <w:r w:rsidRPr="00532C60">
        <w:rPr>
          <w:rFonts w:ascii="Times New Roman" w:eastAsia="Times New Roman" w:hAnsi="Times New Roman" w:cs="Times New Roman"/>
          <w:sz w:val="20"/>
          <w:szCs w:val="20"/>
        </w:rPr>
        <w:t>Geithner</w:t>
      </w:r>
      <w:proofErr w:type="spellEnd"/>
      <w:r w:rsidRPr="00532C60">
        <w:rPr>
          <w:rFonts w:ascii="Times New Roman" w:eastAsia="Times New Roman" w:hAnsi="Times New Roman" w:cs="Times New Roman"/>
          <w:sz w:val="20"/>
          <w:szCs w:val="20"/>
        </w:rPr>
        <w:t xml:space="preserve"> said Wednesday ahead of the weekend's semi-annual international Monetary Fund meeting.</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Officials around the world fear such a "race to the bottom" will trigger trade tariffs and other measures that damage global economic growth.</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China, which the West accuses of keeping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xml:space="preserve"> artificially weak to promote exports, has rebuffed such calls. On Wednesday, Premier </w:t>
      </w:r>
      <w:proofErr w:type="spellStart"/>
      <w:r w:rsidRPr="00532C60">
        <w:rPr>
          <w:rFonts w:ascii="Times New Roman" w:eastAsia="Times New Roman" w:hAnsi="Times New Roman" w:cs="Times New Roman"/>
          <w:sz w:val="20"/>
          <w:szCs w:val="20"/>
        </w:rPr>
        <w:t>Wen</w:t>
      </w:r>
      <w:proofErr w:type="spellEnd"/>
      <w:r w:rsidRPr="00532C60">
        <w:rPr>
          <w:rFonts w:ascii="Times New Roman" w:eastAsia="Times New Roman" w:hAnsi="Times New Roman" w:cs="Times New Roman"/>
          <w:sz w:val="20"/>
          <w:szCs w:val="20"/>
        </w:rPr>
        <w:t xml:space="preserve"> </w:t>
      </w:r>
      <w:proofErr w:type="spellStart"/>
      <w:r w:rsidRPr="00532C60">
        <w:rPr>
          <w:rFonts w:ascii="Times New Roman" w:eastAsia="Times New Roman" w:hAnsi="Times New Roman" w:cs="Times New Roman"/>
          <w:sz w:val="20"/>
          <w:szCs w:val="20"/>
        </w:rPr>
        <w:t>Jiabao</w:t>
      </w:r>
      <w:proofErr w:type="spellEnd"/>
      <w:r w:rsidRPr="00532C60">
        <w:rPr>
          <w:rFonts w:ascii="Times New Roman" w:eastAsia="Times New Roman" w:hAnsi="Times New Roman" w:cs="Times New Roman"/>
          <w:sz w:val="20"/>
          <w:szCs w:val="20"/>
        </w:rPr>
        <w:t xml:space="preserve"> told the European Union to stop piling pressure on Beijing to revalue the </w:t>
      </w:r>
      <w:proofErr w:type="spellStart"/>
      <w:r w:rsidRPr="00532C60">
        <w:rPr>
          <w:rFonts w:ascii="Times New Roman" w:eastAsia="Times New Roman" w:hAnsi="Times New Roman" w:cs="Times New Roman"/>
          <w:sz w:val="20"/>
          <w:szCs w:val="20"/>
        </w:rPr>
        <w:t>yuan</w:t>
      </w:r>
      <w:proofErr w:type="spellEnd"/>
      <w:r w:rsidRPr="00532C60">
        <w:rPr>
          <w:rFonts w:ascii="Times New Roman" w:eastAsia="Times New Roman" w:hAnsi="Times New Roman" w:cs="Times New Roman"/>
          <w:sz w:val="20"/>
          <w:szCs w:val="20"/>
        </w:rPr>
        <w:t>, saying a rapid exchange rate shift could unleash disastrous social turmoil in China.</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"Many of our exporting companies would have to close down, migrant workers would have to return to their villages," </w:t>
      </w:r>
      <w:proofErr w:type="spellStart"/>
      <w:r w:rsidRPr="00532C60">
        <w:rPr>
          <w:rFonts w:ascii="Times New Roman" w:eastAsia="Times New Roman" w:hAnsi="Times New Roman" w:cs="Times New Roman"/>
          <w:sz w:val="20"/>
          <w:szCs w:val="20"/>
        </w:rPr>
        <w:t>Wen</w:t>
      </w:r>
      <w:proofErr w:type="spellEnd"/>
      <w:r w:rsidRPr="00532C60">
        <w:rPr>
          <w:rFonts w:ascii="Times New Roman" w:eastAsia="Times New Roman" w:hAnsi="Times New Roman" w:cs="Times New Roman"/>
          <w:sz w:val="20"/>
          <w:szCs w:val="20"/>
        </w:rPr>
        <w:t xml:space="preserve"> said during a visit to Brussels. "If China saw social and economic turbulence, then it would be a disaster for the world."</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RACE TO THE BOTTOM</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global exchange rate system and the issue of rebalancing world economic growth will likely be at the top of the agenda at the IMF meeting this weekend and at Friday's gathering of finance leaders from the Group of 20 economies.</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Canadian Finance Minister Jim Flaherty said on Wednesday that officials would discuss currency intervention and inflexible exchange rates.</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Despite disagreement among governments, IMF chief economist Olivier Blanchard said he was "optimistic" about a solution. "We are just at the beginning of the process, so it's much too early to declare it a failure."</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Others, however, are less sure.</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Brendan Brown, economist at Mitsubishi UFJ Securities International, said the IMF, which has the United States as its biggest stakeholder, would not try to prevent further U.S. monetary easing or a weaker dollar.</w:t>
      </w:r>
    </w:p>
    <w:p w:rsidR="00196FBB" w:rsidRPr="00532C60" w:rsidRDefault="00196FBB" w:rsidP="00196FBB">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"That Washington institution has failed in its central mission to prevent currency war," he wrote in a report.</w:t>
      </w:r>
    </w:p>
    <w:p w:rsidR="00196FBB" w:rsidRPr="00532C60" w:rsidRDefault="00196FBB" w:rsidP="00196FBB">
      <w:pPr>
        <w:spacing w:after="150" w:line="240" w:lineRule="auto"/>
        <w:rPr>
          <w:rFonts w:ascii="Times New Roman" w:eastAsia="Times New Roman" w:hAnsi="Times New Roman" w:cs="Times New Roman"/>
          <w:sz w:val="20"/>
          <w:szCs w:val="20"/>
        </w:rPr>
      </w:pPr>
    </w:p>
    <w:p w:rsidR="00196FBB" w:rsidRPr="00532C60" w:rsidRDefault="00196FBB" w:rsidP="00196FBB">
      <w:pPr>
        <w:spacing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CASES STUDY DISCUSSION QNS</w:t>
      </w:r>
    </w:p>
    <w:p w:rsidR="00196FBB" w:rsidRPr="00532C60" w:rsidRDefault="00196FBB" w:rsidP="00196FBB">
      <w:pPr>
        <w:pStyle w:val="ListParagraph"/>
        <w:numPr>
          <w:ilvl w:val="0"/>
          <w:numId w:val="3"/>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What is the difference between real and nominal exchange rates? Explain citing examples from the case study above and other relevant cases you know of?</w:t>
      </w:r>
    </w:p>
    <w:p w:rsidR="00196FBB" w:rsidRPr="00532C60" w:rsidRDefault="00196FBB" w:rsidP="00196FBB">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lastRenderedPageBreak/>
        <w:t>It is customary to distinguish nominal exchange rates from real exchange rates. Nominal exchange rates are established on currency financial markets called "</w:t>
      </w:r>
      <w:proofErr w:type="spellStart"/>
      <w:r w:rsidRPr="00532C60">
        <w:rPr>
          <w:rFonts w:ascii="Times New Roman" w:eastAsia="Times New Roman" w:hAnsi="Times New Roman" w:cs="Times New Roman"/>
          <w:i/>
          <w:sz w:val="20"/>
          <w:szCs w:val="20"/>
        </w:rPr>
        <w:t>forex</w:t>
      </w:r>
      <w:proofErr w:type="spellEnd"/>
      <w:r w:rsidRPr="00532C60">
        <w:rPr>
          <w:rFonts w:ascii="Times New Roman" w:eastAsia="Times New Roman" w:hAnsi="Times New Roman" w:cs="Times New Roman"/>
          <w:i/>
          <w:sz w:val="20"/>
          <w:szCs w:val="20"/>
        </w:rPr>
        <w:t xml:space="preserve">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196FBB" w:rsidRPr="00532C60" w:rsidRDefault="00196FBB" w:rsidP="00196FBB">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p>
    <w:p w:rsidR="00196FBB" w:rsidRPr="00532C60" w:rsidRDefault="00196FBB" w:rsidP="00196FBB">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Real exchange rates are nominal rate corrected somehow by </w:t>
      </w:r>
      <w:hyperlink r:id="rId11" w:history="1">
        <w:r w:rsidRPr="00532C60">
          <w:rPr>
            <w:rFonts w:ascii="Times New Roman" w:eastAsia="Times New Roman" w:hAnsi="Times New Roman" w:cs="Times New Roman"/>
            <w:i/>
            <w:sz w:val="20"/>
            <w:szCs w:val="20"/>
          </w:rPr>
          <w:t>inflation</w:t>
        </w:r>
      </w:hyperlink>
      <w:r w:rsidRPr="00532C60">
        <w:rPr>
          <w:rFonts w:ascii="Times New Roman" w:eastAsia="Times New Roman" w:hAnsi="Times New Roman" w:cs="Times New Roman"/>
          <w:i/>
          <w:sz w:val="20"/>
          <w:szCs w:val="20"/>
        </w:rPr>
        <w:t xml:space="preserve"> measures. For instance, if a country A has an inflation rate of 10%, country B an inflation of 5%, and no changes in the nominal exchange rate took place, then country A has now a currency whose real value is 10%-5%=5% higher than before</w:t>
      </w:r>
      <w:bookmarkStart w:id="2" w:name="n1"/>
      <w:bookmarkEnd w:id="2"/>
      <w:r w:rsidRPr="00532C60">
        <w:rPr>
          <w:rFonts w:ascii="Times New Roman" w:eastAsia="Times New Roman" w:hAnsi="Times New Roman" w:cs="Times New Roman"/>
          <w:i/>
          <w:sz w:val="20"/>
          <w:szCs w:val="20"/>
        </w:rPr>
        <w:t>. In fact, higher prices mean an appreciation of the real exchange rate, other things equal.</w:t>
      </w:r>
    </w:p>
    <w:p w:rsidR="00196FBB" w:rsidRPr="00532C60" w:rsidRDefault="00196FBB" w:rsidP="00196FBB">
      <w:pPr>
        <w:pStyle w:val="ListParagraph"/>
        <w:spacing w:line="240" w:lineRule="auto"/>
        <w:ind w:left="0"/>
        <w:jc w:val="both"/>
        <w:rPr>
          <w:rFonts w:ascii="Times New Roman" w:hAnsi="Times New Roman" w:cs="Times New Roman"/>
          <w:sz w:val="20"/>
          <w:szCs w:val="20"/>
        </w:rPr>
      </w:pPr>
    </w:p>
    <w:p w:rsidR="00196FBB" w:rsidRPr="00532C60" w:rsidRDefault="00196FBB" w:rsidP="00196FBB">
      <w:pPr>
        <w:pStyle w:val="ListParagraph"/>
        <w:numPr>
          <w:ilvl w:val="0"/>
          <w:numId w:val="3"/>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Why is exchange rate between the Yuan and the Dollar so important to America? Explain.</w:t>
      </w:r>
    </w:p>
    <w:p w:rsidR="00196FBB" w:rsidRPr="00532C60" w:rsidRDefault="00196FBB" w:rsidP="00196FBB">
      <w:pPr>
        <w:pStyle w:val="ListParagraph"/>
        <w:numPr>
          <w:ilvl w:val="0"/>
          <w:numId w:val="3"/>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If Kenya were an export oriented economy, would it be advisable to have a strong or a weak currency relative to foreign currency? Explain citing relevant examples.</w:t>
      </w:r>
    </w:p>
    <w:p w:rsidR="00196FBB" w:rsidRPr="00532C60" w:rsidRDefault="00196FBB" w:rsidP="00196FBB">
      <w:pPr>
        <w:pStyle w:val="ListParagraph"/>
        <w:numPr>
          <w:ilvl w:val="0"/>
          <w:numId w:val="3"/>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Discuss the different exchange rate regimes applied by governments.</w:t>
      </w:r>
    </w:p>
    <w:p w:rsidR="00196FBB" w:rsidRDefault="00196FBB" w:rsidP="00196FBB">
      <w:pPr>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The concept of exchange rate regime may be explained as the method that is employed by the governments in order to administer their respective currencies in the context of the other major currencies of the world. The </w:t>
      </w:r>
      <w:hyperlink r:id="rId12" w:tgtFrame="undefined" w:history="1">
        <w:r w:rsidRPr="00532C60">
          <w:rPr>
            <w:rFonts w:ascii="Times New Roman" w:eastAsia="Times New Roman" w:hAnsi="Times New Roman" w:cs="Times New Roman"/>
            <w:i/>
            <w:sz w:val="20"/>
            <w:szCs w:val="20"/>
            <w:u w:val="single"/>
          </w:rPr>
          <w:t>foreign exchange market</w:t>
        </w:r>
      </w:hyperlink>
      <w:r w:rsidRPr="00532C60">
        <w:rPr>
          <w:rFonts w:ascii="Times New Roman" w:eastAsia="Times New Roman" w:hAnsi="Times New Roman" w:cs="Times New Roman"/>
          <w:i/>
          <w:sz w:val="20"/>
          <w:szCs w:val="20"/>
        </w:rPr>
        <w:t xml:space="preserve"> is pretty important in this case as well.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Exchange rate regime has often been likened to monetary policies and it may be concluded that both the processes are actually dependent on a lot of similar factors.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There are some basic exchange rate regimes that are used nowadays – the floating </w:t>
      </w:r>
      <w:proofErr w:type="gramStart"/>
      <w:r w:rsidRPr="00532C60">
        <w:rPr>
          <w:rFonts w:ascii="Times New Roman" w:eastAsia="Times New Roman" w:hAnsi="Times New Roman" w:cs="Times New Roman"/>
          <w:i/>
          <w:sz w:val="20"/>
          <w:szCs w:val="20"/>
        </w:rPr>
        <w:t>exchange</w:t>
      </w:r>
      <w:proofErr w:type="gramEnd"/>
      <w:r w:rsidRPr="00532C60">
        <w:rPr>
          <w:rFonts w:ascii="Times New Roman" w:eastAsia="Times New Roman" w:hAnsi="Times New Roman" w:cs="Times New Roman"/>
          <w:i/>
          <w:sz w:val="20"/>
          <w:szCs w:val="20"/>
        </w:rPr>
        <w:t xml:space="preserve"> rate, the pegged float exchange rate and the fixed or pegged exchange rate. In case of the floating exchange rate regime, the values of the </w:t>
      </w:r>
      <w:hyperlink r:id="rId13" w:tgtFrame="undefined" w:history="1">
        <w:r w:rsidRPr="00532C60">
          <w:rPr>
            <w:rFonts w:ascii="Times New Roman" w:eastAsia="Times New Roman" w:hAnsi="Times New Roman" w:cs="Times New Roman"/>
            <w:i/>
            <w:sz w:val="20"/>
            <w:szCs w:val="20"/>
            <w:u w:val="single"/>
          </w:rPr>
          <w:t>currencies</w:t>
        </w:r>
      </w:hyperlink>
      <w:r w:rsidRPr="00532C60">
        <w:rPr>
          <w:rFonts w:ascii="Times New Roman" w:eastAsia="Times New Roman" w:hAnsi="Times New Roman" w:cs="Times New Roman"/>
          <w:i/>
          <w:sz w:val="20"/>
          <w:szCs w:val="20"/>
        </w:rPr>
        <w:t xml:space="preserve"> are influenced by the movements in the financial market.</w:t>
      </w:r>
    </w:p>
    <w:p w:rsidR="00196FBB" w:rsidRPr="00532C60" w:rsidRDefault="00196FBB" w:rsidP="00196FBB">
      <w:pPr>
        <w:spacing w:before="100" w:beforeAutospacing="1" w:after="100" w:afterAutospacing="1" w:line="240" w:lineRule="auto"/>
        <w:jc w:val="both"/>
        <w:rPr>
          <w:rFonts w:ascii="Times New Roman" w:eastAsia="Times New Roman" w:hAnsi="Times New Roman" w:cs="Times New Roman"/>
          <w:i/>
          <w:sz w:val="20"/>
          <w:szCs w:val="20"/>
        </w:rPr>
      </w:pPr>
    </w:p>
    <w:p w:rsidR="00196FBB" w:rsidRPr="00532C60" w:rsidRDefault="00196FBB" w:rsidP="00196FBB">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b/>
          <w:i/>
          <w:sz w:val="20"/>
          <w:szCs w:val="20"/>
          <w:u w:val="single"/>
        </w:rPr>
        <w:t>FLOATINGEXCHANGERATES</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The floating rates are extensively used in most countries of the world. Some common examples of the floating exchange rates would be the British pound, United States dollar, </w:t>
      </w:r>
      <w:hyperlink r:id="rId14" w:tgtFrame="undefined" w:history="1">
        <w:r w:rsidRPr="00532C60">
          <w:rPr>
            <w:rFonts w:ascii="Times New Roman" w:eastAsia="Times New Roman" w:hAnsi="Times New Roman" w:cs="Times New Roman"/>
            <w:i/>
            <w:sz w:val="20"/>
            <w:szCs w:val="20"/>
            <w:u w:val="single"/>
          </w:rPr>
          <w:t>Japanese Yen</w:t>
        </w:r>
      </w:hyperlink>
      <w:r w:rsidRPr="00532C60">
        <w:rPr>
          <w:rFonts w:ascii="Times New Roman" w:eastAsia="Times New Roman" w:hAnsi="Times New Roman" w:cs="Times New Roman"/>
          <w:i/>
          <w:sz w:val="20"/>
          <w:szCs w:val="20"/>
        </w:rPr>
        <w:t xml:space="preserve"> and Euro. </w:t>
      </w:r>
    </w:p>
    <w:p w:rsidR="00196FBB" w:rsidRPr="00532C60" w:rsidRDefault="00196FBB" w:rsidP="00196FBB">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Under the </w:t>
      </w:r>
      <w:r w:rsidRPr="00532C60">
        <w:rPr>
          <w:rFonts w:ascii="Times New Roman" w:eastAsia="Times New Roman" w:hAnsi="Times New Roman" w:cs="Times New Roman"/>
          <w:i/>
          <w:sz w:val="20"/>
          <w:szCs w:val="20"/>
          <w:u w:val="single"/>
        </w:rPr>
        <w:t>free float system</w:t>
      </w:r>
      <w:r w:rsidRPr="00532C60">
        <w:rPr>
          <w:rFonts w:ascii="Times New Roman" w:eastAsia="Times New Roman" w:hAnsi="Times New Roman" w:cs="Times New Roman"/>
          <w:i/>
          <w:sz w:val="20"/>
          <w:szCs w:val="20"/>
        </w:rPr>
        <w:t xml:space="preserve">, the Value of the currency is determined solely by market demand for and supply of the currency in the foreign exchange market. </w:t>
      </w:r>
    </w:p>
    <w:p w:rsidR="00196FBB" w:rsidRPr="00532C60" w:rsidRDefault="00196FBB" w:rsidP="00196FBB">
      <w:pPr>
        <w:numPr>
          <w:ilvl w:val="0"/>
          <w:numId w:val="4"/>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Trade flows and capital flows are the main factors affecting the exchange rate </w:t>
      </w:r>
    </w:p>
    <w:p w:rsidR="00196FBB" w:rsidRPr="00532C60" w:rsidRDefault="00196FBB" w:rsidP="00196FBB">
      <w:pPr>
        <w:numPr>
          <w:ilvl w:val="0"/>
          <w:numId w:val="4"/>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In the long run it is the macro economic performance of the economy (including trends in competitiveness) that drives the value of the currency </w:t>
      </w:r>
    </w:p>
    <w:p w:rsidR="00196FBB" w:rsidRPr="00532C60" w:rsidRDefault="00196FBB" w:rsidP="00196FBB">
      <w:pPr>
        <w:numPr>
          <w:ilvl w:val="0"/>
          <w:numId w:val="4"/>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No pre-determined official target for the exchange rate is set by the Government. The government and/or monetary authorities can set interest rates for domestic economic purposes rather than to achieve a given exchange rate target </w:t>
      </w:r>
    </w:p>
    <w:p w:rsidR="00196FBB" w:rsidRPr="00532C60" w:rsidRDefault="00196FBB" w:rsidP="00196FBB">
      <w:pPr>
        <w:numPr>
          <w:ilvl w:val="0"/>
          <w:numId w:val="4"/>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It is rare for pure free floating exchange rates to exist - most governments at one time or another seek to "manage" the value of their currency through changes in interest rates and other controls </w:t>
      </w:r>
    </w:p>
    <w:p w:rsidR="00196FBB" w:rsidRPr="00532C60" w:rsidRDefault="00196FBB" w:rsidP="00196FBB">
      <w:pPr>
        <w:pStyle w:val="ListParagraph"/>
        <w:spacing w:after="0" w:line="240" w:lineRule="auto"/>
        <w:ind w:left="0"/>
        <w:jc w:val="both"/>
        <w:rPr>
          <w:rFonts w:ascii="Times New Roman" w:eastAsia="Times New Roman" w:hAnsi="Times New Roman" w:cs="Times New Roman"/>
          <w:i/>
          <w:sz w:val="20"/>
          <w:szCs w:val="20"/>
        </w:rPr>
      </w:pPr>
    </w:p>
    <w:p w:rsidR="00196FBB" w:rsidRPr="00532C60" w:rsidRDefault="00196FBB" w:rsidP="00196FBB">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w:t>
      </w:r>
      <w:r w:rsidRPr="00532C60">
        <w:rPr>
          <w:rFonts w:ascii="Times New Roman" w:hAnsi="Times New Roman" w:cs="Times New Roman"/>
          <w:i/>
          <w:sz w:val="20"/>
          <w:szCs w:val="20"/>
          <w:u w:val="single"/>
        </w:rPr>
        <w:t>dirty float or a managed float</w:t>
      </w:r>
      <w:r w:rsidRPr="00532C60">
        <w:rPr>
          <w:rFonts w:ascii="Times New Roman" w:hAnsi="Times New Roman" w:cs="Times New Roman"/>
          <w:i/>
          <w:sz w:val="20"/>
          <w:szCs w:val="20"/>
        </w:rPr>
        <w:t xml:space="preserve"> is where the governments always step in to address any excesses in the changes of value. </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There are three types of </w:t>
      </w:r>
      <w:r w:rsidRPr="00532C60">
        <w:rPr>
          <w:rFonts w:ascii="Times New Roman" w:hAnsi="Times New Roman" w:cs="Times New Roman"/>
          <w:i/>
          <w:sz w:val="20"/>
          <w:szCs w:val="20"/>
          <w:u w:val="single"/>
        </w:rPr>
        <w:t>pegged floats</w:t>
      </w:r>
      <w:r w:rsidRPr="00532C60">
        <w:rPr>
          <w:rFonts w:ascii="Times New Roman" w:hAnsi="Times New Roman" w:cs="Times New Roman"/>
          <w:i/>
          <w:sz w:val="20"/>
          <w:szCs w:val="20"/>
        </w:rPr>
        <w:t xml:space="preserve"> – the crawling bands, pegging with horizontal bands and crawling 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rsidR="00196FBB" w:rsidRPr="00532C60" w:rsidRDefault="00196FBB" w:rsidP="00196FBB">
      <w:pPr>
        <w:spacing w:after="0" w:line="240" w:lineRule="auto"/>
        <w:jc w:val="both"/>
        <w:rPr>
          <w:rFonts w:ascii="Times New Roman" w:hAnsi="Times New Roman" w:cs="Times New Roman"/>
          <w:i/>
          <w:sz w:val="20"/>
          <w:szCs w:val="20"/>
        </w:rPr>
      </w:pPr>
    </w:p>
    <w:p w:rsidR="00196FBB" w:rsidRPr="00532C60" w:rsidRDefault="00196FBB" w:rsidP="00196FBB">
      <w:pPr>
        <w:spacing w:after="0" w:line="240" w:lineRule="auto"/>
        <w:jc w:val="both"/>
        <w:rPr>
          <w:rFonts w:ascii="Times New Roman" w:hAnsi="Times New Roman" w:cs="Times New Roman"/>
          <w:i/>
          <w:sz w:val="20"/>
          <w:szCs w:val="20"/>
        </w:rPr>
      </w:pPr>
      <w:r w:rsidRPr="00532C60">
        <w:rPr>
          <w:rFonts w:ascii="Times New Roman" w:hAnsi="Times New Roman" w:cs="Times New Roman"/>
          <w:b/>
          <w:i/>
          <w:sz w:val="20"/>
          <w:szCs w:val="20"/>
          <w:u w:val="single"/>
        </w:rPr>
        <w:t>FIXEDEXCHANGERATESYSTEM</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In case of the fixed exchange rate regimes or the pegged exchange rate, as it is also known, the rates are meant </w:t>
      </w:r>
      <w:r w:rsidRPr="00532C60">
        <w:rPr>
          <w:rFonts w:ascii="Times New Roman" w:hAnsi="Times New Roman" w:cs="Times New Roman"/>
          <w:i/>
          <w:sz w:val="20"/>
          <w:szCs w:val="20"/>
        </w:rPr>
        <w:lastRenderedPageBreak/>
        <w:t xml:space="preserve">to be converting directly to some other currency. At times, in case of the pegged exchange rate, the currency may be attached to a group of </w:t>
      </w:r>
      <w:hyperlink r:id="rId15" w:tgtFrame="undefined" w:history="1">
        <w:r w:rsidRPr="00532C60">
          <w:rPr>
            <w:rStyle w:val="klink"/>
            <w:rFonts w:ascii="Times New Roman" w:hAnsi="Times New Roman" w:cs="Times New Roman"/>
            <w:i/>
            <w:sz w:val="20"/>
            <w:szCs w:val="20"/>
            <w:u w:val="single"/>
          </w:rPr>
          <w:t>currencies</w:t>
        </w:r>
      </w:hyperlink>
      <w:r w:rsidRPr="00532C60">
        <w:rPr>
          <w:rFonts w:ascii="Times New Roman" w:hAnsi="Times New Roman" w:cs="Times New Roman"/>
          <w:i/>
          <w:sz w:val="20"/>
          <w:szCs w:val="20"/>
        </w:rPr>
        <w:t xml:space="preserve"> or even precious metals like gold.</w:t>
      </w:r>
    </w:p>
    <w:p w:rsidR="00196FBB" w:rsidRPr="00532C60" w:rsidRDefault="00196FBB" w:rsidP="00196FBB">
      <w:pPr>
        <w:spacing w:after="0" w:line="240" w:lineRule="auto"/>
        <w:jc w:val="both"/>
        <w:rPr>
          <w:rFonts w:ascii="Times New Roman" w:hAnsi="Times New Roman" w:cs="Times New Roman"/>
          <w:i/>
          <w:sz w:val="20"/>
          <w:szCs w:val="20"/>
        </w:rPr>
      </w:pPr>
    </w:p>
    <w:p w:rsidR="00196FBB" w:rsidRPr="00532C60" w:rsidRDefault="00196FBB" w:rsidP="00196FBB">
      <w:pPr>
        <w:spacing w:after="0"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Advantages of Fixed Exchange Rates (disadvantages of floating rates) </w:t>
      </w:r>
    </w:p>
    <w:p w:rsidR="00196FBB" w:rsidRPr="00532C60" w:rsidRDefault="00196FBB" w:rsidP="00196FBB">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  </w:t>
      </w:r>
    </w:p>
    <w:p w:rsidR="00196FBB" w:rsidRPr="00532C60" w:rsidRDefault="00196FBB" w:rsidP="00196FBB">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and credible. Sterling pound came under intensive speculative attack in the autumn of 1992 because the markets perceived it to be overvalued and ripe for devaluation. </w:t>
      </w:r>
    </w:p>
    <w:p w:rsidR="00196FBB" w:rsidRPr="00532C60" w:rsidRDefault="00196FBB" w:rsidP="00196FBB">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p>
    <w:p w:rsidR="00196FBB" w:rsidRPr="00532C60" w:rsidRDefault="00196FBB" w:rsidP="00196FBB">
      <w:pPr>
        <w:spacing w:after="100" w:afterAutospacing="1"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Countries with different exchange rate regimes </w:t>
      </w:r>
    </w:p>
    <w:p w:rsidR="00196FBB" w:rsidRPr="00532C60" w:rsidRDefault="00196FBB" w:rsidP="00196FBB">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Countries with fixed exchange rates often impose tight controls on capital flows to and from their economy. This helps the government or the central bank to limit inflows and outflows of currency that might destabilize the fixed exchange rate target, </w:t>
      </w:r>
    </w:p>
    <w:p w:rsidR="00196FBB" w:rsidRPr="00532C60" w:rsidRDefault="00196FBB" w:rsidP="00196FBB">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Chinese Yuan is essentially fixed using a basket of currencies- including the euro and the US dollar. Currency transactions involving trade in goods and services are allowed full currency convertibility. But capital account transactions are tightly controlled by the State Administration of Foreign Exchange. </w:t>
      </w:r>
    </w:p>
    <w:p w:rsidR="00196FBB" w:rsidRPr="00532C60" w:rsidRDefault="00196FBB" w:rsidP="00196FBB">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The Hungarians have a semi-fixed exchange rate against the Euro with the forint allowed to move 2.5% above and below a central rate against the Euro. The Hungarian central bank must give permission for overseas portfolio investments on a case by case basis. The Russian rouble is in a managed floating system but there is a 1% tax on purchases of hard currency. In contrast, the Argentinean peso is pegged to the US dollar at parity (Ksh.1 = 1 peso) but international trade transactions (involving current and capital flows) are not subject to stringent government or central bank control.</w:t>
      </w:r>
    </w:p>
    <w:p w:rsidR="006D4B4D" w:rsidRDefault="006D4B4D"/>
    <w:sectPr w:rsidR="006D4B4D" w:rsidSect="000A0E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B59C0"/>
    <w:multiLevelType w:val="hybridMultilevel"/>
    <w:tmpl w:val="266E90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107C36"/>
    <w:multiLevelType w:val="hybridMultilevel"/>
    <w:tmpl w:val="EB744B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2D0D82"/>
    <w:multiLevelType w:val="multilevel"/>
    <w:tmpl w:val="CB0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76A91"/>
    <w:multiLevelType w:val="hybridMultilevel"/>
    <w:tmpl w:val="041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6FBB"/>
    <w:rsid w:val="000A0EFE"/>
    <w:rsid w:val="00196FBB"/>
    <w:rsid w:val="0020247F"/>
    <w:rsid w:val="003D11A5"/>
    <w:rsid w:val="00430965"/>
    <w:rsid w:val="005C354C"/>
    <w:rsid w:val="006D4B4D"/>
    <w:rsid w:val="00763970"/>
    <w:rsid w:val="00A47C47"/>
    <w:rsid w:val="00F10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FBB"/>
    <w:pPr>
      <w:spacing w:after="0" w:line="240" w:lineRule="auto"/>
      <w:textAlignment w:val="top"/>
    </w:pPr>
    <w:rPr>
      <w:rFonts w:ascii="Arial Unicode MS" w:eastAsia="Arial Unicode MS" w:hAnsi="Arial Unicode MS" w:cs="Arial Unicode MS"/>
      <w:color w:val="4F6B72"/>
      <w:sz w:val="18"/>
      <w:szCs w:val="18"/>
      <w:lang w:val="sw-KE" w:eastAsia="sw-KE" w:bidi="en-US"/>
    </w:rPr>
  </w:style>
  <w:style w:type="paragraph" w:styleId="ListParagraph">
    <w:name w:val="List Paragraph"/>
    <w:basedOn w:val="Normal"/>
    <w:uiPriority w:val="34"/>
    <w:qFormat/>
    <w:rsid w:val="00196FBB"/>
    <w:pPr>
      <w:ind w:left="720"/>
      <w:contextualSpacing/>
    </w:pPr>
    <w:rPr>
      <w:lang w:val="en-US" w:eastAsia="en-US" w:bidi="en-US"/>
    </w:rPr>
  </w:style>
  <w:style w:type="character" w:customStyle="1" w:styleId="klink">
    <w:name w:val="klink"/>
    <w:basedOn w:val="DefaultParagraphFont"/>
    <w:rsid w:val="00196FBB"/>
  </w:style>
  <w:style w:type="paragraph" w:styleId="BalloonText">
    <w:name w:val="Balloon Text"/>
    <w:basedOn w:val="Normal"/>
    <w:link w:val="BalloonTextChar"/>
    <w:uiPriority w:val="99"/>
    <w:semiHidden/>
    <w:unhideWhenUsed/>
    <w:rsid w:val="00196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economywatch.com/exchange-rate/regime.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economywatch.com/exchange-rate/regi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onomist.com/node/17417742" TargetMode="External"/><Relationship Id="rId11" Type="http://schemas.openxmlformats.org/officeDocument/2006/relationships/hyperlink" Target="http://www.economicswebinstitute.org/glossary/inflat.htm" TargetMode="External"/><Relationship Id="rId5" Type="http://schemas.openxmlformats.org/officeDocument/2006/relationships/image" Target="media/image1.gif"/><Relationship Id="rId15" Type="http://schemas.openxmlformats.org/officeDocument/2006/relationships/hyperlink" Target="http://www.economywatch.com/exchange-rate/regime.html" TargetMode="External"/><Relationship Id="rId10" Type="http://schemas.openxmlformats.org/officeDocument/2006/relationships/hyperlink" Target="http://www.economist.com/node/17420096"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economywatch.com/exchange-rate/reg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13</Pages>
  <Words>6443</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6</cp:revision>
  <dcterms:created xsi:type="dcterms:W3CDTF">2011-10-19T09:50:00Z</dcterms:created>
  <dcterms:modified xsi:type="dcterms:W3CDTF">2012-07-04T15:42:00Z</dcterms:modified>
</cp:coreProperties>
</file>