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6AD" w:rsidRPr="007E013C" w:rsidRDefault="008F26AD" w:rsidP="00D54297">
      <w:pPr>
        <w:autoSpaceDE w:val="0"/>
        <w:autoSpaceDN w:val="0"/>
        <w:adjustRightInd w:val="0"/>
        <w:spacing w:after="0" w:line="240" w:lineRule="auto"/>
        <w:jc w:val="both"/>
        <w:rPr>
          <w:rFonts w:ascii="Arial Narrow" w:eastAsia="Minion-Regular" w:hAnsi="Arial Narrow" w:cs="Minion-Regular"/>
          <w:b/>
          <w:u w:val="single"/>
        </w:rPr>
      </w:pPr>
      <w:r w:rsidRPr="007E013C">
        <w:rPr>
          <w:rFonts w:ascii="Arial Narrow" w:eastAsia="Minion-Regular" w:hAnsi="Arial Narrow" w:cs="Minion-Regular"/>
          <w:b/>
          <w:u w:val="single"/>
        </w:rPr>
        <w:t>CHAPTER 1 THE FINANCIAL SYSTEM</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The purpose of this course is to provide you with the tools you need to understand the modern financial system</w:t>
      </w:r>
      <w:r w:rsidR="005D05D3">
        <w:rPr>
          <w:rFonts w:ascii="Arial Narrow" w:eastAsia="Minion-Regular" w:hAnsi="Arial Narrow" w:cs="Minion-Regular"/>
        </w:rPr>
        <w:t>, with an emphasis on money and commercial banks</w:t>
      </w:r>
      <w:r w:rsidRPr="007E013C">
        <w:rPr>
          <w:rFonts w:ascii="Arial Narrow" w:eastAsia="Minion-Regular" w:hAnsi="Arial Narrow" w:cs="Minion-Regular"/>
        </w:rPr>
        <w:t>. First, you should be familiar with the three major components of the financial system:</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1. </w:t>
      </w:r>
      <w:r w:rsidRPr="007E013C">
        <w:rPr>
          <w:rFonts w:ascii="Arial Narrow" w:eastAsia="Minion-Regular" w:hAnsi="Arial Narrow" w:cs="Minion-Regular"/>
        </w:rPr>
        <w:t>Financial assets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2. </w:t>
      </w:r>
      <w:r w:rsidRPr="007E013C">
        <w:rPr>
          <w:rFonts w:ascii="Arial Narrow" w:eastAsia="Minion-Regular" w:hAnsi="Arial Narrow" w:cs="Minion-Regular"/>
        </w:rPr>
        <w:t>Financial institutions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3. </w:t>
      </w:r>
      <w:r w:rsidRPr="007E013C">
        <w:rPr>
          <w:rFonts w:ascii="Arial Narrow" w:eastAsia="Minion-Regular" w:hAnsi="Arial Narrow" w:cs="Minion-Regular"/>
        </w:rPr>
        <w:t>The Central Bank and other financial regulators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p>
    <w:p w:rsidR="007E013C"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We will briefly consider each of these components.</w:t>
      </w:r>
    </w:p>
    <w:p w:rsidR="003312A2" w:rsidRPr="00CE29FD" w:rsidRDefault="007E013C" w:rsidP="00CE29FD">
      <w:pPr>
        <w:pStyle w:val="ListParagraph"/>
        <w:numPr>
          <w:ilvl w:val="0"/>
          <w:numId w:val="2"/>
        </w:numPr>
        <w:autoSpaceDE w:val="0"/>
        <w:autoSpaceDN w:val="0"/>
        <w:adjustRightInd w:val="0"/>
        <w:spacing w:after="0" w:line="240" w:lineRule="auto"/>
        <w:jc w:val="both"/>
        <w:rPr>
          <w:rFonts w:ascii="Arial Narrow" w:eastAsia="Minion-Regular" w:hAnsi="Arial Narrow" w:cs="Syntax-Black"/>
          <w:b/>
          <w:bCs/>
          <w:u w:val="double"/>
        </w:rPr>
      </w:pPr>
      <w:r w:rsidRPr="00CE29FD">
        <w:rPr>
          <w:rFonts w:ascii="Arial Narrow" w:eastAsia="Minion-Regular" w:hAnsi="Arial Narrow" w:cs="Syntax-Black"/>
          <w:b/>
          <w:bCs/>
          <w:u w:val="double"/>
        </w:rPr>
        <w:t>FINANCIAL ASSETS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An </w:t>
      </w:r>
      <w:r w:rsidRPr="007E013C">
        <w:rPr>
          <w:rFonts w:ascii="Arial Narrow" w:eastAsia="Minion-Regular" w:hAnsi="Arial Narrow" w:cs="Minion-Bold"/>
          <w:b/>
          <w:bCs/>
        </w:rPr>
        <w:t xml:space="preserve">asset </w:t>
      </w:r>
      <w:r w:rsidRPr="007E013C">
        <w:rPr>
          <w:rFonts w:ascii="Arial Narrow" w:eastAsia="Minion-Regular" w:hAnsi="Arial Narrow" w:cs="Minion-Regular"/>
        </w:rPr>
        <w:t xml:space="preserve">is anything of value owned by a person or a firm. A </w:t>
      </w:r>
      <w:r w:rsidRPr="007E013C">
        <w:rPr>
          <w:rFonts w:ascii="Arial Narrow" w:eastAsia="Minion-Regular" w:hAnsi="Arial Narrow" w:cs="Minion-Bold"/>
          <w:b/>
          <w:bCs/>
        </w:rPr>
        <w:t xml:space="preserve">financial asset </w:t>
      </w:r>
      <w:r w:rsidRPr="007E013C">
        <w:rPr>
          <w:rFonts w:ascii="Arial Narrow" w:eastAsia="Minion-Regular" w:hAnsi="Arial Narrow" w:cs="Minion-Regular"/>
        </w:rPr>
        <w:t xml:space="preserve">is a financial claim, which means that if you own a financial asset, you have a claim on someone else to pay you money. For instance, a bank account is a financial asset because it represents a claim you have against a bank to pay you an amount of money equal to the value of your account. Economists divide financial assets into those that are </w:t>
      </w:r>
      <w:r w:rsidRPr="007E013C">
        <w:rPr>
          <w:rFonts w:ascii="Arial Narrow" w:eastAsia="Minion-Regular" w:hAnsi="Arial Narrow" w:cs="Minion-Italic"/>
          <w:i/>
          <w:iCs/>
        </w:rPr>
        <w:t xml:space="preserve">securities </w:t>
      </w:r>
      <w:r w:rsidRPr="007E013C">
        <w:rPr>
          <w:rFonts w:ascii="Arial Narrow" w:eastAsia="Minion-Regular" w:hAnsi="Arial Narrow" w:cs="Minion-Regular"/>
        </w:rPr>
        <w:t xml:space="preserve">and those that aren’t. A </w:t>
      </w:r>
      <w:r w:rsidRPr="007E013C">
        <w:rPr>
          <w:rFonts w:ascii="Arial Narrow" w:eastAsia="Minion-Regular" w:hAnsi="Arial Narrow" w:cs="Minion-Bold"/>
          <w:b/>
          <w:bCs/>
        </w:rPr>
        <w:t xml:space="preserve">security </w:t>
      </w:r>
      <w:r w:rsidRPr="007E013C">
        <w:rPr>
          <w:rFonts w:ascii="Arial Narrow" w:eastAsia="Minion-Regular" w:hAnsi="Arial Narrow" w:cs="Minion-Regular"/>
        </w:rPr>
        <w:t xml:space="preserve">is </w:t>
      </w:r>
      <w:r w:rsidRPr="007E013C">
        <w:rPr>
          <w:rFonts w:ascii="Arial Narrow" w:eastAsia="Minion-Regular" w:hAnsi="Arial Narrow" w:cs="Minion-Italic"/>
          <w:i/>
          <w:iCs/>
        </w:rPr>
        <w:t>tradable</w:t>
      </w:r>
      <w:r w:rsidRPr="007E013C">
        <w:rPr>
          <w:rFonts w:ascii="Arial Narrow" w:eastAsia="Minion-Regular" w:hAnsi="Arial Narrow" w:cs="Minion-Regular"/>
        </w:rPr>
        <w:t xml:space="preserve">, which means that it can be bought and sold in a </w:t>
      </w:r>
      <w:r w:rsidRPr="007E013C">
        <w:rPr>
          <w:rFonts w:ascii="Arial Narrow" w:eastAsia="Minion-Regular" w:hAnsi="Arial Narrow" w:cs="Minion-Italic"/>
          <w:i/>
          <w:iCs/>
        </w:rPr>
        <w:t>financial market</w:t>
      </w:r>
      <w:r w:rsidRPr="007E013C">
        <w:rPr>
          <w:rFonts w:ascii="Arial Narrow" w:eastAsia="Minion-Regular" w:hAnsi="Arial Narrow" w:cs="Minion-Regular"/>
        </w:rPr>
        <w:t xml:space="preserve">. </w:t>
      </w:r>
      <w:r w:rsidRPr="007E013C">
        <w:rPr>
          <w:rFonts w:ascii="Arial Narrow" w:eastAsia="Minion-Regular" w:hAnsi="Arial Narrow" w:cs="Minion-Bold"/>
          <w:b/>
          <w:bCs/>
        </w:rPr>
        <w:t xml:space="preserve">Financial markets </w:t>
      </w:r>
      <w:r w:rsidRPr="007E013C">
        <w:rPr>
          <w:rFonts w:ascii="Arial Narrow" w:eastAsia="Minion-Regular" w:hAnsi="Arial Narrow" w:cs="Minion-Regular"/>
        </w:rPr>
        <w:t>are places or channels for buying and selling stocks, bonds, and other securities, such as the Nairobi Securities Exchange, and New York Stock Exchange. If you own a share of stock in Safaricom or Bamburi Cement, you own a security because you can sell that share in the stock market. If you have a checking account at Equity bank or Barclays, you can’t sell it. So, your checking account is an asset but not a security.</w:t>
      </w:r>
      <w:r w:rsidR="00F1063B">
        <w:rPr>
          <w:rFonts w:ascii="Arial Narrow" w:eastAsia="Minion-Regular" w:hAnsi="Arial Narrow" w:cs="Minion-Regular"/>
        </w:rPr>
        <w:t xml:space="preserve"> </w:t>
      </w:r>
      <w:r w:rsidRPr="007E013C">
        <w:rPr>
          <w:rFonts w:ascii="Arial Narrow" w:eastAsia="Minion-Regular" w:hAnsi="Arial Narrow" w:cs="Minion-Regular"/>
        </w:rPr>
        <w:t>The following are five key categories of assets: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1. </w:t>
      </w:r>
      <w:r w:rsidRPr="007E013C">
        <w:rPr>
          <w:rFonts w:ascii="Arial Narrow" w:eastAsia="Minion-Regular" w:hAnsi="Arial Narrow" w:cs="Minion-Regular"/>
        </w:rPr>
        <w:t>Money</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2. </w:t>
      </w:r>
      <w:r w:rsidRPr="007E013C">
        <w:rPr>
          <w:rFonts w:ascii="Arial Narrow" w:eastAsia="Minion-Regular" w:hAnsi="Arial Narrow" w:cs="Minion-Regular"/>
        </w:rPr>
        <w:t>Stocks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3. </w:t>
      </w:r>
      <w:r w:rsidRPr="007E013C">
        <w:rPr>
          <w:rFonts w:ascii="Arial Narrow" w:eastAsia="Minion-Regular" w:hAnsi="Arial Narrow" w:cs="Minion-Regular"/>
        </w:rPr>
        <w:t>Bonds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4. </w:t>
      </w:r>
      <w:r w:rsidRPr="007E013C">
        <w:rPr>
          <w:rFonts w:ascii="Arial Narrow" w:eastAsia="Minion-Regular" w:hAnsi="Arial Narrow" w:cs="Minion-Regular"/>
        </w:rPr>
        <w:t>Foreign exchange</w:t>
      </w:r>
    </w:p>
    <w:p w:rsidR="003E5E4A" w:rsidRDefault="003312A2" w:rsidP="00F1063B">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5. </w:t>
      </w:r>
      <w:r w:rsidRPr="007E013C">
        <w:rPr>
          <w:rFonts w:ascii="Arial Narrow" w:eastAsia="Minion-Regular" w:hAnsi="Arial Narrow" w:cs="Minion-Regular"/>
        </w:rPr>
        <w:t>Securitized loans</w:t>
      </w:r>
    </w:p>
    <w:p w:rsidR="00E8254D" w:rsidRPr="007E013C" w:rsidRDefault="003312A2" w:rsidP="00D54297">
      <w:pPr>
        <w:jc w:val="both"/>
        <w:rPr>
          <w:rFonts w:ascii="Arial Narrow" w:eastAsia="Minion-Regular" w:hAnsi="Arial Narrow" w:cs="Minion-Regular"/>
        </w:rPr>
      </w:pPr>
      <w:r w:rsidRPr="007E013C">
        <w:rPr>
          <w:rFonts w:ascii="Arial Narrow" w:eastAsia="Minion-Regular" w:hAnsi="Arial Narrow" w:cs="Minion-Regular"/>
        </w:rPr>
        <w:t>We now briefly discuss these five key assets.</w:t>
      </w:r>
    </w:p>
    <w:p w:rsidR="003312A2" w:rsidRPr="007E013C" w:rsidRDefault="003312A2"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Money </w:t>
      </w:r>
    </w:p>
    <w:p w:rsidR="008F26AD"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Although we typically think of “money” as coins and paper currency, even the narrowest government definition of money includes funds in bank accounts. In fact, economists have a very general definition of money: </w:t>
      </w:r>
      <w:r w:rsidRPr="007E013C">
        <w:rPr>
          <w:rFonts w:ascii="Arial Narrow" w:hAnsi="Arial Narrow" w:cs="Minion-Bold"/>
          <w:b/>
          <w:bCs/>
        </w:rPr>
        <w:t xml:space="preserve">Money </w:t>
      </w:r>
      <w:r w:rsidRPr="007E013C">
        <w:rPr>
          <w:rFonts w:ascii="Arial Narrow" w:eastAsia="Minion-Regular" w:hAnsi="Arial Narrow" w:cs="Minion-Regular"/>
        </w:rPr>
        <w:t xml:space="preserve">is anything that people are willing to accept in payment for goods and services or to pay off debts. The </w:t>
      </w:r>
      <w:r w:rsidRPr="007E013C">
        <w:rPr>
          <w:rFonts w:ascii="Arial Narrow" w:hAnsi="Arial Narrow" w:cs="Minion-Bold"/>
          <w:b/>
          <w:bCs/>
        </w:rPr>
        <w:t xml:space="preserve">money supply </w:t>
      </w:r>
      <w:r w:rsidRPr="007E013C">
        <w:rPr>
          <w:rFonts w:ascii="Arial Narrow" w:eastAsia="Minion-Regular" w:hAnsi="Arial Narrow" w:cs="Minion-Regular"/>
        </w:rPr>
        <w:t>is the total quantity of money in the economy. As we will see in Chapter 2, money plays an important role in the economy, and there is some debate concerning the best way to measure it.</w:t>
      </w:r>
    </w:p>
    <w:p w:rsidR="008F26AD" w:rsidRPr="007E013C" w:rsidRDefault="008F26AD"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Stocks </w:t>
      </w:r>
    </w:p>
    <w:p w:rsidR="008F26AD" w:rsidRPr="00F1063B"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hAnsi="Arial Narrow" w:cs="Minion-Bold"/>
          <w:b/>
          <w:bCs/>
        </w:rPr>
        <w:t>Stocks</w:t>
      </w:r>
      <w:r w:rsidRPr="007E013C">
        <w:rPr>
          <w:rFonts w:ascii="Arial Narrow" w:eastAsia="Minion-Regular" w:hAnsi="Arial Narrow" w:cs="Minion-Regular"/>
        </w:rPr>
        <w:t xml:space="preserve">, also called </w:t>
      </w:r>
      <w:r w:rsidRPr="007E013C">
        <w:rPr>
          <w:rFonts w:ascii="Arial Narrow" w:hAnsi="Arial Narrow" w:cs="Minion-Italic"/>
          <w:i/>
          <w:iCs/>
        </w:rPr>
        <w:t>equities</w:t>
      </w:r>
      <w:r w:rsidRPr="007E013C">
        <w:rPr>
          <w:rFonts w:ascii="Arial Narrow" w:eastAsia="Minion-Regular" w:hAnsi="Arial Narrow" w:cs="Minion-Regular"/>
        </w:rPr>
        <w:t xml:space="preserve">, are financial securities that represent partial ownership of a corporation. When you buy a share of Safaricom stock, you become a Safaricom </w:t>
      </w:r>
      <w:r w:rsidRPr="007E013C">
        <w:rPr>
          <w:rFonts w:ascii="Arial Narrow" w:hAnsi="Arial Narrow" w:cs="Minion-Italic"/>
          <w:i/>
          <w:iCs/>
        </w:rPr>
        <w:t>shareholder</w:t>
      </w:r>
      <w:r w:rsidRPr="007E013C">
        <w:rPr>
          <w:rFonts w:ascii="Arial Narrow" w:eastAsia="Minion-Regular" w:hAnsi="Arial Narrow" w:cs="Minion-Regular"/>
        </w:rPr>
        <w:t xml:space="preserve">, and you own part of Safaricom, although only a tiny part because Safaricom has issued millions of shares of stock. When Safaricom sells additional stock, it is doing the same thing that the owner of a small firm does when she takes on a partner: increasing the funds available to the firm, its </w:t>
      </w:r>
      <w:r w:rsidRPr="007E013C">
        <w:rPr>
          <w:rFonts w:ascii="Arial Narrow" w:hAnsi="Arial Narrow" w:cs="Minion-Italic"/>
          <w:i/>
          <w:iCs/>
        </w:rPr>
        <w:t xml:space="preserve">financial capital, </w:t>
      </w:r>
      <w:r w:rsidRPr="007E013C">
        <w:rPr>
          <w:rFonts w:ascii="Arial Narrow" w:eastAsia="Minion-Regular" w:hAnsi="Arial Narrow" w:cs="Minion-Regular"/>
        </w:rPr>
        <w:t xml:space="preserve">in exchange for increasing the number of the firm’s owners. As an owner of a share of stock in a corporation, you have a legal claim to a share of the corporation’s assets and to a share of its profits, if there are any. Firms keep some of their profits as retained earnings and pay the remainder to shareholders in the form of </w:t>
      </w:r>
      <w:r w:rsidRPr="007E013C">
        <w:rPr>
          <w:rFonts w:ascii="Arial Narrow" w:hAnsi="Arial Narrow" w:cs="Minion-Bold"/>
          <w:b/>
          <w:bCs/>
        </w:rPr>
        <w:t>dividends</w:t>
      </w:r>
      <w:r w:rsidRPr="007E013C">
        <w:rPr>
          <w:rFonts w:ascii="Arial Narrow" w:eastAsia="Minion-Regular" w:hAnsi="Arial Narrow" w:cs="Minion-Regular"/>
        </w:rPr>
        <w:t>, which are payments corporations typically make every year.</w:t>
      </w:r>
    </w:p>
    <w:p w:rsidR="008F26AD" w:rsidRPr="007E013C" w:rsidRDefault="008F26AD"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Bonds </w:t>
      </w:r>
    </w:p>
    <w:p w:rsidR="008F26AD" w:rsidRPr="007E013C"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When you buy a </w:t>
      </w:r>
      <w:r w:rsidRPr="007E013C">
        <w:rPr>
          <w:rFonts w:ascii="Arial Narrow" w:hAnsi="Arial Narrow" w:cs="Minion-Bold"/>
          <w:b/>
          <w:bCs/>
        </w:rPr>
        <w:t xml:space="preserve">bond </w:t>
      </w:r>
      <w:r w:rsidRPr="007E013C">
        <w:rPr>
          <w:rFonts w:ascii="Arial Narrow" w:eastAsia="Minion-Regular" w:hAnsi="Arial Narrow" w:cs="Minion-Regular"/>
        </w:rPr>
        <w:t xml:space="preserve">issued by a corporation or a government, you are lending the corporation or the government a fixed amount of money. The </w:t>
      </w:r>
      <w:r w:rsidRPr="007E013C">
        <w:rPr>
          <w:rFonts w:ascii="Arial Narrow" w:hAnsi="Arial Narrow" w:cs="Minion-Bold"/>
          <w:b/>
          <w:bCs/>
        </w:rPr>
        <w:t xml:space="preserve">interest rate </w:t>
      </w:r>
      <w:r w:rsidRPr="007E013C">
        <w:rPr>
          <w:rFonts w:ascii="Arial Narrow" w:eastAsia="Minion-Regular" w:hAnsi="Arial Narrow" w:cs="Minion-Regular"/>
        </w:rPr>
        <w:t xml:space="preserve">is the cost of borrowing funds (or the payment for lending funds), usually expressed as a percentage of the amount borrowed. For instance, if you borrow Ksh.1,000 from a friend and pay him back Ksh.1,100 a year later, the interest rate on the </w:t>
      </w:r>
      <w:r w:rsidR="009F2939" w:rsidRPr="007E013C">
        <w:rPr>
          <w:rFonts w:ascii="Arial Narrow" w:eastAsia="Minion-Regular" w:hAnsi="Arial Narrow" w:cs="Minion-Regular"/>
        </w:rPr>
        <w:t xml:space="preserve">loan was </w:t>
      </w:r>
      <w:r w:rsidRPr="007E013C">
        <w:rPr>
          <w:rFonts w:ascii="Arial Narrow" w:eastAsia="Minion-Regular" w:hAnsi="Arial Narrow" w:cs="Minion-Regular"/>
        </w:rPr>
        <w:t xml:space="preserve">Ksh.100/Ksh.1,000 = 0.10, or 10%. Bonds typically pay interest in fixed Shilling amounts called </w:t>
      </w:r>
      <w:r w:rsidRPr="007E013C">
        <w:rPr>
          <w:rFonts w:ascii="Arial Narrow" w:hAnsi="Arial Narrow" w:cs="Minion-Italic"/>
          <w:i/>
          <w:iCs/>
        </w:rPr>
        <w:t>coupons</w:t>
      </w:r>
      <w:r w:rsidRPr="007E013C">
        <w:rPr>
          <w:rFonts w:ascii="Arial Narrow" w:eastAsia="Minion-Regular" w:hAnsi="Arial Narrow" w:cs="Minion-Regular"/>
        </w:rPr>
        <w:t xml:space="preserve">. When a bond </w:t>
      </w:r>
      <w:r w:rsidRPr="007E013C">
        <w:rPr>
          <w:rFonts w:ascii="Arial Narrow" w:hAnsi="Arial Narrow" w:cs="Minion-Italic"/>
          <w:i/>
          <w:iCs/>
        </w:rPr>
        <w:t>matures</w:t>
      </w:r>
      <w:r w:rsidRPr="007E013C">
        <w:rPr>
          <w:rFonts w:ascii="Arial Narrow" w:eastAsia="Minion-Regular" w:hAnsi="Arial Narrow" w:cs="Minion-Regular"/>
        </w:rPr>
        <w:t xml:space="preserve">, the seller of the bond repays the principal. For example, if you buy a Ksh.1,000 bond issued by </w:t>
      </w:r>
      <w:r w:rsidR="009F2939" w:rsidRPr="007E013C">
        <w:rPr>
          <w:rFonts w:ascii="Arial Narrow" w:eastAsia="Minion-Regular" w:hAnsi="Arial Narrow" w:cs="Minion-Regular"/>
        </w:rPr>
        <w:t xml:space="preserve">EQUITY Bank </w:t>
      </w:r>
      <w:r w:rsidRPr="007E013C">
        <w:rPr>
          <w:rFonts w:ascii="Arial Narrow" w:eastAsia="Minion-Regular" w:hAnsi="Arial Narrow" w:cs="Minion-Regular"/>
        </w:rPr>
        <w:t xml:space="preserve"> that has a coupon of Ksh.65 per year and a maturity of 30 years, </w:t>
      </w:r>
      <w:r w:rsidR="009F2939" w:rsidRPr="007E013C">
        <w:rPr>
          <w:rFonts w:ascii="Arial Narrow" w:eastAsia="Minion-Regular" w:hAnsi="Arial Narrow" w:cs="Minion-Regular"/>
        </w:rPr>
        <w:t>EQUITY</w:t>
      </w:r>
      <w:r w:rsidRPr="007E013C">
        <w:rPr>
          <w:rFonts w:ascii="Arial Narrow" w:eastAsia="Minion-Regular" w:hAnsi="Arial Narrow" w:cs="Minion-Regular"/>
        </w:rPr>
        <w:t xml:space="preserve"> will pay you Ksh.65 per year for the next 30 years, at the end of which </w:t>
      </w:r>
      <w:r w:rsidR="009F2939" w:rsidRPr="007E013C">
        <w:rPr>
          <w:rFonts w:ascii="Arial Narrow" w:eastAsia="Minion-Regular" w:hAnsi="Arial Narrow" w:cs="Minion-Regular"/>
        </w:rPr>
        <w:t>EQUITY</w:t>
      </w:r>
      <w:r w:rsidRPr="007E013C">
        <w:rPr>
          <w:rFonts w:ascii="Arial Narrow" w:eastAsia="Minion-Regular" w:hAnsi="Arial Narrow" w:cs="Minion-Regular"/>
        </w:rPr>
        <w:t xml:space="preserve"> will pay you the Ksh.1,000 principal. A bond that matures in one year or less is a </w:t>
      </w:r>
      <w:r w:rsidRPr="007E013C">
        <w:rPr>
          <w:rFonts w:ascii="Arial Narrow" w:hAnsi="Arial Narrow" w:cs="Minion-Italic"/>
          <w:i/>
          <w:iCs/>
        </w:rPr>
        <w:t>short-term bond</w:t>
      </w:r>
      <w:r w:rsidRPr="007E013C">
        <w:rPr>
          <w:rFonts w:ascii="Arial Narrow" w:eastAsia="Minion-Regular" w:hAnsi="Arial Narrow" w:cs="Minion-Regular"/>
        </w:rPr>
        <w:t xml:space="preserve">. A bond that matures in more than one year is a </w:t>
      </w:r>
      <w:r w:rsidRPr="007E013C">
        <w:rPr>
          <w:rFonts w:ascii="Arial Narrow" w:hAnsi="Arial Narrow" w:cs="Minion-Italic"/>
          <w:i/>
          <w:iCs/>
        </w:rPr>
        <w:t>long-term bond</w:t>
      </w:r>
      <w:r w:rsidRPr="007E013C">
        <w:rPr>
          <w:rFonts w:ascii="Arial Narrow" w:eastAsia="Minion-Regular" w:hAnsi="Arial Narrow" w:cs="Minion-Regular"/>
        </w:rPr>
        <w:t>. Bonds can be bought and sold in financial markets, so, like stocks, bonds are securities.</w:t>
      </w:r>
    </w:p>
    <w:p w:rsidR="008F26AD" w:rsidRPr="007E013C"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hAnsi="Arial Narrow" w:cs="Syntax-Black"/>
          <w:b/>
          <w:bCs/>
        </w:rPr>
        <w:t xml:space="preserve">Foreign Exchange </w:t>
      </w:r>
      <w:r w:rsidRPr="007E013C">
        <w:rPr>
          <w:rFonts w:ascii="Arial Narrow" w:eastAsia="Minion-Regular" w:hAnsi="Arial Narrow" w:cs="Minion-Regular"/>
        </w:rPr>
        <w:t>Many goods and services purchased in a country are produced outside that country. Similarly, many investors buy financial assets issued by foreign governments and firms. To buy foreign goods and services or foreign assets, a domestic business or a domestic investor must first exchange domestic currency for foreign currency. For example, consumer electronics shops exchanges Kenya Shillings for</w:t>
      </w:r>
    </w:p>
    <w:p w:rsidR="009F2939" w:rsidRPr="007E013C"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lastRenderedPageBreak/>
        <w:t xml:space="preserve">Japanese yen when importing Sony televisions. </w:t>
      </w:r>
      <w:r w:rsidRPr="007E013C">
        <w:rPr>
          <w:rFonts w:ascii="Arial Narrow" w:hAnsi="Arial Narrow" w:cs="Minion-Bold"/>
          <w:b/>
          <w:bCs/>
        </w:rPr>
        <w:t xml:space="preserve">Foreign exchange </w:t>
      </w:r>
      <w:r w:rsidRPr="007E013C">
        <w:rPr>
          <w:rFonts w:ascii="Arial Narrow" w:eastAsia="Minion-Regular" w:hAnsi="Arial Narrow" w:cs="Minion-Regular"/>
        </w:rPr>
        <w:t>refers to units of foreign currency. The most important buyers and sellers of foreign exchange are large banks. Banks engage in foreign currency transactions on behalf of investors who want to buy foreign financial assets. Banks also engage in foreign currency transactions on behalf of firms that want to import or export goods and services or to invest in physical assets, such as factories, in foreign countries.</w:t>
      </w:r>
    </w:p>
    <w:p w:rsidR="009F2939" w:rsidRPr="007E013C" w:rsidRDefault="009F2939"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Securitized Loans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If you lack the money to pay the full price of a car or house in cash, you can apply for a loan at a bank. Similarly, if a developer wants to build a new office building or shopping mall, the developer can also take out a loan with a bank. Until about 30 years ago, banks made loans with the intention of making profits by collecting interest payments on a loan until the loan was paid off. It wasn’t possible to sell most loans in financial markets, so loans were financial assets but not securities. Then, Western Governments (especially in The USA) and some financial firms created markets for many types of loans. Loans that banks could sell on financial markets became securities, so the process of converting loans into securities is known as </w:t>
      </w:r>
      <w:r w:rsidRPr="007E013C">
        <w:rPr>
          <w:rFonts w:ascii="Arial Narrow" w:hAnsi="Arial Narrow" w:cs="Minion-Bold"/>
          <w:b/>
          <w:bCs/>
        </w:rPr>
        <w:t>securitization</w:t>
      </w:r>
      <w:r w:rsidRPr="007E013C">
        <w:rPr>
          <w:rFonts w:ascii="Arial Narrow" w:eastAsia="Minion-Regular" w:hAnsi="Arial Narrow" w:cs="Minion-Regular"/>
        </w:rPr>
        <w:t xml:space="preserve">. To take one example, a bank might grant a </w:t>
      </w:r>
      <w:r w:rsidRPr="007E013C">
        <w:rPr>
          <w:rFonts w:ascii="Arial Narrow" w:hAnsi="Arial Narrow" w:cs="Minion-Italic"/>
          <w:i/>
          <w:iCs/>
        </w:rPr>
        <w:t>mortgage</w:t>
      </w:r>
      <w:r w:rsidRPr="007E013C">
        <w:rPr>
          <w:rFonts w:ascii="Arial Narrow" w:eastAsia="Minion-Regular" w:hAnsi="Arial Narrow" w:cs="Minion-Regular"/>
        </w:rPr>
        <w:t>, which is a loan a borrower uses to buy a home, and sell it to a government-sponsored enterprise or a financial firm that will bundle the mortgage together with similar mortgages granted by other banks. This bundle of mortgages will form the basis of a new security called a mortgage-backed security that will function like a bond. Just as an investor can buy a bond from EQUITY, the investor can buy a mortgage-backed security from the government agency or financial firm.</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p>
    <w:p w:rsidR="009F2939" w:rsidRPr="00CE29FD" w:rsidRDefault="009F2939" w:rsidP="00CE29FD">
      <w:pPr>
        <w:pStyle w:val="ListParagraph"/>
        <w:numPr>
          <w:ilvl w:val="0"/>
          <w:numId w:val="2"/>
        </w:numPr>
        <w:autoSpaceDE w:val="0"/>
        <w:autoSpaceDN w:val="0"/>
        <w:adjustRightInd w:val="0"/>
        <w:spacing w:after="0" w:line="240" w:lineRule="auto"/>
        <w:jc w:val="both"/>
        <w:rPr>
          <w:rFonts w:ascii="Arial Narrow" w:eastAsia="Minion-Regular" w:hAnsi="Arial Narrow" w:cs="Minion-Regular"/>
          <w:b/>
          <w:u w:val="double"/>
        </w:rPr>
      </w:pPr>
      <w:r w:rsidRPr="00CE29FD">
        <w:rPr>
          <w:rFonts w:ascii="Arial Narrow" w:eastAsia="Minion-Regular" w:hAnsi="Arial Narrow" w:cs="Minion-Regular"/>
          <w:b/>
          <w:u w:val="double"/>
        </w:rPr>
        <w:t>FINANCIAL INSTITUTIONS</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The financial system matches savers and borrowers through two channels: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(1) Banks and other </w:t>
      </w:r>
      <w:r w:rsidRPr="007E013C">
        <w:rPr>
          <w:rFonts w:ascii="Arial Narrow" w:eastAsia="Minion-Regular" w:hAnsi="Arial Narrow" w:cs="Minion-Italic"/>
          <w:i/>
          <w:iCs/>
        </w:rPr>
        <w:t xml:space="preserve">financial intermediaries </w:t>
      </w:r>
      <w:r w:rsidRPr="007E013C">
        <w:rPr>
          <w:rFonts w:ascii="Arial Narrow" w:eastAsia="Minion-Regular" w:hAnsi="Arial Narrow" w:cs="Minion-Regular"/>
        </w:rPr>
        <w:t xml:space="preserve">and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(2) </w:t>
      </w:r>
      <w:r w:rsidRPr="007E013C">
        <w:rPr>
          <w:rFonts w:ascii="Arial Narrow" w:eastAsia="Minion-Regular" w:hAnsi="Arial Narrow" w:cs="Minion-Italic"/>
          <w:i/>
          <w:iCs/>
        </w:rPr>
        <w:t>Financial markets</w:t>
      </w:r>
      <w:r w:rsidRPr="007E013C">
        <w:rPr>
          <w:rFonts w:ascii="Arial Narrow" w:eastAsia="Minion-Regular" w:hAnsi="Arial Narrow" w:cs="Minion-Regular"/>
        </w:rPr>
        <w:t xml:space="preserve">.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These two channels are distinguished by how funds flow from savers, or lenders, to borrowers and by the financial institutions involved. Funds flow from lenders to borrowers indirectly through </w:t>
      </w:r>
      <w:r w:rsidRPr="007E013C">
        <w:rPr>
          <w:rFonts w:ascii="Arial Narrow" w:eastAsia="Minion-Regular" w:hAnsi="Arial Narrow" w:cs="Minion-Bold"/>
          <w:b/>
          <w:bCs/>
        </w:rPr>
        <w:t>financial intermediaries</w:t>
      </w:r>
      <w:r w:rsidRPr="007E013C">
        <w:rPr>
          <w:rFonts w:ascii="Arial Narrow" w:eastAsia="Minion-Regular" w:hAnsi="Arial Narrow" w:cs="Minion-Regular"/>
        </w:rPr>
        <w:t>, such as banks, or directly through financial markets, such as the Nairobi Securities Exchange.</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p>
    <w:p w:rsid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If you get a loan from a bank to buy a car, economists refer to this flow of funds as </w:t>
      </w:r>
      <w:r w:rsidRPr="007E013C">
        <w:rPr>
          <w:rFonts w:ascii="Arial Narrow" w:eastAsia="Minion-Regular" w:hAnsi="Arial Narrow" w:cs="Minion-Italic"/>
          <w:i/>
          <w:iCs/>
        </w:rPr>
        <w:t>indirect finance</w:t>
      </w:r>
      <w:r w:rsidRPr="007E013C">
        <w:rPr>
          <w:rFonts w:ascii="Arial Narrow" w:eastAsia="Minion-Regular" w:hAnsi="Arial Narrow" w:cs="Minion-Regular"/>
        </w:rPr>
        <w:t xml:space="preserve">. The flow is indirect because the funds the bank lends you come from people who have put money in deposits in the bank; in that sense, the bank is not lending its own funds directly to you. On the other hand, if you buy stock that a firm has just issued, the flow of funds is </w:t>
      </w:r>
      <w:r w:rsidRPr="007E013C">
        <w:rPr>
          <w:rFonts w:ascii="Arial Narrow" w:eastAsia="Minion-Regular" w:hAnsi="Arial Narrow" w:cs="Minion-Italic"/>
          <w:i/>
          <w:iCs/>
        </w:rPr>
        <w:t xml:space="preserve">direct finance </w:t>
      </w:r>
      <w:r w:rsidRPr="007E013C">
        <w:rPr>
          <w:rFonts w:ascii="Arial Narrow" w:eastAsia="Minion-Regular" w:hAnsi="Arial Narrow" w:cs="Minion-Regular"/>
        </w:rPr>
        <w:t xml:space="preserve">because the funds are flowing directly from you to the firm. Savers and borrowers can be households, firms, or governments, both domestic </w:t>
      </w:r>
      <w:r w:rsidR="007E013C">
        <w:rPr>
          <w:rFonts w:ascii="Arial Narrow" w:eastAsia="Minion-Regular" w:hAnsi="Arial Narrow" w:cs="Minion-Regular"/>
        </w:rPr>
        <w:t xml:space="preserve">and foreign. Figure below </w:t>
      </w:r>
      <w:r w:rsidRPr="007E013C">
        <w:rPr>
          <w:rFonts w:ascii="Arial Narrow" w:eastAsia="Minion-Regular" w:hAnsi="Arial Narrow" w:cs="Minion-Regular"/>
        </w:rPr>
        <w:t>shows that the financial system channels funds from savers to</w:t>
      </w:r>
      <w:r w:rsidR="007E013C" w:rsidRPr="007E013C">
        <w:rPr>
          <w:rFonts w:ascii="Arial Narrow" w:eastAsia="Minion-Regular" w:hAnsi="Arial Narrow" w:cs="Minion-Regular"/>
        </w:rPr>
        <w:t xml:space="preserve"> borrowers</w:t>
      </w:r>
      <w:r w:rsidRPr="007E013C">
        <w:rPr>
          <w:rFonts w:ascii="Arial Narrow" w:eastAsia="Minion-Regular" w:hAnsi="Arial Narrow" w:cs="Minion-Regular"/>
        </w:rPr>
        <w:t xml:space="preserve"> and channels </w:t>
      </w:r>
      <w:r w:rsidRPr="007E013C">
        <w:rPr>
          <w:rFonts w:ascii="Arial Narrow" w:eastAsia="Minion-Regular" w:hAnsi="Arial Narrow" w:cs="Minion-Italic"/>
          <w:i/>
          <w:iCs/>
        </w:rPr>
        <w:t xml:space="preserve">returns </w:t>
      </w:r>
      <w:r w:rsidRPr="007E013C">
        <w:rPr>
          <w:rFonts w:ascii="Arial Narrow" w:eastAsia="Minion-Regular" w:hAnsi="Arial Narrow" w:cs="Minion-Regular"/>
        </w:rPr>
        <w:t>back to savers, both directly and indirectly. Savers</w:t>
      </w:r>
      <w:r w:rsidR="007E013C" w:rsidRPr="007E013C">
        <w:rPr>
          <w:rFonts w:ascii="Arial Narrow" w:eastAsia="Minion-Regular" w:hAnsi="Arial Narrow" w:cs="Minion-Regular"/>
        </w:rPr>
        <w:t xml:space="preserve"> </w:t>
      </w:r>
      <w:r w:rsidRPr="007E013C">
        <w:rPr>
          <w:rFonts w:ascii="Arial Narrow" w:eastAsia="Minion-Regular" w:hAnsi="Arial Narrow" w:cs="Minion-Regular"/>
        </w:rPr>
        <w:t>receive their returns in various forms, including dividend payments on stock, coupon</w:t>
      </w:r>
      <w:r w:rsidR="007E013C" w:rsidRPr="007E013C">
        <w:rPr>
          <w:rFonts w:ascii="Arial Narrow" w:eastAsia="Minion-Regular" w:hAnsi="Arial Narrow" w:cs="Minion-Regular"/>
        </w:rPr>
        <w:t xml:space="preserve"> </w:t>
      </w:r>
      <w:r w:rsidRPr="007E013C">
        <w:rPr>
          <w:rFonts w:ascii="Arial Narrow" w:eastAsia="Minion-Regular" w:hAnsi="Arial Narrow" w:cs="Minion-Regular"/>
        </w:rPr>
        <w:t>payments on bonds, and interest payments on loans.</w:t>
      </w:r>
    </w:p>
    <w:p w:rsidR="000E3B48" w:rsidRPr="007E013C" w:rsidRDefault="000E3B48" w:rsidP="00D54297">
      <w:pPr>
        <w:autoSpaceDE w:val="0"/>
        <w:autoSpaceDN w:val="0"/>
        <w:adjustRightInd w:val="0"/>
        <w:spacing w:after="0" w:line="240" w:lineRule="auto"/>
        <w:jc w:val="both"/>
        <w:rPr>
          <w:rFonts w:ascii="Arial Narrow" w:eastAsia="Minion-Regular" w:hAnsi="Arial Narrow" w:cs="Syntax-Black"/>
          <w:b/>
          <w:bCs/>
        </w:rPr>
      </w:pPr>
      <w:r w:rsidRPr="007E013C">
        <w:rPr>
          <w:rFonts w:ascii="Arial Narrow" w:eastAsia="Minion-Regular" w:hAnsi="Arial Narrow" w:cs="Syntax-Black"/>
          <w:b/>
          <w:bCs/>
        </w:rPr>
        <w:t xml:space="preserve">Financial Intermediaries </w:t>
      </w:r>
    </w:p>
    <w:p w:rsidR="000E3B48" w:rsidRDefault="000E3B48"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Commercial banks </w:t>
      </w:r>
      <w:r w:rsidRPr="007E013C">
        <w:rPr>
          <w:rFonts w:ascii="Arial Narrow" w:eastAsia="Minion-Regular" w:hAnsi="Arial Narrow" w:cs="Minion-Regular"/>
        </w:rPr>
        <w:t xml:space="preserve">are the most important financial intermediaries. Commercial banks play a key role in the financial system by taking in deposits from households and firms and investing most of those deposits, either by making loans to households and firms or by buying securities, such as government bonds or securitized loans. Most households rely on borrowing money from banks when they purchase “big-ticket items,” such as cars or homes. Similarly, many firms rely on bank loans to meet their short-term needs for </w:t>
      </w:r>
      <w:r w:rsidRPr="007E013C">
        <w:rPr>
          <w:rFonts w:ascii="Arial Narrow" w:eastAsia="Minion-Regular" w:hAnsi="Arial Narrow" w:cs="Minion-Italic"/>
          <w:i/>
          <w:iCs/>
        </w:rPr>
        <w:t>credit</w:t>
      </w:r>
      <w:r w:rsidRPr="007E013C">
        <w:rPr>
          <w:rFonts w:ascii="Arial Narrow" w:eastAsia="Minion-Regular" w:hAnsi="Arial Narrow" w:cs="Minion-Regular"/>
        </w:rPr>
        <w:t>, such as funds to pay for inventories or to meet their payrolls. Many firms rely on bank loans to bridge the gap between the time they must pay for inventories or meet their payrolls and when they receive revenues from the sales of goods and services. Some firms also rely on bank loans to meet their long-term credit needs, such as funds they require to physically expand the firm.</w:t>
      </w:r>
    </w:p>
    <w:p w:rsidR="00F1063B" w:rsidRPr="00064482" w:rsidRDefault="00F1063B" w:rsidP="00F1063B">
      <w:pPr>
        <w:autoSpaceDE w:val="0"/>
        <w:autoSpaceDN w:val="0"/>
        <w:adjustRightInd w:val="0"/>
        <w:spacing w:after="0" w:line="240" w:lineRule="auto"/>
        <w:jc w:val="both"/>
        <w:rPr>
          <w:rFonts w:ascii="Arial Narrow" w:hAnsi="Arial Narrow" w:cs="Syntax-Black"/>
          <w:b/>
          <w:bCs/>
        </w:rPr>
      </w:pPr>
      <w:r w:rsidRPr="00064482">
        <w:rPr>
          <w:rFonts w:ascii="Arial Narrow" w:hAnsi="Arial Narrow" w:cs="Syntax-Black"/>
          <w:b/>
          <w:bCs/>
        </w:rPr>
        <w:t xml:space="preserve">Nonbank Financial Intermediaries </w:t>
      </w:r>
    </w:p>
    <w:p w:rsidR="00F1063B" w:rsidRPr="00064482" w:rsidRDefault="00F1063B" w:rsidP="00F1063B">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Some financial intermediaries, such as Building societies, and </w:t>
      </w:r>
      <w:r w:rsidRPr="00064482">
        <w:rPr>
          <w:rFonts w:ascii="Arial Narrow" w:hAnsi="Arial Narrow" w:cs="Minion-Italic"/>
          <w:i/>
          <w:iCs/>
        </w:rPr>
        <w:t>credit unions</w:t>
      </w:r>
      <w:r w:rsidRPr="00064482">
        <w:rPr>
          <w:rFonts w:ascii="Arial Narrow" w:eastAsia="Minion-Regular" w:hAnsi="Arial Narrow" w:cs="Minion-Regular"/>
        </w:rPr>
        <w:t>, are legally distinct from banks, although these</w:t>
      </w:r>
      <w:r w:rsidRPr="00064482">
        <w:rPr>
          <w:rFonts w:ascii="Arial Narrow" w:hAnsi="Arial Narrow" w:cs="Minion-Italic"/>
          <w:i/>
          <w:iCs/>
        </w:rPr>
        <w:t xml:space="preserve"> </w:t>
      </w:r>
      <w:r w:rsidRPr="00064482">
        <w:rPr>
          <w:rFonts w:ascii="Arial Narrow" w:eastAsia="Minion-Regular" w:hAnsi="Arial Narrow" w:cs="Minion-Regular"/>
        </w:rPr>
        <w:t>“nonbanks” operate in a very similar way by taking in deposits and making loans. Other</w:t>
      </w:r>
      <w:r w:rsidRPr="00064482">
        <w:rPr>
          <w:rFonts w:ascii="Arial Narrow" w:hAnsi="Arial Narrow" w:cs="Minion-Italic"/>
          <w:i/>
          <w:iCs/>
        </w:rPr>
        <w:t xml:space="preserve"> </w:t>
      </w:r>
      <w:r w:rsidRPr="00064482">
        <w:rPr>
          <w:rFonts w:ascii="Arial Narrow" w:eastAsia="Minion-Regular" w:hAnsi="Arial Narrow" w:cs="Minion-Regular"/>
        </w:rPr>
        <w:t>financial intermediaries include insurance companies, pension funds, mutual funds,</w:t>
      </w:r>
      <w:r w:rsidRPr="00064482">
        <w:rPr>
          <w:rFonts w:ascii="Arial Narrow" w:hAnsi="Arial Narrow" w:cs="Minion-Italic"/>
          <w:i/>
          <w:iCs/>
        </w:rPr>
        <w:t xml:space="preserve"> </w:t>
      </w:r>
      <w:r w:rsidRPr="00064482">
        <w:rPr>
          <w:rFonts w:ascii="Arial Narrow" w:eastAsia="Minion-Regular" w:hAnsi="Arial Narrow" w:cs="Minion-Regular"/>
        </w:rPr>
        <w:t>hedge funds, and investment banks. Although these institutions don’t at first glance</w:t>
      </w:r>
      <w:r w:rsidRPr="00064482">
        <w:rPr>
          <w:rFonts w:ascii="Arial Narrow" w:hAnsi="Arial Narrow" w:cs="Minion-Italic"/>
          <w:i/>
          <w:iCs/>
        </w:rPr>
        <w:t xml:space="preserve"> </w:t>
      </w:r>
      <w:r w:rsidRPr="00064482">
        <w:rPr>
          <w:rFonts w:ascii="Arial Narrow" w:eastAsia="Minion-Regular" w:hAnsi="Arial Narrow" w:cs="Minion-Regular"/>
        </w:rPr>
        <w:t>appear to be very similar to banks, they fulfil a similar function in the financial system</w:t>
      </w:r>
      <w:r w:rsidRPr="00064482">
        <w:rPr>
          <w:rFonts w:ascii="Arial Narrow" w:hAnsi="Arial Narrow" w:cs="Minion-Italic"/>
          <w:i/>
          <w:iCs/>
        </w:rPr>
        <w:t xml:space="preserve"> </w:t>
      </w:r>
      <w:r w:rsidRPr="00064482">
        <w:rPr>
          <w:rFonts w:ascii="Arial Narrow" w:eastAsia="Minion-Regular" w:hAnsi="Arial Narrow" w:cs="Minion-Regular"/>
        </w:rPr>
        <w:t>by channelling funds from savers to borrowers. We briefly describe each of these</w:t>
      </w:r>
      <w:r w:rsidRPr="00064482">
        <w:rPr>
          <w:rFonts w:ascii="Arial Narrow" w:hAnsi="Arial Narrow" w:cs="Minion-Italic"/>
          <w:i/>
          <w:iCs/>
        </w:rPr>
        <w:t xml:space="preserve"> </w:t>
      </w:r>
      <w:r w:rsidRPr="00064482">
        <w:rPr>
          <w:rFonts w:ascii="Arial Narrow" w:eastAsia="Minion-Regular" w:hAnsi="Arial Narrow" w:cs="Minion-Regular"/>
        </w:rPr>
        <w:t>financial intermediaries:</w:t>
      </w:r>
    </w:p>
    <w:p w:rsidR="00F1063B" w:rsidRDefault="00F1063B" w:rsidP="00D54297">
      <w:pPr>
        <w:autoSpaceDE w:val="0"/>
        <w:autoSpaceDN w:val="0"/>
        <w:adjustRightInd w:val="0"/>
        <w:spacing w:after="0" w:line="240" w:lineRule="auto"/>
        <w:jc w:val="both"/>
        <w:rPr>
          <w:rFonts w:ascii="Arial Narrow" w:eastAsia="Minion-Regular" w:hAnsi="Arial Narrow" w:cs="Minion-Regular"/>
        </w:rPr>
      </w:pPr>
    </w:p>
    <w:p w:rsidR="000E3B48" w:rsidRDefault="000E3B48" w:rsidP="00D54297">
      <w:pPr>
        <w:autoSpaceDE w:val="0"/>
        <w:autoSpaceDN w:val="0"/>
        <w:adjustRightInd w:val="0"/>
        <w:spacing w:after="0" w:line="240" w:lineRule="auto"/>
        <w:jc w:val="both"/>
        <w:rPr>
          <w:rFonts w:ascii="Arial Narrow" w:eastAsia="Minion-Regular" w:hAnsi="Arial Narrow" w:cs="Minion-Regular"/>
        </w:rPr>
      </w:pPr>
    </w:p>
    <w:p w:rsidR="007E013C" w:rsidRDefault="00161B33" w:rsidP="00D54297">
      <w:pPr>
        <w:autoSpaceDE w:val="0"/>
        <w:autoSpaceDN w:val="0"/>
        <w:adjustRightInd w:val="0"/>
        <w:spacing w:after="0" w:line="240" w:lineRule="auto"/>
        <w:jc w:val="both"/>
        <w:rPr>
          <w:rFonts w:ascii="Arial Narrow" w:eastAsia="Minion-Regular" w:hAnsi="Arial Narrow" w:cs="Minion-Regular"/>
        </w:rPr>
      </w:pPr>
      <w:r w:rsidRPr="00161B33">
        <w:rPr>
          <w:rFonts w:ascii="Arial Narrow" w:eastAsia="Minion-Regular" w:hAnsi="Arial Narrow" w:cs="Minion-Regular"/>
          <w:noProof/>
          <w:lang w:val="en-US"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106.55pt;margin-top:98.25pt;width:44.95pt;height:22.3pt;z-index:251675648;mso-width-relative:margin;mso-height-relative:margin">
            <v:textbox>
              <w:txbxContent>
                <w:p w:rsidR="00652339" w:rsidRDefault="00126CB2">
                  <w:r>
                    <w:t>Funds</w:t>
                  </w:r>
                </w:p>
              </w:txbxContent>
            </v:textbox>
          </v:shape>
        </w:pict>
      </w:r>
      <w:r w:rsidRPr="00161B33">
        <w:rPr>
          <w:rFonts w:ascii="Arial Narrow" w:eastAsia="Minion-Regular" w:hAnsi="Arial Narrow" w:cs="Minion-Regular"/>
          <w:noProof/>
          <w:lang w:val="en-US" w:eastAsia="zh-TW"/>
        </w:rPr>
        <w:pict>
          <v:shape id="_x0000_s1039" type="#_x0000_t202" style="position:absolute;left:0;text-align:left;margin-left:334.05pt;margin-top:49.4pt;width:49.95pt;height:21.1pt;z-index:251677696;mso-width-relative:margin;mso-height-relative:margin">
            <v:textbox>
              <w:txbxContent>
                <w:p w:rsidR="00652339" w:rsidRDefault="00126CB2">
                  <w:r>
                    <w:t>Returns</w:t>
                  </w:r>
                </w:p>
              </w:txbxContent>
            </v:textbox>
          </v:shape>
        </w:pict>
      </w:r>
      <w:r w:rsidRPr="00161B33">
        <w:rPr>
          <w:rFonts w:ascii="Arial Narrow" w:eastAsia="Minion-Regular" w:hAnsi="Arial Narrow" w:cs="Minion-Regular"/>
          <w:noProof/>
          <w:lang w:val="en-US" w:eastAsia="zh-TW"/>
        </w:rPr>
        <w:pict>
          <v:shape id="_x0000_s1033" type="#_x0000_t202" style="position:absolute;left:0;text-align:left;margin-left:334.05pt;margin-top:285pt;width:42.45pt;height:18.4pt;z-index:251665408;mso-width-relative:margin;mso-height-relative:margin">
            <v:textbox>
              <w:txbxContent>
                <w:p w:rsidR="00652339" w:rsidRDefault="00126CB2">
                  <w:r>
                    <w:t>Funds</w:t>
                  </w:r>
                </w:p>
              </w:txbxContent>
            </v:textbox>
          </v:shape>
        </w:pict>
      </w:r>
      <w:r w:rsidRPr="00161B33">
        <w:rPr>
          <w:noProof/>
          <w:lang w:val="en-US" w:eastAsia="zh-TW"/>
        </w:rPr>
        <w:pict>
          <v:shape id="_x0000_s1034" type="#_x0000_t202" style="position:absolute;left:0;text-align:left;margin-left:264pt;margin-top:234pt;width:55.65pt;height:20.3pt;z-index:251667456;mso-width-relative:margin;mso-height-relative:margin">
            <v:textbox>
              <w:txbxContent>
                <w:p w:rsidR="00652339" w:rsidRDefault="00126CB2">
                  <w:r>
                    <w:t>Returns</w:t>
                  </w:r>
                </w:p>
              </w:txbxContent>
            </v:textbox>
          </v:shape>
        </w:pict>
      </w:r>
      <w:r w:rsidRPr="00161B33">
        <w:rPr>
          <w:rFonts w:ascii="Arial Narrow" w:eastAsia="Minion-Regular" w:hAnsi="Arial Narrow" w:cs="Minion-Regular"/>
          <w:noProof/>
          <w:lang w:val="en-US" w:eastAsia="zh-TW"/>
        </w:rPr>
        <w:pict>
          <v:shape id="_x0000_s1036" type="#_x0000_t202" style="position:absolute;left:0;text-align:left;margin-left:33.75pt;margin-top:285pt;width:56.25pt;height:18.4pt;z-index:251671552;mso-width-relative:margin;mso-height-relative:margin">
            <v:textbox>
              <w:txbxContent>
                <w:p w:rsidR="00652339" w:rsidRDefault="00126CB2">
                  <w:r>
                    <w:t>Funds</w:t>
                  </w:r>
                </w:p>
              </w:txbxContent>
            </v:textbox>
          </v:shape>
        </w:pict>
      </w:r>
      <w:r w:rsidRPr="00161B33">
        <w:rPr>
          <w:rFonts w:ascii="Arial Narrow" w:eastAsia="Minion-Regular" w:hAnsi="Arial Narrow" w:cs="Minion-Regular"/>
          <w:noProof/>
          <w:lang w:val="en-US" w:eastAsia="zh-TW"/>
        </w:rPr>
        <w:pict>
          <v:shape id="_x0000_s1035" type="#_x0000_t202" style="position:absolute;left:0;text-align:left;margin-left:113.55pt;margin-top:234pt;width:52.95pt;height:20.3pt;z-index:251669504;mso-width-relative:margin;mso-height-relative:margin">
            <v:textbox>
              <w:txbxContent>
                <w:p w:rsidR="00652339" w:rsidRDefault="00126CB2">
                  <w:r>
                    <w:t>Returns</w:t>
                  </w:r>
                </w:p>
              </w:txbxContent>
            </v:textbox>
          </v:shape>
        </w:pict>
      </w:r>
      <w:r>
        <w:rPr>
          <w:rFonts w:ascii="Arial Narrow" w:eastAsia="Minion-Regular" w:hAnsi="Arial Narrow" w:cs="Minion-Regular"/>
          <w:noProof/>
        </w:rPr>
        <w:pict>
          <v:shapetype id="_x0000_t32" coordsize="21600,21600" o:spt="32" o:oned="t" path="m,l21600,21600e" filled="f">
            <v:path arrowok="t" fillok="f" o:connecttype="none"/>
            <o:lock v:ext="edit" shapetype="t"/>
          </v:shapetype>
          <v:shape id="_x0000_s1029" type="#_x0000_t32" style="position:absolute;left:0;text-align:left;margin-left:33.75pt;margin-top:219.75pt;width:114pt;height:108pt;z-index:251661312" o:connectortype="straight">
            <v:stroke endarrow="block"/>
          </v:shape>
        </w:pict>
      </w:r>
      <w:r w:rsidRPr="00161B33">
        <w:rPr>
          <w:rFonts w:ascii="Arial Narrow" w:eastAsia="Minion-Regular" w:hAnsi="Arial Narrow" w:cs="Minion-Regular"/>
          <w:noProof/>
          <w:lang w:val="en-US" w:eastAsia="zh-TW"/>
        </w:rPr>
        <w:pict>
          <v:shape id="_x0000_s1037" type="#_x0000_t202" style="position:absolute;left:0;text-align:left;margin-left:272.25pt;margin-top:95.25pt;width:47.4pt;height:20.25pt;z-index:251673600;mso-width-relative:margin;mso-height-relative:margin">
            <v:textbox>
              <w:txbxContent>
                <w:p w:rsidR="00652339" w:rsidRDefault="00126CB2">
                  <w:r>
                    <w:t>Funds</w:t>
                  </w:r>
                </w:p>
              </w:txbxContent>
            </v:textbox>
          </v:shape>
        </w:pict>
      </w:r>
      <w:r w:rsidRPr="00161B33">
        <w:rPr>
          <w:rFonts w:ascii="Arial Narrow" w:eastAsia="Minion-Regular" w:hAnsi="Arial Narrow" w:cs="Minion-Regular"/>
          <w:noProof/>
          <w:lang w:val="en-US" w:eastAsia="zh-TW"/>
        </w:rPr>
        <w:pict>
          <v:shape id="_x0000_s1031" type="#_x0000_t202" style="position:absolute;left:0;text-align:left;margin-left:65.25pt;margin-top:29.25pt;width:53.25pt;height:20.15pt;z-index:251663360;mso-width-relative:margin;mso-height-relative:margin">
            <v:textbox>
              <w:txbxContent>
                <w:p w:rsidR="00652339" w:rsidRDefault="00126CB2">
                  <w:r>
                    <w:t>Returns</w:t>
                  </w:r>
                </w:p>
              </w:txbxContent>
            </v:textbox>
          </v:shape>
        </w:pict>
      </w:r>
      <w:r>
        <w:rPr>
          <w:rFonts w:ascii="Arial Narrow" w:eastAsia="Minion-Regular" w:hAnsi="Arial Narrow" w:cs="Minion-Regular"/>
          <w:noProof/>
        </w:rPr>
        <w:pict>
          <v:shape id="_x0000_s1028" type="#_x0000_t32" style="position:absolute;left:0;text-align:left;margin-left:291pt;margin-top:219.75pt;width:96.75pt;height:108pt;flip:y;z-index:251660288" o:connectortype="straight">
            <v:stroke endarrow="block"/>
          </v:shape>
        </w:pict>
      </w:r>
      <w:r>
        <w:rPr>
          <w:rFonts w:ascii="Arial Narrow" w:eastAsia="Minion-Regular" w:hAnsi="Arial Narrow" w:cs="Minion-Regular"/>
          <w:noProof/>
        </w:rPr>
        <w:pict>
          <v:shape id="_x0000_s1027" type="#_x0000_t32" style="position:absolute;left:0;text-align:left;margin-left:291pt;margin-top:33.75pt;width:69.75pt;height:75.75pt;flip:x y;z-index:251659264" o:connectortype="straight">
            <v:stroke endarrow="block"/>
          </v:shape>
        </w:pict>
      </w:r>
      <w:r>
        <w:rPr>
          <w:rFonts w:ascii="Arial Narrow" w:eastAsia="Minion-Regular" w:hAnsi="Arial Narrow" w:cs="Minion-Regular"/>
          <w:noProof/>
        </w:rPr>
        <w:pict>
          <v:shape id="_x0000_s1026" type="#_x0000_t32" style="position:absolute;left:0;text-align:left;margin-left:90pt;margin-top:22.5pt;width:57.75pt;height:65.25pt;flip:x;z-index:251658240" o:connectortype="straight">
            <v:stroke endarrow="block"/>
          </v:shape>
        </w:pict>
      </w:r>
      <w:r w:rsidR="007E013C">
        <w:rPr>
          <w:rFonts w:ascii="Arial Narrow" w:eastAsia="Minion-Regular" w:hAnsi="Arial Narrow" w:cs="Minion-Regular"/>
          <w:noProof/>
        </w:rPr>
        <w:drawing>
          <wp:inline distT="0" distB="0" distL="0" distR="0">
            <wp:extent cx="5486400" cy="4410075"/>
            <wp:effectExtent l="0" t="38100" r="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E013C" w:rsidRPr="007E013C" w:rsidRDefault="007E013C" w:rsidP="00D54297">
      <w:pPr>
        <w:autoSpaceDE w:val="0"/>
        <w:autoSpaceDN w:val="0"/>
        <w:adjustRightInd w:val="0"/>
        <w:spacing w:after="0" w:line="240" w:lineRule="auto"/>
        <w:jc w:val="both"/>
        <w:rPr>
          <w:rFonts w:ascii="Arial Narrow" w:eastAsia="Minion-Regular" w:hAnsi="Arial Narrow" w:cs="Minion-Regular"/>
        </w:rPr>
      </w:pPr>
    </w:p>
    <w:p w:rsidR="00126CB2" w:rsidRPr="00126CB2" w:rsidRDefault="00126CB2" w:rsidP="00D54297">
      <w:pPr>
        <w:autoSpaceDE w:val="0"/>
        <w:autoSpaceDN w:val="0"/>
        <w:adjustRightInd w:val="0"/>
        <w:spacing w:after="0" w:line="240" w:lineRule="auto"/>
        <w:jc w:val="both"/>
        <w:rPr>
          <w:rFonts w:ascii="Arial Narrow" w:eastAsia="Minion-Regular" w:hAnsi="Arial Narrow" w:cs="Syntax-Black"/>
          <w:bCs/>
        </w:rPr>
      </w:pPr>
      <w:r>
        <w:rPr>
          <w:rFonts w:ascii="Arial Narrow" w:eastAsia="Minion-Regular" w:hAnsi="Arial Narrow" w:cs="Syntax-Black"/>
          <w:b/>
          <w:bCs/>
        </w:rPr>
        <w:t xml:space="preserve">Table 1: </w:t>
      </w:r>
      <w:r w:rsidRPr="00126CB2">
        <w:rPr>
          <w:rFonts w:ascii="Arial Narrow" w:eastAsia="Minion-Regular" w:hAnsi="Arial Narrow" w:cs="Syntax-Black"/>
          <w:bCs/>
        </w:rPr>
        <w:t>Moving funds through the financial system.</w:t>
      </w:r>
    </w:p>
    <w:p w:rsidR="00126CB2" w:rsidRDefault="00126CB2" w:rsidP="00D54297">
      <w:pPr>
        <w:autoSpaceDE w:val="0"/>
        <w:autoSpaceDN w:val="0"/>
        <w:adjustRightInd w:val="0"/>
        <w:spacing w:after="0" w:line="240" w:lineRule="auto"/>
        <w:jc w:val="both"/>
        <w:rPr>
          <w:rFonts w:ascii="Arial Narrow" w:eastAsia="Minion-Regular" w:hAnsi="Arial Narrow" w:cs="Minion-Regular"/>
        </w:rPr>
      </w:pPr>
    </w:p>
    <w:p w:rsidR="00064482" w:rsidRPr="00064482" w:rsidRDefault="00064482" w:rsidP="00D54297">
      <w:pPr>
        <w:autoSpaceDE w:val="0"/>
        <w:autoSpaceDN w:val="0"/>
        <w:adjustRightInd w:val="0"/>
        <w:spacing w:after="0" w:line="240" w:lineRule="auto"/>
        <w:jc w:val="both"/>
        <w:rPr>
          <w:rFonts w:ascii="Arial Narrow" w:hAnsi="Arial Narrow" w:cs="Syntax-Bold"/>
          <w:b/>
          <w:bCs/>
        </w:rPr>
      </w:pPr>
      <w:r>
        <w:rPr>
          <w:rFonts w:ascii="Arial Narrow" w:hAnsi="Arial Narrow" w:cs="Syntax-Bold"/>
          <w:b/>
          <w:bCs/>
        </w:rPr>
        <w:t>Insurance companies</w:t>
      </w:r>
    </w:p>
    <w:p w:rsidR="00064482" w:rsidRPr="00064482" w:rsidRDefault="00126CB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Insurance companies specialize in writing contracts to protect</w:t>
      </w:r>
      <w:r w:rsidR="00064482" w:rsidRPr="00064482">
        <w:rPr>
          <w:rFonts w:ascii="Arial Narrow" w:eastAsia="Minion-Regular" w:hAnsi="Arial Narrow" w:cs="Minion-Regular"/>
        </w:rPr>
        <w:t xml:space="preserve"> </w:t>
      </w:r>
      <w:r w:rsidRPr="00064482">
        <w:rPr>
          <w:rFonts w:ascii="Arial Narrow" w:eastAsia="Minion-Regular" w:hAnsi="Arial Narrow" w:cs="Minion-Regular"/>
        </w:rPr>
        <w:t>their policyholders from the risk of financial losses associated with particular events,</w:t>
      </w:r>
      <w:r w:rsidR="00064482" w:rsidRPr="00064482">
        <w:rPr>
          <w:rFonts w:ascii="Arial Narrow" w:eastAsia="Minion-Regular" w:hAnsi="Arial Narrow" w:cs="Minion-Regular"/>
        </w:rPr>
        <w:t xml:space="preserve"> </w:t>
      </w:r>
      <w:r w:rsidRPr="00064482">
        <w:rPr>
          <w:rFonts w:ascii="Arial Narrow" w:eastAsia="Minion-Regular" w:hAnsi="Arial Narrow" w:cs="Minion-Regular"/>
        </w:rPr>
        <w:t xml:space="preserve">such as automobile accidents or fires. Insurance companies collect </w:t>
      </w:r>
      <w:r w:rsidRPr="00064482">
        <w:rPr>
          <w:rFonts w:ascii="Arial Narrow" w:hAnsi="Arial Narrow" w:cs="Minion-Italic"/>
          <w:i/>
          <w:iCs/>
        </w:rPr>
        <w:t xml:space="preserve">premiums </w:t>
      </w:r>
      <w:r w:rsidRPr="00064482">
        <w:rPr>
          <w:rFonts w:ascii="Arial Narrow" w:eastAsia="Minion-Regular" w:hAnsi="Arial Narrow" w:cs="Minion-Regular"/>
        </w:rPr>
        <w:t>from</w:t>
      </w:r>
      <w:r w:rsidR="00064482" w:rsidRPr="00064482">
        <w:rPr>
          <w:rFonts w:ascii="Arial Narrow" w:eastAsia="Minion-Regular" w:hAnsi="Arial Narrow" w:cs="Minion-Regular"/>
        </w:rPr>
        <w:t xml:space="preserve"> policyholders, which the companies then invest to obtain the funds necessary to pay claims to policyholders and to cover their other costs. So, for instance, when you and other people buy an automobile insurance policy, the insurance company may lend the premiums you pay to a hotel chain that needs funds to expand.</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Pension funds</w:t>
      </w:r>
    </w:p>
    <w:p w:rsidR="00064482" w:rsidRPr="0006448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For many people, saving for retirement is the most important form of saving. Pension funds like NSSF invest contributions from workers and firms in stocks, bonds, and mortgages to earn the money necessary to pay pension benefit payments during workers retirements. With about Billion in as</w:t>
      </w:r>
      <w:r w:rsidR="00DF06B2">
        <w:rPr>
          <w:rFonts w:ascii="Arial Narrow" w:eastAsia="Minion-Regular" w:hAnsi="Arial Narrow" w:cs="Minion-Regular"/>
        </w:rPr>
        <w:t xml:space="preserve">sets, private and state </w:t>
      </w:r>
      <w:r w:rsidRPr="00064482">
        <w:rPr>
          <w:rFonts w:ascii="Arial Narrow" w:eastAsia="Minion-Regular" w:hAnsi="Arial Narrow" w:cs="Minion-Regular"/>
        </w:rPr>
        <w:t>pension funds are an important source of demand for financial securities.</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Mutual funds</w:t>
      </w:r>
      <w:r w:rsidRPr="00064482">
        <w:rPr>
          <w:rFonts w:ascii="Arial Narrow" w:eastAsia="Minion-Regular" w:hAnsi="Arial Narrow" w:cs="Syntax-Bold"/>
          <w:b/>
          <w:bCs/>
        </w:rPr>
        <w:t xml:space="preserve"> </w:t>
      </w:r>
    </w:p>
    <w:p w:rsidR="0006448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A mutual fund, such as Old Mutual, obtains money by selling shares to investors. The mutual fund then invests the money in a </w:t>
      </w:r>
      <w:r w:rsidRPr="00064482">
        <w:rPr>
          <w:rFonts w:ascii="Arial Narrow" w:eastAsia="Minion-Regular" w:hAnsi="Arial Narrow" w:cs="Minion-Bold"/>
          <w:b/>
          <w:bCs/>
        </w:rPr>
        <w:t xml:space="preserve">portfolio </w:t>
      </w:r>
      <w:r w:rsidRPr="00064482">
        <w:rPr>
          <w:rFonts w:ascii="Arial Narrow" w:eastAsia="Minion-Regular" w:hAnsi="Arial Narrow" w:cs="Minion-Regular"/>
        </w:rPr>
        <w:t>of financial assets, such as stocks and bonds, typically charging a small management fee for its services. By buying shares in a mutual fund, savers reduce the costs they would incur if they were to buy many individual stocks and bonds. Small savers who have only enough money to buy a few individual stocks and bonds can also lower their investment risk by buying shares in a mutual fund because most mutual funds hold a large number of stocks and bonds. If a firm issuing a stock or a bond declares bankruptcy, causing the stock or bond to lose all of its value, the effect on a mutual fund’s portfolio is likely to be small. The effect might be devastating, though, on a small investor who had invested most of his or her savings in the stock or bond. Because mutual funds are willing to buy back their shares at any time, they also provide savers with easy access to their money.</w:t>
      </w:r>
    </w:p>
    <w:p w:rsidR="00F1063B" w:rsidRPr="00064482" w:rsidRDefault="00F1063B" w:rsidP="00D54297">
      <w:pPr>
        <w:autoSpaceDE w:val="0"/>
        <w:autoSpaceDN w:val="0"/>
        <w:adjustRightInd w:val="0"/>
        <w:spacing w:after="0" w:line="240" w:lineRule="auto"/>
        <w:jc w:val="both"/>
        <w:rPr>
          <w:rFonts w:ascii="Arial Narrow" w:eastAsia="Minion-Regular" w:hAnsi="Arial Narrow" w:cs="Minion-Regular"/>
        </w:rPr>
      </w:pPr>
    </w:p>
    <w:p w:rsidR="00A005AE" w:rsidRDefault="00A005AE" w:rsidP="00D54297">
      <w:pPr>
        <w:autoSpaceDE w:val="0"/>
        <w:autoSpaceDN w:val="0"/>
        <w:adjustRightInd w:val="0"/>
        <w:spacing w:after="0" w:line="240" w:lineRule="auto"/>
        <w:jc w:val="both"/>
        <w:rPr>
          <w:rFonts w:ascii="Arial Narrow" w:eastAsia="Minion-Regular" w:hAnsi="Arial Narrow" w:cs="Syntax-Bold"/>
          <w:b/>
          <w:bCs/>
        </w:rPr>
      </w:pPr>
    </w:p>
    <w:p w:rsidR="00A005AE" w:rsidRDefault="00A005AE" w:rsidP="00D54297">
      <w:pPr>
        <w:autoSpaceDE w:val="0"/>
        <w:autoSpaceDN w:val="0"/>
        <w:adjustRightInd w:val="0"/>
        <w:spacing w:after="0" w:line="240" w:lineRule="auto"/>
        <w:jc w:val="both"/>
        <w:rPr>
          <w:rFonts w:ascii="Arial Narrow" w:eastAsia="Minion-Regular" w:hAnsi="Arial Narrow" w:cs="Syntax-Bold"/>
          <w:b/>
          <w:bCs/>
        </w:rPr>
      </w:pP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lastRenderedPageBreak/>
        <w:t>Hedge funds</w:t>
      </w:r>
    </w:p>
    <w:p w:rsidR="00064482" w:rsidRPr="0006448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Hedge funds, such as the Quantum Group run by billionaire George Soros, are similar to mutual funds in that they accept money from investors and use the funds to buy a portfolio of assets. However, a hedge fund typically has no more than 99 investors, all of whom are wealthy individuals or institutions such as pension funds. Hedge funds typically make riskier investments than do mutual funds, and they charge investors much higher fees.</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Investment banks</w:t>
      </w:r>
    </w:p>
    <w:p w:rsidR="00126CB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Investment banks, such as Dyer and Blair, differ from commercial banks in that they do not take in deposits and rarely lend directly to households. Instead, they concentrate on providing advice to firms issuing stocks and bonds or considering mergers with other firms. They also engage in </w:t>
      </w:r>
      <w:r w:rsidRPr="00064482">
        <w:rPr>
          <w:rFonts w:ascii="Arial Narrow" w:eastAsia="Minion-Regular" w:hAnsi="Arial Narrow" w:cs="Minion-Italic"/>
          <w:i/>
          <w:iCs/>
        </w:rPr>
        <w:t>underwriting</w:t>
      </w:r>
      <w:r w:rsidRPr="00064482">
        <w:rPr>
          <w:rFonts w:ascii="Arial Narrow" w:eastAsia="Minion-Regular" w:hAnsi="Arial Narrow" w:cs="Minion-Regular"/>
        </w:rPr>
        <w:t xml:space="preserve">, in which they guarantee a price to a firm issuing stocks or bonds and then make a profit by selling the stocks or bonds at a higher price. In the late 1990s, investment banks increased their importance as financial intermediaries by becoming heavily involved in the securitization of loans, particularly mortgage loans. Investment banks also began to engage in </w:t>
      </w:r>
      <w:r w:rsidRPr="00064482">
        <w:rPr>
          <w:rFonts w:ascii="Arial Narrow" w:eastAsia="Minion-Regular" w:hAnsi="Arial Narrow" w:cs="Minion-Italic"/>
          <w:i/>
          <w:iCs/>
        </w:rPr>
        <w:t xml:space="preserve">proprietary trading </w:t>
      </w:r>
      <w:r w:rsidRPr="00064482">
        <w:rPr>
          <w:rFonts w:ascii="Arial Narrow" w:eastAsia="Minion-Regular" w:hAnsi="Arial Narrow" w:cs="Minion-Regular"/>
        </w:rPr>
        <w:t>in which they hoped to profit by buying and selling securities.</w:t>
      </w:r>
    </w:p>
    <w:p w:rsidR="00E74FDA" w:rsidRDefault="00E74FDA" w:rsidP="00D54297">
      <w:pPr>
        <w:autoSpaceDE w:val="0"/>
        <w:autoSpaceDN w:val="0"/>
        <w:adjustRightInd w:val="0"/>
        <w:spacing w:after="0" w:line="240" w:lineRule="auto"/>
        <w:jc w:val="both"/>
        <w:rPr>
          <w:rFonts w:ascii="Arial Narrow" w:eastAsia="Minion-Regular" w:hAnsi="Arial Narrow" w:cs="Minion-Regular"/>
        </w:rPr>
      </w:pPr>
    </w:p>
    <w:p w:rsidR="00E74FDA" w:rsidRDefault="00E74FDA" w:rsidP="00D54297">
      <w:pPr>
        <w:autoSpaceDE w:val="0"/>
        <w:autoSpaceDN w:val="0"/>
        <w:adjustRightInd w:val="0"/>
        <w:spacing w:after="0" w:line="240" w:lineRule="auto"/>
        <w:jc w:val="both"/>
        <w:rPr>
          <w:rFonts w:ascii="Arial Narrow" w:eastAsia="Minion-Regular" w:hAnsi="Arial Narrow" w:cs="Minion-Regular"/>
        </w:rPr>
      </w:pPr>
      <w:r>
        <w:rPr>
          <w:rFonts w:ascii="Arial Narrow" w:eastAsia="Minion-Regular" w:hAnsi="Arial Narrow" w:cs="Minion-Regular"/>
        </w:rPr>
        <w:t>Other non-bank institutions include building societies, micro-finance institutions, forex bureaus, and credit unions.</w:t>
      </w:r>
    </w:p>
    <w:p w:rsidR="00861FF5" w:rsidRDefault="00861FF5" w:rsidP="00D54297">
      <w:pPr>
        <w:autoSpaceDE w:val="0"/>
        <w:autoSpaceDN w:val="0"/>
        <w:adjustRightInd w:val="0"/>
        <w:spacing w:after="0" w:line="240" w:lineRule="auto"/>
        <w:jc w:val="both"/>
        <w:rPr>
          <w:rFonts w:ascii="Arial Narrow" w:eastAsia="Minion-Regular" w:hAnsi="Arial Narrow" w:cs="Minion-Regular"/>
        </w:rPr>
      </w:pPr>
    </w:p>
    <w:p w:rsidR="00861FF5" w:rsidRPr="000E3B48" w:rsidRDefault="00861FF5" w:rsidP="00D54297">
      <w:pPr>
        <w:autoSpaceDE w:val="0"/>
        <w:autoSpaceDN w:val="0"/>
        <w:adjustRightInd w:val="0"/>
        <w:spacing w:after="0" w:line="240" w:lineRule="auto"/>
        <w:jc w:val="both"/>
        <w:rPr>
          <w:rFonts w:ascii="Arial Narrow" w:hAnsi="Arial Narrow" w:cs="Syntax-Black"/>
          <w:b/>
          <w:bCs/>
        </w:rPr>
      </w:pPr>
      <w:r w:rsidRPr="000E3B48">
        <w:rPr>
          <w:rFonts w:ascii="Arial Narrow" w:hAnsi="Arial Narrow" w:cs="Syntax-Black"/>
          <w:b/>
          <w:bCs/>
        </w:rPr>
        <w:t xml:space="preserve">Financial Markets </w:t>
      </w:r>
    </w:p>
    <w:p w:rsidR="00861FF5" w:rsidRDefault="00861FF5" w:rsidP="00D54297">
      <w:pPr>
        <w:autoSpaceDE w:val="0"/>
        <w:autoSpaceDN w:val="0"/>
        <w:adjustRightInd w:val="0"/>
        <w:spacing w:after="0" w:line="240" w:lineRule="auto"/>
        <w:jc w:val="both"/>
        <w:rPr>
          <w:rFonts w:ascii="Arial Narrow" w:eastAsia="Minion-Regular" w:hAnsi="Arial Narrow" w:cs="Minion-Regular"/>
        </w:rPr>
      </w:pPr>
      <w:r w:rsidRPr="000E3B48">
        <w:rPr>
          <w:rFonts w:ascii="Arial Narrow" w:eastAsia="Minion-Regular" w:hAnsi="Arial Narrow" w:cs="Minion-Regular"/>
        </w:rPr>
        <w:t xml:space="preserve">Financial markets are places or channels for buying and selling stocks, bonds, and other securities. Traditionally, financial markets have been physical places, such as the </w:t>
      </w:r>
      <w:r w:rsidR="000E3B48" w:rsidRPr="000E3B48">
        <w:rPr>
          <w:rFonts w:ascii="Arial Narrow" w:eastAsia="Minion-Regular" w:hAnsi="Arial Narrow" w:cs="Minion-Regular"/>
        </w:rPr>
        <w:t>Nairobi Securities</w:t>
      </w:r>
      <w:r w:rsidRPr="000E3B48">
        <w:rPr>
          <w:rFonts w:ascii="Arial Narrow" w:eastAsia="Minion-Regular" w:hAnsi="Arial Narrow" w:cs="Minion-Regular"/>
        </w:rPr>
        <w:t xml:space="preserve"> Exchange, or the London Stock Exchange, which i</w:t>
      </w:r>
      <w:r w:rsidR="000E3B48" w:rsidRPr="000E3B48">
        <w:rPr>
          <w:rFonts w:ascii="Arial Narrow" w:eastAsia="Minion-Regular" w:hAnsi="Arial Narrow" w:cs="Minion-Regular"/>
        </w:rPr>
        <w:t xml:space="preserve">s located </w:t>
      </w:r>
      <w:r w:rsidRPr="000E3B48">
        <w:rPr>
          <w:rFonts w:ascii="Arial Narrow" w:eastAsia="Minion-Regular" w:hAnsi="Arial Narrow" w:cs="Minion-Regular"/>
        </w:rPr>
        <w:t>in London. On these exchanges, stocks and bonds were traded by dealers who would meet face-to-face. Today, most securities trading takes place electronically between dealers linked by computers and is referred to as “over-the-counter” trading. NASDAQ, which originally stood for the National Association of Securities Dealers Automated Quotation System, is an over-the-counter market on which the stocks of many high-tech firms such as Apple and Intel are traded. Stocks and bonds sold in a particular</w:t>
      </w:r>
      <w:r w:rsidR="000E3B48" w:rsidRPr="000E3B48">
        <w:rPr>
          <w:rFonts w:ascii="Arial Narrow" w:eastAsia="Minion-Regular" w:hAnsi="Arial Narrow" w:cs="Minion-Regular"/>
        </w:rPr>
        <w:t xml:space="preserve"> market are said to be “listed” on that market. For instance, Safaricom is listed on the Nairobi Securities Exchange, and Apple is listed on NASDAQ.</w:t>
      </w:r>
      <w:r w:rsidR="002117F5">
        <w:rPr>
          <w:rFonts w:ascii="Arial Narrow" w:eastAsia="Minion-Regular" w:hAnsi="Arial Narrow" w:cs="Minion-Regular"/>
        </w:rPr>
        <w:t xml:space="preserve"> </w:t>
      </w:r>
      <w:r w:rsidR="000E3B48" w:rsidRPr="000E3B48">
        <w:rPr>
          <w:rFonts w:ascii="Arial Narrow" w:eastAsia="Minion-Regular" w:hAnsi="Arial Narrow" w:cs="Minion-Regular"/>
        </w:rPr>
        <w:t xml:space="preserve">Economists make a distinction between </w:t>
      </w:r>
      <w:r w:rsidR="000E3B48" w:rsidRPr="000E3B48">
        <w:rPr>
          <w:rFonts w:ascii="Arial Narrow" w:eastAsia="Minion-Regular" w:hAnsi="Arial Narrow" w:cs="Minion-Italic"/>
          <w:i/>
          <w:iCs/>
        </w:rPr>
        <w:t xml:space="preserve">primary markets </w:t>
      </w:r>
      <w:r w:rsidR="000E3B48" w:rsidRPr="000E3B48">
        <w:rPr>
          <w:rFonts w:ascii="Arial Narrow" w:eastAsia="Minion-Regular" w:hAnsi="Arial Narrow" w:cs="Minion-Regular"/>
        </w:rPr>
        <w:t xml:space="preserve">and </w:t>
      </w:r>
      <w:r w:rsidR="000E3B48" w:rsidRPr="000E3B48">
        <w:rPr>
          <w:rFonts w:ascii="Arial Narrow" w:eastAsia="Minion-Regular" w:hAnsi="Arial Narrow" w:cs="Minion-Italic"/>
          <w:i/>
          <w:iCs/>
        </w:rPr>
        <w:t>secondary markets</w:t>
      </w:r>
      <w:r w:rsidR="000E3B48" w:rsidRPr="000E3B48">
        <w:rPr>
          <w:rFonts w:ascii="Arial Narrow" w:eastAsia="Minion-Regular" w:hAnsi="Arial Narrow" w:cs="Minion-Regular"/>
        </w:rPr>
        <w:t xml:space="preserve">. A </w:t>
      </w:r>
      <w:r w:rsidR="000E3B48" w:rsidRPr="000E3B48">
        <w:rPr>
          <w:rFonts w:ascii="Arial Narrow" w:eastAsia="Minion-Regular" w:hAnsi="Arial Narrow" w:cs="Minion-Bold"/>
          <w:b/>
          <w:bCs/>
        </w:rPr>
        <w:t xml:space="preserve">primary market </w:t>
      </w:r>
      <w:r w:rsidR="000E3B48" w:rsidRPr="000E3B48">
        <w:rPr>
          <w:rFonts w:ascii="Arial Narrow" w:eastAsia="Minion-Regular" w:hAnsi="Arial Narrow" w:cs="Minion-Regular"/>
        </w:rPr>
        <w:t xml:space="preserve">is a financial market in which stocks, bonds, and other securities are sold for the first time. When a company first sells stock to the public, which is called an </w:t>
      </w:r>
      <w:r w:rsidR="000E3B48" w:rsidRPr="000E3B48">
        <w:rPr>
          <w:rFonts w:ascii="Arial Narrow" w:eastAsia="Minion-Regular" w:hAnsi="Arial Narrow" w:cs="Minion-Italic"/>
          <w:i/>
          <w:iCs/>
        </w:rPr>
        <w:t>initial public offering (IPO)</w:t>
      </w:r>
      <w:r w:rsidR="000E3B48" w:rsidRPr="000E3B48">
        <w:rPr>
          <w:rFonts w:ascii="Arial Narrow" w:eastAsia="Minion-Regular" w:hAnsi="Arial Narrow" w:cs="Minion-Regular"/>
        </w:rPr>
        <w:t xml:space="preserve">, the stock is sold in the primary market. A </w:t>
      </w:r>
      <w:r w:rsidR="000E3B48" w:rsidRPr="000E3B48">
        <w:rPr>
          <w:rFonts w:ascii="Arial Narrow" w:eastAsia="Minion-Regular" w:hAnsi="Arial Narrow" w:cs="Minion-Bold"/>
          <w:b/>
          <w:bCs/>
        </w:rPr>
        <w:t xml:space="preserve">secondary market </w:t>
      </w:r>
      <w:r w:rsidR="000E3B48" w:rsidRPr="000E3B48">
        <w:rPr>
          <w:rFonts w:ascii="Arial Narrow" w:eastAsia="Minion-Regular" w:hAnsi="Arial Narrow" w:cs="Minion-Regular"/>
        </w:rPr>
        <w:t>is</w:t>
      </w:r>
      <w:r w:rsidR="000E3B48" w:rsidRPr="000E3B48">
        <w:rPr>
          <w:rFonts w:ascii="Arial Narrow" w:eastAsia="Minion-Regular" w:hAnsi="Arial Narrow" w:cs="Minion-Italic"/>
          <w:i/>
          <w:iCs/>
        </w:rPr>
        <w:t xml:space="preserve"> </w:t>
      </w:r>
      <w:r w:rsidR="000E3B48" w:rsidRPr="000E3B48">
        <w:rPr>
          <w:rFonts w:ascii="Arial Narrow" w:eastAsia="Minion-Regular" w:hAnsi="Arial Narrow" w:cs="Minion-Regular"/>
        </w:rPr>
        <w:t>a financial market in which investors buy and sell already existing securities. Primary</w:t>
      </w:r>
      <w:r w:rsidR="000E3B48" w:rsidRPr="000E3B48">
        <w:rPr>
          <w:rFonts w:ascii="Arial Narrow" w:eastAsia="Minion-Regular" w:hAnsi="Arial Narrow" w:cs="Minion-Italic"/>
          <w:i/>
          <w:iCs/>
        </w:rPr>
        <w:t xml:space="preserve"> </w:t>
      </w:r>
      <w:r w:rsidR="00E74FDA">
        <w:rPr>
          <w:rFonts w:ascii="Arial Narrow" w:eastAsia="Minion-Regular" w:hAnsi="Arial Narrow" w:cs="Minion-Regular"/>
        </w:rPr>
        <w:t xml:space="preserve">and </w:t>
      </w:r>
      <w:r w:rsidR="000E3B48" w:rsidRPr="000E3B48">
        <w:rPr>
          <w:rFonts w:ascii="Arial Narrow" w:eastAsia="Minion-Regular" w:hAnsi="Arial Narrow" w:cs="Minion-Regular"/>
        </w:rPr>
        <w:t>secondary markets can be in the same physical—or virtual—place.</w:t>
      </w:r>
    </w:p>
    <w:p w:rsidR="000E3B48" w:rsidRDefault="000E3B48" w:rsidP="00D54297">
      <w:pPr>
        <w:autoSpaceDE w:val="0"/>
        <w:autoSpaceDN w:val="0"/>
        <w:adjustRightInd w:val="0"/>
        <w:spacing w:after="0" w:line="240" w:lineRule="auto"/>
        <w:jc w:val="both"/>
        <w:rPr>
          <w:rFonts w:ascii="Arial Narrow" w:eastAsia="Minion-Regular" w:hAnsi="Arial Narrow" w:cs="Minion-Regular"/>
        </w:rPr>
      </w:pPr>
    </w:p>
    <w:p w:rsidR="000E3B48" w:rsidRPr="00CE29FD" w:rsidRDefault="000E3B48" w:rsidP="00CE29FD">
      <w:pPr>
        <w:pStyle w:val="ListParagraph"/>
        <w:numPr>
          <w:ilvl w:val="0"/>
          <w:numId w:val="2"/>
        </w:numPr>
        <w:autoSpaceDE w:val="0"/>
        <w:autoSpaceDN w:val="0"/>
        <w:adjustRightInd w:val="0"/>
        <w:spacing w:after="0" w:line="240" w:lineRule="auto"/>
        <w:jc w:val="both"/>
        <w:rPr>
          <w:rFonts w:ascii="Arial Narrow" w:eastAsia="Minion-Regular" w:hAnsi="Arial Narrow" w:cs="Minion-Regular"/>
          <w:b/>
          <w:u w:val="double"/>
        </w:rPr>
      </w:pPr>
      <w:r w:rsidRPr="00CE29FD">
        <w:rPr>
          <w:rFonts w:ascii="Arial Narrow" w:eastAsia="Minion-Regular" w:hAnsi="Arial Narrow" w:cs="Minion-Regular"/>
          <w:b/>
          <w:u w:val="double"/>
        </w:rPr>
        <w:t>THE CENTRAL BANK AND OTHER FINANCIAL REGULATORS</w:t>
      </w:r>
    </w:p>
    <w:p w:rsidR="000E3B48" w:rsidRPr="00D54297" w:rsidRDefault="000E3B48" w:rsidP="00D54297">
      <w:p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 xml:space="preserve">In most markets, the government plays a very limited role in deciding what gets produced, how it gets produced, what prices firms charge, or how firms operate. But policymakers in </w:t>
      </w:r>
      <w:r w:rsidR="00D54297" w:rsidRPr="00D54297">
        <w:rPr>
          <w:rFonts w:ascii="Arial Narrow" w:eastAsia="Minion-Regular" w:hAnsi="Arial Narrow" w:cs="Minion-Regular"/>
        </w:rPr>
        <w:t>Kenya</w:t>
      </w:r>
      <w:r w:rsidRPr="00D54297">
        <w:rPr>
          <w:rFonts w:ascii="Arial Narrow" w:eastAsia="Minion-Regular" w:hAnsi="Arial Narrow" w:cs="Minion-Regular"/>
        </w:rPr>
        <w:t xml:space="preserve"> and most other countries view the financial system as different from the markets for most goods and services. It is different because, when left largely alone, the financial system has experienced periods of instability that have led to economic recessions. The government of Kenya has several agencies that are devoted to regulating the financial system, including these:</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The Central Bank of Kenya (CBK).</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Insurance Regulatory Authority (IRA).</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Capital Markets Authority (CMA).</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Retirement benefits authority (RBA).</w:t>
      </w:r>
    </w:p>
    <w:p w:rsidR="000E3B48"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Sacco Societies Regulatory Authority (SASRA).</w:t>
      </w:r>
    </w:p>
    <w:p w:rsidR="00A005AE" w:rsidRDefault="00A005AE" w:rsidP="00A005AE">
      <w:pPr>
        <w:autoSpaceDE w:val="0"/>
        <w:autoSpaceDN w:val="0"/>
        <w:adjustRightInd w:val="0"/>
        <w:spacing w:after="0" w:line="240" w:lineRule="auto"/>
        <w:jc w:val="both"/>
        <w:rPr>
          <w:rFonts w:ascii="Arial Narrow" w:eastAsia="Minion-Regular" w:hAnsi="Arial Narrow" w:cs="Minion-Regular"/>
        </w:rPr>
      </w:pPr>
    </w:p>
    <w:p w:rsidR="00A005AE" w:rsidRPr="00806CE3" w:rsidRDefault="00806CE3" w:rsidP="00F5737C">
      <w:pPr>
        <w:autoSpaceDE w:val="0"/>
        <w:autoSpaceDN w:val="0"/>
        <w:adjustRightInd w:val="0"/>
        <w:spacing w:after="0" w:line="240" w:lineRule="auto"/>
        <w:jc w:val="both"/>
        <w:rPr>
          <w:rFonts w:ascii="Arial Narrow" w:eastAsia="Minion-Regular" w:hAnsi="Arial Narrow" w:cs="Minion-Regular"/>
          <w:b/>
          <w:u w:val="double"/>
        </w:rPr>
      </w:pPr>
      <w:r w:rsidRPr="00806CE3">
        <w:rPr>
          <w:rFonts w:ascii="Arial Narrow" w:eastAsia="Minion-Regular" w:hAnsi="Arial Narrow" w:cs="Minion-Regular"/>
          <w:b/>
          <w:u w:val="double"/>
        </w:rPr>
        <w:t>WHAT DOES THE FINANCIAL SYSTEM DO?</w:t>
      </w:r>
    </w:p>
    <w:p w:rsidR="00F5737C" w:rsidRPr="00806CE3" w:rsidRDefault="00A005AE" w:rsidP="00A005AE">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Economists believe there are three key services that the financial system provides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to savers and borrowers: risk sharing, liquidity, and information. Financial services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firms provide</w:t>
      </w:r>
      <w:r>
        <w:rPr>
          <w:rFonts w:ascii="Minion-Regular" w:eastAsia="Minion-Regular" w:cs="Minion-Regular"/>
          <w:sz w:val="21"/>
          <w:szCs w:val="21"/>
        </w:rPr>
        <w:t xml:space="preserve"> </w:t>
      </w:r>
      <w:r w:rsidRPr="00F5737C">
        <w:rPr>
          <w:rFonts w:ascii="Arial Narrow" w:eastAsia="Minion-Regular" w:hAnsi="Arial Narrow" w:cs="Minion-Regular"/>
        </w:rPr>
        <w:t>these services in different ways, which makes different financial assets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and financial liabilities more or less attractive to individual savers and borrowers.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We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can look briefly at each of these three key services.</w:t>
      </w:r>
    </w:p>
    <w:p w:rsidR="00F5737C" w:rsidRPr="00806CE3" w:rsidRDefault="00A005AE" w:rsidP="00A005AE">
      <w:pPr>
        <w:autoSpaceDE w:val="0"/>
        <w:autoSpaceDN w:val="0"/>
        <w:adjustRightInd w:val="0"/>
        <w:spacing w:after="0" w:line="240" w:lineRule="auto"/>
        <w:rPr>
          <w:rFonts w:ascii="Arial Narrow" w:eastAsia="Minion-Regular" w:hAnsi="Arial Narrow" w:cs="Minion-Regular"/>
          <w:b/>
        </w:rPr>
      </w:pPr>
      <w:r w:rsidRPr="00806CE3">
        <w:rPr>
          <w:rFonts w:ascii="Arial Narrow" w:eastAsia="Minion-Regular" w:hAnsi="Arial Narrow" w:cs="Minion-Regular"/>
          <w:b/>
        </w:rPr>
        <w:t xml:space="preserve">Risk Sharing </w:t>
      </w:r>
    </w:p>
    <w:p w:rsidR="00F5737C" w:rsidRPr="00F5737C" w:rsidRDefault="00A005AE" w:rsidP="00A005AE">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Risk is the chance that the value of financial assets will change relative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to what you expect. One advantage of using the financial system to match individual</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savers and borrowers is that it allows the sharing of risk. For example, if you buy a</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 xml:space="preserve">share of </w:t>
      </w:r>
      <w:r w:rsidR="00F5737C" w:rsidRPr="00F5737C">
        <w:rPr>
          <w:rFonts w:ascii="Arial Narrow" w:eastAsia="Minion-Regular" w:hAnsi="Arial Narrow" w:cs="Minion-Regular"/>
        </w:rPr>
        <w:t xml:space="preserve">Safaricom stock for Ksh. 3.50, that share may be worth Ksh. </w:t>
      </w:r>
      <w:r w:rsidRPr="00F5737C">
        <w:rPr>
          <w:rFonts w:ascii="Arial Narrow" w:eastAsia="Minion-Regular" w:hAnsi="Arial Narrow" w:cs="Minion-Regular"/>
        </w:rPr>
        <w:t>1</w:t>
      </w:r>
      <w:r w:rsidR="00F5737C" w:rsidRPr="00F5737C">
        <w:rPr>
          <w:rFonts w:ascii="Arial Narrow" w:eastAsia="Minion-Regular" w:hAnsi="Arial Narrow" w:cs="Minion-Regular"/>
        </w:rPr>
        <w:t>.00 or Ksh. 5.</w:t>
      </w:r>
      <w:r w:rsidRPr="00F5737C">
        <w:rPr>
          <w:rFonts w:ascii="Arial Narrow" w:eastAsia="Minion-Regular" w:hAnsi="Arial Narrow" w:cs="Minion-Regular"/>
        </w:rPr>
        <w:t>00 in one year</w:t>
      </w:r>
      <w:r w:rsidRPr="00F5737C">
        <w:rPr>
          <w:rFonts w:ascii="Arial Narrow" w:eastAsia="Minion-Regular" w:hAnsi="Arial Narrow" w:cs="Minion-Regular" w:hint="eastAsia"/>
        </w:rPr>
        <w:t>’</w:t>
      </w:r>
      <w:r w:rsidRPr="00F5737C">
        <w:rPr>
          <w:rFonts w:ascii="Arial Narrow" w:eastAsia="Minion-Regular" w:hAnsi="Arial Narrow" w:cs="Minion-Regular"/>
        </w:rPr>
        <w:t>s time,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 xml:space="preserve">depending on how profitable </w:t>
      </w:r>
      <w:r w:rsidR="00806CE3">
        <w:rPr>
          <w:rFonts w:ascii="Arial Narrow" w:eastAsia="Minion-Regular" w:hAnsi="Arial Narrow" w:cs="Minion-Regular"/>
        </w:rPr>
        <w:t>it</w:t>
      </w:r>
      <w:r w:rsidRPr="00F5737C">
        <w:rPr>
          <w:rFonts w:ascii="Arial Narrow" w:eastAsia="Minion-Regular" w:hAnsi="Arial Narrow" w:cs="Minion-Regular"/>
        </w:rPr>
        <w:t xml:space="preserve"> is. Most individual savers seek a steady return on</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their assets rather than erratic swings between high and low earnings. One way to</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improve the chances of a steady return is by holding a portfolio of assets. For example,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you might hold some bonds, some shares of stock, and some shares in a</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 xml:space="preserve">mutual fund. Although during any </w:t>
      </w:r>
      <w:r w:rsidRPr="00F5737C">
        <w:rPr>
          <w:rFonts w:ascii="Arial Narrow" w:eastAsia="Minion-Regular" w:hAnsi="Arial Narrow" w:cs="Minion-Regular"/>
        </w:rPr>
        <w:lastRenderedPageBreak/>
        <w:t>particular period one asset or set of assets may</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perform well and another not so well, overall the returns tend to average out. This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splitting of wealth into many assets is known as diversification. The financial system</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provides risk sharing by allowing savers to hold many assets.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 ability of the financial system to provide risk sharing makes savers more willing</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to buy stocks, bonds, and other financial assets. This willingness, in turn, increases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 ability of borrowers to raise funds in the financial system.</w:t>
      </w:r>
    </w:p>
    <w:p w:rsidR="00F5737C" w:rsidRPr="00806CE3" w:rsidRDefault="00A005AE" w:rsidP="00A005AE">
      <w:pPr>
        <w:autoSpaceDE w:val="0"/>
        <w:autoSpaceDN w:val="0"/>
        <w:adjustRightInd w:val="0"/>
        <w:spacing w:after="0" w:line="240" w:lineRule="auto"/>
        <w:rPr>
          <w:rFonts w:ascii="Arial Narrow" w:eastAsia="Minion-Regular" w:hAnsi="Arial Narrow" w:cs="Minion-Regular"/>
          <w:b/>
        </w:rPr>
      </w:pPr>
      <w:r w:rsidRPr="00806CE3">
        <w:rPr>
          <w:rFonts w:ascii="Arial Narrow" w:eastAsia="Minion-Regular" w:hAnsi="Arial Narrow" w:cs="Minion-Regular"/>
          <w:b/>
        </w:rPr>
        <w:t xml:space="preserve">Liquidity </w:t>
      </w:r>
    </w:p>
    <w:p w:rsidR="00806CE3" w:rsidRPr="00F5737C" w:rsidRDefault="00A005AE" w:rsidP="00F5737C">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The second service that the financial system offers savers and borrowers is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liquidity, which is the ease with which an asset can be exchanged for money. Savers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view the liquidity of financial assets as a benefit. When they need their assets for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consumption or investment, they want to be able to sell them easily. More liquid</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assets can be quickly and easily exchanged for money, while less liquid</w:t>
      </w:r>
      <w:r w:rsidRPr="00F5737C">
        <w:rPr>
          <w:rFonts w:ascii="Arial Narrow" w:eastAsia="Minion-Regular" w:hAnsi="Arial Narrow" w:cs="Minion-Regular" w:hint="eastAsia"/>
        </w:rPr>
        <w:t>—</w:t>
      </w:r>
      <w:r w:rsidRPr="00F5737C">
        <w:rPr>
          <w:rFonts w:ascii="Arial Narrow" w:eastAsia="Minion-Regular" w:hAnsi="Arial Narrow" w:cs="Minion-Regular"/>
        </w:rPr>
        <w:t>or illiquid</w:t>
      </w:r>
      <w:r w:rsidRPr="00F5737C">
        <w:rPr>
          <w:rFonts w:ascii="Arial Narrow" w:eastAsia="Minion-Regular" w:hAnsi="Arial Narrow" w:cs="Minion-Regular" w:hint="eastAsia"/>
        </w:rPr>
        <w:t>—</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assets can be exchanged for money only after a delay or by incurring costs. For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instance, if you want to buy groceries or clothes, you ca</w:t>
      </w:r>
      <w:r w:rsidR="00806CE3">
        <w:rPr>
          <w:rFonts w:ascii="Arial Narrow" w:eastAsia="Minion-Regular" w:hAnsi="Arial Narrow" w:cs="Minion-Regular"/>
        </w:rPr>
        <w:t xml:space="preserve">n easily do so with notes/coins </w:t>
      </w:r>
      <w:r w:rsidRPr="00F5737C">
        <w:rPr>
          <w:rFonts w:ascii="Arial Narrow" w:eastAsia="Minion-Regular" w:hAnsi="Arial Narrow" w:cs="Minion-Regular"/>
        </w:rPr>
        <w:t>or by using a debit card</w:t>
      </w:r>
      <w:r w:rsidR="00806CE3">
        <w:rPr>
          <w:rFonts w:ascii="Arial Narrow" w:eastAsia="Minion-Regular" w:hAnsi="Arial Narrow" w:cs="Minion-Regular"/>
        </w:rPr>
        <w:t xml:space="preserve"> (ATM) linked to your bank </w:t>
      </w:r>
      <w:r w:rsidRPr="00F5737C">
        <w:rPr>
          <w:rFonts w:ascii="Arial Narrow" w:eastAsia="Minion-Regular" w:hAnsi="Arial Narrow" w:cs="Minion-Regular"/>
        </w:rPr>
        <w:t>account. Selling your car, however,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takes more time because personal property is illiquid. To sell your car, you may incur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 costs of advertising or have to accept a relatively low price from a used car dealer.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By holding financial claims on a factory</w:t>
      </w:r>
      <w:r w:rsidRPr="00F5737C">
        <w:rPr>
          <w:rFonts w:ascii="Arial Narrow" w:eastAsia="Minion-Regular" w:hAnsi="Arial Narrow" w:cs="Minion-Regular" w:hint="eastAsia"/>
        </w:rPr>
        <w:t>—</w:t>
      </w:r>
      <w:r w:rsidRPr="00F5737C">
        <w:rPr>
          <w:rFonts w:ascii="Arial Narrow" w:eastAsia="Minion-Regular" w:hAnsi="Arial Narrow" w:cs="Minion-Regular"/>
        </w:rPr>
        <w:t>such as stocks or bonds issued by the firm</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that owns the factory</w:t>
      </w:r>
      <w:r w:rsidRPr="00F5737C">
        <w:rPr>
          <w:rFonts w:ascii="Arial Narrow" w:eastAsia="Minion-Regular" w:hAnsi="Arial Narrow" w:cs="Minion-Regular" w:hint="eastAsia"/>
        </w:rPr>
        <w:t>—</w:t>
      </w:r>
      <w:r w:rsidRPr="00F5737C">
        <w:rPr>
          <w:rFonts w:ascii="Arial Narrow" w:eastAsia="Minion-Regular" w:hAnsi="Arial Narrow" w:cs="Minion-Regular"/>
        </w:rPr>
        <w:t>individual investors have more liquid savings than they would</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if they owned the machines in the factory. Investors could convert the stocks or bonds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into money much more easily than they could convert a specialized machine into</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money.</w:t>
      </w:r>
    </w:p>
    <w:p w:rsidR="00806CE3" w:rsidRPr="00806CE3" w:rsidRDefault="00F5737C" w:rsidP="00F5737C">
      <w:pPr>
        <w:autoSpaceDE w:val="0"/>
        <w:autoSpaceDN w:val="0"/>
        <w:adjustRightInd w:val="0"/>
        <w:spacing w:after="0" w:line="240" w:lineRule="auto"/>
        <w:rPr>
          <w:rFonts w:ascii="Arial Narrow" w:eastAsia="Minion-Regular" w:hAnsi="Arial Narrow" w:cs="Minion-Regular"/>
          <w:b/>
        </w:rPr>
      </w:pPr>
      <w:r w:rsidRPr="00806CE3">
        <w:rPr>
          <w:rFonts w:ascii="Arial Narrow" w:eastAsia="Minion-Regular" w:hAnsi="Arial Narrow" w:cs="Minion-Regular"/>
          <w:b/>
        </w:rPr>
        <w:t xml:space="preserve">Information </w:t>
      </w:r>
    </w:p>
    <w:p w:rsidR="00F5737C" w:rsidRDefault="00F5737C" w:rsidP="00F5737C">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A third service of the financial system is the collection and communication</w:t>
      </w:r>
      <w:r>
        <w:rPr>
          <w:rFonts w:ascii="Arial Narrow" w:eastAsia="Minion-Regular" w:hAnsi="Arial Narrow" w:cs="Minion-Regular"/>
        </w:rPr>
        <w:t xml:space="preserve"> </w:t>
      </w:r>
      <w:r w:rsidRPr="00F5737C">
        <w:rPr>
          <w:rFonts w:ascii="Arial Narrow" w:eastAsia="Minion-Regular" w:hAnsi="Arial Narrow" w:cs="Minion-Regular"/>
        </w:rPr>
        <w:t>of information, or facts about borrowers and expectations of returns on financial</w:t>
      </w:r>
      <w:r>
        <w:rPr>
          <w:rFonts w:ascii="Arial Narrow" w:eastAsia="Minion-Regular" w:hAnsi="Arial Narrow" w:cs="Minion-Regular"/>
        </w:rPr>
        <w:t xml:space="preserve"> </w:t>
      </w:r>
      <w:r w:rsidRPr="00F5737C">
        <w:rPr>
          <w:rFonts w:ascii="Arial Narrow" w:eastAsia="Minion-Regular" w:hAnsi="Arial Narrow" w:cs="Minion-Regular"/>
        </w:rPr>
        <w:t>assets. Your local bank is a warehouse of information. It collects information on</w:t>
      </w:r>
      <w:r>
        <w:rPr>
          <w:rFonts w:ascii="Arial Narrow" w:eastAsia="Minion-Regular" w:hAnsi="Arial Narrow" w:cs="Minion-Regular"/>
        </w:rPr>
        <w:t xml:space="preserve"> </w:t>
      </w:r>
      <w:r w:rsidRPr="00F5737C">
        <w:rPr>
          <w:rFonts w:ascii="Arial Narrow" w:eastAsia="Minion-Regular" w:hAnsi="Arial Narrow" w:cs="Minion-Regular"/>
        </w:rPr>
        <w:t>borrowers to forecast their likelihood of repaying loans. Borrowers fill out detailed</w:t>
      </w:r>
      <w:r>
        <w:rPr>
          <w:rFonts w:ascii="Arial Narrow" w:eastAsia="Minion-Regular" w:hAnsi="Arial Narrow" w:cs="Minion-Regular"/>
        </w:rPr>
        <w:t xml:space="preserve"> </w:t>
      </w:r>
      <w:r w:rsidRPr="00F5737C">
        <w:rPr>
          <w:rFonts w:ascii="Arial Narrow" w:eastAsia="Minion-Regular" w:hAnsi="Arial Narrow" w:cs="Minion-Regular"/>
        </w:rPr>
        <w:t xml:space="preserve">loan applications, and the </w:t>
      </w:r>
      <w:r w:rsidR="00806CE3" w:rsidRPr="00F5737C">
        <w:rPr>
          <w:rFonts w:ascii="Arial Narrow" w:eastAsia="Minion-Regular" w:hAnsi="Arial Narrow" w:cs="Minion-Regular"/>
        </w:rPr>
        <w:t>bank’s</w:t>
      </w:r>
      <w:r w:rsidRPr="00F5737C">
        <w:rPr>
          <w:rFonts w:ascii="Arial Narrow" w:eastAsia="Minion-Regular" w:hAnsi="Arial Narrow" w:cs="Minion-Regular"/>
        </w:rPr>
        <w:t xml:space="preserve"> loan officers determine how well each borrower is</w:t>
      </w:r>
      <w:r>
        <w:rPr>
          <w:rFonts w:ascii="Arial Narrow" w:eastAsia="Minion-Regular" w:hAnsi="Arial Narrow" w:cs="Minion-Regular"/>
        </w:rPr>
        <w:t xml:space="preserve"> </w:t>
      </w:r>
      <w:r w:rsidRPr="00F5737C">
        <w:rPr>
          <w:rFonts w:ascii="Arial Narrow" w:eastAsia="Minion-Regular" w:hAnsi="Arial Narrow" w:cs="Minion-Regular"/>
        </w:rPr>
        <w:t>doing financially. Because the bank specializes in collecting and processing information,</w:t>
      </w:r>
      <w:r>
        <w:rPr>
          <w:rFonts w:ascii="Arial Narrow" w:eastAsia="Minion-Regular" w:hAnsi="Arial Narrow" w:cs="Minion-Regular"/>
        </w:rPr>
        <w:t xml:space="preserve"> </w:t>
      </w:r>
      <w:r w:rsidRPr="00F5737C">
        <w:rPr>
          <w:rFonts w:ascii="Arial Narrow" w:eastAsia="Minion-Regular" w:hAnsi="Arial Narrow" w:cs="Minion-Regular"/>
        </w:rPr>
        <w:t>its costs for information gathering are lower than yours would be if you tried to</w:t>
      </w:r>
      <w:r>
        <w:rPr>
          <w:rFonts w:ascii="Arial Narrow" w:eastAsia="Minion-Regular" w:hAnsi="Arial Narrow" w:cs="Minion-Regular"/>
        </w:rPr>
        <w:t xml:space="preserve"> </w:t>
      </w:r>
      <w:r w:rsidRPr="00F5737C">
        <w:rPr>
          <w:rFonts w:ascii="Arial Narrow" w:eastAsia="Minion-Regular" w:hAnsi="Arial Narrow" w:cs="Minion-Regular"/>
        </w:rPr>
        <w:t>gather information on a pool of borrowers. The profits the bank earns on its loans are</w:t>
      </w:r>
      <w:r>
        <w:rPr>
          <w:rFonts w:ascii="Arial Narrow" w:eastAsia="Minion-Regular" w:hAnsi="Arial Narrow" w:cs="Minion-Regular"/>
        </w:rPr>
        <w:t xml:space="preserve"> </w:t>
      </w:r>
      <w:r w:rsidRPr="00F5737C">
        <w:rPr>
          <w:rFonts w:ascii="Arial Narrow" w:eastAsia="Minion-Regular" w:hAnsi="Arial Narrow" w:cs="Minion-Regular"/>
        </w:rPr>
        <w:t>partly compensation to it for investing in information gathering.</w:t>
      </w:r>
      <w:r>
        <w:rPr>
          <w:rFonts w:ascii="Arial Narrow" w:eastAsia="Minion-Regular" w:hAnsi="Arial Narrow" w:cs="Minion-Regular"/>
        </w:rPr>
        <w:t xml:space="preserve"> </w:t>
      </w:r>
      <w:r w:rsidRPr="00F5737C">
        <w:rPr>
          <w:rFonts w:ascii="Arial Narrow" w:eastAsia="Minion-Regular" w:hAnsi="Arial Narrow" w:cs="Minion-Regular"/>
        </w:rPr>
        <w:t>Financial markets convey information to both savers and borrowers by determining</w:t>
      </w:r>
      <w:r>
        <w:rPr>
          <w:rFonts w:ascii="Arial Narrow" w:eastAsia="Minion-Regular" w:hAnsi="Arial Narrow" w:cs="Minion-Regular"/>
        </w:rPr>
        <w:t xml:space="preserve"> </w:t>
      </w:r>
      <w:r w:rsidRPr="00F5737C">
        <w:rPr>
          <w:rFonts w:ascii="Arial Narrow" w:eastAsia="Minion-Regular" w:hAnsi="Arial Narrow" w:cs="Minion-Regular"/>
        </w:rPr>
        <w:t>the prices of stocks, bonds, and other securities.</w:t>
      </w:r>
      <w:r>
        <w:rPr>
          <w:rFonts w:ascii="Arial Narrow" w:eastAsia="Minion-Regular" w:hAnsi="Arial Narrow" w:cs="Minion-Regular"/>
        </w:rPr>
        <w:t xml:space="preserve"> </w:t>
      </w:r>
      <w:r w:rsidRPr="00F5737C">
        <w:rPr>
          <w:rFonts w:ascii="Arial Narrow" w:eastAsia="Minion-Regular" w:hAnsi="Arial Narrow" w:cs="Minion-Regular"/>
        </w:rPr>
        <w:t>When the price of your shares of</w:t>
      </w:r>
      <w:r w:rsidR="00806CE3">
        <w:rPr>
          <w:rFonts w:ascii="Arial Narrow" w:eastAsia="Minion-Regular" w:hAnsi="Arial Narrow" w:cs="Minion-Regular"/>
        </w:rPr>
        <w:t xml:space="preserve"> Safaricom</w:t>
      </w:r>
      <w:r w:rsidRPr="00F5737C">
        <w:rPr>
          <w:rFonts w:ascii="Arial Narrow" w:eastAsia="Minion-Regular" w:hAnsi="Arial Narrow" w:cs="Minion-Regular"/>
        </w:rPr>
        <w:t xml:space="preserve"> rises, you know that other </w:t>
      </w:r>
      <w:r w:rsidR="00806CE3">
        <w:rPr>
          <w:rFonts w:ascii="Arial Narrow" w:eastAsia="Minion-Regular" w:hAnsi="Arial Narrow" w:cs="Minion-Regular"/>
        </w:rPr>
        <w:t xml:space="preserve">investors must expect that Safaricom </w:t>
      </w:r>
      <w:r w:rsidRPr="00F5737C">
        <w:rPr>
          <w:rFonts w:ascii="Arial Narrow" w:eastAsia="Minion-Regular" w:hAnsi="Arial Narrow" w:cs="Minion-Regular"/>
        </w:rPr>
        <w:t>profits will be higher.</w:t>
      </w:r>
      <w:r w:rsidR="00806CE3">
        <w:rPr>
          <w:rFonts w:ascii="Arial Narrow" w:eastAsia="Minion-Regular" w:hAnsi="Arial Narrow" w:cs="Minion-Regular"/>
        </w:rPr>
        <w:t xml:space="preserve"> </w:t>
      </w:r>
      <w:r w:rsidRPr="00F5737C">
        <w:rPr>
          <w:rFonts w:ascii="Arial Narrow" w:eastAsia="Minion-Regular" w:hAnsi="Arial Narrow" w:cs="Minion-Regular"/>
        </w:rPr>
        <w:t>This information can help you decide whether</w:t>
      </w:r>
      <w:r w:rsidR="00806CE3">
        <w:rPr>
          <w:rFonts w:ascii="Arial Narrow" w:eastAsia="Minion-Regular" w:hAnsi="Arial Narrow" w:cs="Minion-Regular"/>
        </w:rPr>
        <w:t xml:space="preserve"> to continue investing in the </w:t>
      </w:r>
      <w:r w:rsidRPr="00F5737C">
        <w:rPr>
          <w:rFonts w:ascii="Arial Narrow" w:eastAsia="Minion-Regular" w:hAnsi="Arial Narrow" w:cs="Minion-Regular"/>
        </w:rPr>
        <w:t>stock.</w:t>
      </w:r>
      <w:r>
        <w:rPr>
          <w:rFonts w:ascii="Arial Narrow" w:eastAsia="Minion-Regular" w:hAnsi="Arial Narrow" w:cs="Minion-Regular"/>
        </w:rPr>
        <w:t xml:space="preserve"> </w:t>
      </w:r>
      <w:r w:rsidRPr="00F5737C">
        <w:rPr>
          <w:rFonts w:ascii="Arial Narrow" w:eastAsia="Minion-Regular" w:hAnsi="Arial Narrow" w:cs="Minion-Regular"/>
        </w:rPr>
        <w:t xml:space="preserve">Likewise, the managers of </w:t>
      </w:r>
      <w:r w:rsidR="00806CE3">
        <w:rPr>
          <w:rFonts w:ascii="Arial Narrow" w:eastAsia="Minion-Regular" w:hAnsi="Arial Narrow" w:cs="Minion-Regular"/>
        </w:rPr>
        <w:t>Safaricom</w:t>
      </w:r>
      <w:r w:rsidRPr="00F5737C">
        <w:rPr>
          <w:rFonts w:ascii="Arial Narrow" w:eastAsia="Minion-Regular" w:hAnsi="Arial Narrow" w:cs="Minion-Regular"/>
        </w:rPr>
        <w:t xml:space="preserve"> can use the price of the </w:t>
      </w:r>
      <w:r w:rsidR="00806CE3" w:rsidRPr="00F5737C">
        <w:rPr>
          <w:rFonts w:ascii="Arial Narrow" w:eastAsia="Minion-Regular" w:hAnsi="Arial Narrow" w:cs="Minion-Regular"/>
        </w:rPr>
        <w:t>firm’s</w:t>
      </w:r>
      <w:r w:rsidRPr="00F5737C">
        <w:rPr>
          <w:rFonts w:ascii="Arial Narrow" w:eastAsia="Minion-Regular" w:hAnsi="Arial Narrow" w:cs="Minion-Regular"/>
        </w:rPr>
        <w:t xml:space="preserve"> stock to determine how</w:t>
      </w:r>
      <w:r>
        <w:rPr>
          <w:rFonts w:ascii="Arial Narrow" w:eastAsia="Minion-Regular" w:hAnsi="Arial Narrow" w:cs="Minion-Regular"/>
        </w:rPr>
        <w:t xml:space="preserve"> </w:t>
      </w:r>
      <w:r w:rsidRPr="00F5737C">
        <w:rPr>
          <w:rFonts w:ascii="Arial Narrow" w:eastAsia="Minion-Regular" w:hAnsi="Arial Narrow" w:cs="Minion-Regular"/>
        </w:rPr>
        <w:t>well investors think the firm is doing. For ex</w:t>
      </w:r>
      <w:r w:rsidR="00806CE3">
        <w:rPr>
          <w:rFonts w:ascii="Arial Narrow" w:eastAsia="Minion-Regular" w:hAnsi="Arial Narrow" w:cs="Minion-Regular"/>
        </w:rPr>
        <w:t xml:space="preserve">ample, a major increase in Safaricom’s </w:t>
      </w:r>
      <w:r w:rsidR="00806CE3" w:rsidRPr="00F5737C">
        <w:rPr>
          <w:rFonts w:ascii="Arial Narrow" w:eastAsia="Minion-Regular" w:hAnsi="Arial Narrow" w:cs="Minion-Regular"/>
        </w:rPr>
        <w:t>stock</w:t>
      </w:r>
      <w:r>
        <w:rPr>
          <w:rFonts w:ascii="Arial Narrow" w:eastAsia="Minion-Regular" w:hAnsi="Arial Narrow" w:cs="Minion-Regular"/>
        </w:rPr>
        <w:t xml:space="preserve"> </w:t>
      </w:r>
      <w:r w:rsidRPr="00F5737C">
        <w:rPr>
          <w:rFonts w:ascii="Arial Narrow" w:eastAsia="Minion-Regular" w:hAnsi="Arial Narrow" w:cs="Minion-Regular"/>
        </w:rPr>
        <w:t>price conveys investors</w:t>
      </w:r>
      <w:r w:rsidR="00806CE3">
        <w:rPr>
          <w:rFonts w:ascii="Arial Narrow" w:eastAsia="Minion-Regular" w:hAnsi="Arial Narrow" w:cs="Minion-Regular"/>
        </w:rPr>
        <w:t xml:space="preserve">’ </w:t>
      </w:r>
      <w:r w:rsidRPr="00F5737C">
        <w:rPr>
          <w:rFonts w:ascii="Arial Narrow" w:eastAsia="Minion-Regular" w:hAnsi="Arial Narrow" w:cs="Minion-Regular"/>
        </w:rPr>
        <w:t>posit</w:t>
      </w:r>
      <w:r w:rsidR="00806CE3">
        <w:rPr>
          <w:rFonts w:ascii="Arial Narrow" w:eastAsia="Minion-Regular" w:hAnsi="Arial Narrow" w:cs="Minion-Regular"/>
        </w:rPr>
        <w:t xml:space="preserve">ive outlook for the firm. Safaricom </w:t>
      </w:r>
      <w:r w:rsidRPr="00F5737C">
        <w:rPr>
          <w:rFonts w:ascii="Arial Narrow" w:eastAsia="Minion-Regular" w:hAnsi="Arial Narrow" w:cs="Minion-Regular"/>
        </w:rPr>
        <w:t>may use this information</w:t>
      </w:r>
      <w:r>
        <w:rPr>
          <w:rFonts w:ascii="Arial Narrow" w:eastAsia="Minion-Regular" w:hAnsi="Arial Narrow" w:cs="Minion-Regular"/>
        </w:rPr>
        <w:t xml:space="preserve"> </w:t>
      </w:r>
      <w:r w:rsidRPr="00F5737C">
        <w:rPr>
          <w:rFonts w:ascii="Arial Narrow" w:eastAsia="Minion-Regular" w:hAnsi="Arial Narrow" w:cs="Minion-Regular"/>
        </w:rPr>
        <w:t>in deciding whether to sell more stock or bonds to finance an expansion of the firm.</w:t>
      </w:r>
      <w:r>
        <w:rPr>
          <w:rFonts w:ascii="Arial Narrow" w:eastAsia="Minion-Regular" w:hAnsi="Arial Narrow" w:cs="Minion-Regular"/>
        </w:rPr>
        <w:t xml:space="preserve"> </w:t>
      </w:r>
      <w:r w:rsidRPr="00F5737C">
        <w:rPr>
          <w:rFonts w:ascii="Arial Narrow" w:eastAsia="Minion-Regular" w:hAnsi="Arial Narrow" w:cs="Minion-Regular"/>
        </w:rPr>
        <w:t>The incorporation of available information into asset prices is an important feature of</w:t>
      </w:r>
      <w:r>
        <w:rPr>
          <w:rFonts w:ascii="Arial Narrow" w:eastAsia="Minion-Regular" w:hAnsi="Arial Narrow" w:cs="Minion-Regular"/>
        </w:rPr>
        <w:t xml:space="preserve"> </w:t>
      </w:r>
      <w:r w:rsidRPr="00F5737C">
        <w:rPr>
          <w:rFonts w:ascii="Arial Narrow" w:eastAsia="Minion-Regular" w:hAnsi="Arial Narrow" w:cs="Minion-Regular"/>
        </w:rPr>
        <w:t>well-functioning financial markets.</w:t>
      </w:r>
    </w:p>
    <w:p w:rsidR="001606A4" w:rsidRDefault="001606A4" w:rsidP="00F5737C">
      <w:pPr>
        <w:autoSpaceDE w:val="0"/>
        <w:autoSpaceDN w:val="0"/>
        <w:adjustRightInd w:val="0"/>
        <w:spacing w:after="0" w:line="240" w:lineRule="auto"/>
        <w:rPr>
          <w:rFonts w:ascii="Arial Narrow" w:eastAsia="Minion-Regular" w:hAnsi="Arial Narrow" w:cs="Minion-Regular"/>
        </w:rPr>
      </w:pPr>
    </w:p>
    <w:p w:rsidR="001606A4" w:rsidRPr="001E0B61" w:rsidRDefault="001606A4" w:rsidP="001606A4">
      <w:pPr>
        <w:autoSpaceDE w:val="0"/>
        <w:autoSpaceDN w:val="0"/>
        <w:adjustRightInd w:val="0"/>
        <w:spacing w:after="0" w:line="240" w:lineRule="auto"/>
        <w:rPr>
          <w:rFonts w:ascii="Arial Narrow" w:eastAsia="Syntax-Roman" w:hAnsi="Arial Narrow" w:cs="Syntax-Roman"/>
          <w:b/>
        </w:rPr>
      </w:pPr>
      <w:r w:rsidRPr="001E0B61">
        <w:rPr>
          <w:rFonts w:ascii="Arial Narrow" w:eastAsia="Syntax-Roman" w:hAnsi="Arial Narrow" w:cs="Syntax-Roman"/>
          <w:b/>
        </w:rPr>
        <w:t>SUMMARY</w:t>
      </w:r>
    </w:p>
    <w:p w:rsidR="001606A4" w:rsidRPr="001606A4" w:rsidRDefault="001606A4" w:rsidP="001606A4">
      <w:pPr>
        <w:autoSpaceDE w:val="0"/>
        <w:autoSpaceDN w:val="0"/>
        <w:adjustRightInd w:val="0"/>
        <w:spacing w:after="0" w:line="240" w:lineRule="auto"/>
        <w:rPr>
          <w:rFonts w:ascii="Arial Narrow" w:eastAsia="Minion-Regular" w:hAnsi="Arial Narrow" w:cs="Minion-Regular"/>
        </w:rPr>
      </w:pPr>
      <w:r w:rsidRPr="001606A4">
        <w:rPr>
          <w:rFonts w:ascii="Arial Narrow" w:eastAsia="Minion-Regular" w:hAnsi="Arial Narrow" w:cs="Minion-Regular"/>
        </w:rPr>
        <w:t xml:space="preserve">The financial system channels funds from savers to borrowers. The three key components of the financial system are financial assets, financial institutions, and </w:t>
      </w:r>
      <w:r w:rsidR="001E0B61">
        <w:rPr>
          <w:rFonts w:ascii="Arial Narrow" w:eastAsia="Minion-Regular" w:hAnsi="Arial Narrow" w:cs="Minion-Regular"/>
        </w:rPr>
        <w:t xml:space="preserve">the Central Bank </w:t>
      </w:r>
      <w:r w:rsidRPr="001606A4">
        <w:rPr>
          <w:rFonts w:ascii="Arial Narrow" w:eastAsia="Minion-Regular" w:hAnsi="Arial Narrow" w:cs="Minion-Regular"/>
        </w:rPr>
        <w:t xml:space="preserve">and other financial regulators. The most important </w:t>
      </w:r>
      <w:r w:rsidRPr="001606A4">
        <w:rPr>
          <w:rFonts w:ascii="Arial Narrow" w:eastAsia="Syntax-Roman" w:hAnsi="Arial Narrow" w:cs="Minion-Bold"/>
          <w:b/>
          <w:bCs/>
        </w:rPr>
        <w:t xml:space="preserve">financial assets </w:t>
      </w:r>
      <w:r w:rsidRPr="001606A4">
        <w:rPr>
          <w:rFonts w:ascii="Arial Narrow" w:eastAsia="Minion-Regular" w:hAnsi="Arial Narrow" w:cs="Minion-Regular"/>
        </w:rPr>
        <w:t xml:space="preserve">are </w:t>
      </w:r>
      <w:r w:rsidRPr="001606A4">
        <w:rPr>
          <w:rFonts w:ascii="Arial Narrow" w:eastAsia="Syntax-Roman" w:hAnsi="Arial Narrow" w:cs="Minion-Bold"/>
          <w:b/>
          <w:bCs/>
        </w:rPr>
        <w:t>money</w:t>
      </w:r>
      <w:r w:rsidRPr="001606A4">
        <w:rPr>
          <w:rFonts w:ascii="Arial Narrow" w:eastAsia="Minion-Regular" w:hAnsi="Arial Narrow" w:cs="Minion-Regular"/>
        </w:rPr>
        <w:t xml:space="preserve">, </w:t>
      </w:r>
      <w:r w:rsidRPr="001606A4">
        <w:rPr>
          <w:rFonts w:ascii="Arial Narrow" w:eastAsia="Syntax-Roman" w:hAnsi="Arial Narrow" w:cs="Minion-Bold"/>
          <w:b/>
          <w:bCs/>
        </w:rPr>
        <w:t>stocks</w:t>
      </w:r>
      <w:r w:rsidRPr="001606A4">
        <w:rPr>
          <w:rFonts w:ascii="Arial Narrow" w:eastAsia="Minion-Regular" w:hAnsi="Arial Narrow" w:cs="Minion-Regular"/>
        </w:rPr>
        <w:t xml:space="preserve">, </w:t>
      </w:r>
      <w:r w:rsidRPr="001606A4">
        <w:rPr>
          <w:rFonts w:ascii="Arial Narrow" w:eastAsia="Syntax-Roman" w:hAnsi="Arial Narrow" w:cs="Minion-Bold"/>
          <w:b/>
          <w:bCs/>
        </w:rPr>
        <w:t>bonds</w:t>
      </w:r>
      <w:r w:rsidRPr="001606A4">
        <w:rPr>
          <w:rFonts w:ascii="Arial Narrow" w:eastAsia="Minion-Regular" w:hAnsi="Arial Narrow" w:cs="Minion-Regular"/>
        </w:rPr>
        <w:t xml:space="preserve">, </w:t>
      </w:r>
      <w:r w:rsidRPr="001606A4">
        <w:rPr>
          <w:rFonts w:ascii="Arial Narrow" w:eastAsia="Syntax-Roman" w:hAnsi="Arial Narrow" w:cs="Minion-Bold"/>
          <w:b/>
          <w:bCs/>
        </w:rPr>
        <w:t>foreign exchange</w:t>
      </w:r>
      <w:r w:rsidRPr="001606A4">
        <w:rPr>
          <w:rFonts w:ascii="Arial Narrow" w:eastAsia="Minion-Regular" w:hAnsi="Arial Narrow" w:cs="Minion-Regular"/>
        </w:rPr>
        <w:t xml:space="preserve">, and </w:t>
      </w:r>
      <w:r w:rsidRPr="001606A4">
        <w:rPr>
          <w:rFonts w:ascii="Arial Narrow" w:eastAsia="Syntax-Roman" w:hAnsi="Arial Narrow" w:cs="Minion-Bold"/>
          <w:b/>
          <w:bCs/>
        </w:rPr>
        <w:t>securitized loans</w:t>
      </w:r>
      <w:r w:rsidRPr="001606A4">
        <w:rPr>
          <w:rFonts w:ascii="Arial Narrow" w:eastAsia="Minion-Regular" w:hAnsi="Arial Narrow" w:cs="Minion-Regular"/>
        </w:rPr>
        <w:t xml:space="preserve">. There are two channels through which funds flow from savers to borrowers: </w:t>
      </w:r>
      <w:r w:rsidRPr="001606A4">
        <w:rPr>
          <w:rFonts w:ascii="Arial Narrow" w:eastAsia="Syntax-Roman" w:hAnsi="Arial Narrow" w:cs="Minion-Bold"/>
          <w:b/>
          <w:bCs/>
        </w:rPr>
        <w:t xml:space="preserve">commercial banks </w:t>
      </w:r>
      <w:r w:rsidRPr="001606A4">
        <w:rPr>
          <w:rFonts w:ascii="Arial Narrow" w:eastAsia="Minion-Regular" w:hAnsi="Arial Narrow" w:cs="Minion-Regular"/>
        </w:rPr>
        <w:t xml:space="preserve">(and other </w:t>
      </w:r>
      <w:r w:rsidRPr="001606A4">
        <w:rPr>
          <w:rFonts w:ascii="Arial Narrow" w:eastAsia="Syntax-Roman" w:hAnsi="Arial Narrow" w:cs="Minion-Bold"/>
          <w:b/>
          <w:bCs/>
        </w:rPr>
        <w:t>financial</w:t>
      </w:r>
      <w:r w:rsidRPr="001606A4">
        <w:rPr>
          <w:rFonts w:ascii="Arial Narrow" w:eastAsia="Minion-Regular" w:hAnsi="Arial Narrow" w:cs="Minion-Regular"/>
        </w:rPr>
        <w:t xml:space="preserve"> </w:t>
      </w:r>
      <w:r w:rsidRPr="001606A4">
        <w:rPr>
          <w:rFonts w:ascii="Arial Narrow" w:eastAsia="Syntax-Roman" w:hAnsi="Arial Narrow" w:cs="Minion-Bold"/>
          <w:b/>
          <w:bCs/>
        </w:rPr>
        <w:t>intermediaries</w:t>
      </w:r>
      <w:r w:rsidRPr="001606A4">
        <w:rPr>
          <w:rFonts w:ascii="Arial Narrow" w:eastAsia="Minion-Regular" w:hAnsi="Arial Narrow" w:cs="Minion-Regular"/>
        </w:rPr>
        <w:t xml:space="preserve">) and </w:t>
      </w:r>
      <w:r w:rsidRPr="001606A4">
        <w:rPr>
          <w:rFonts w:ascii="Arial Narrow" w:eastAsia="Syntax-Roman" w:hAnsi="Arial Narrow" w:cs="Minion-Bold"/>
          <w:b/>
          <w:bCs/>
        </w:rPr>
        <w:t>financial markets</w:t>
      </w:r>
      <w:r w:rsidRPr="001606A4">
        <w:rPr>
          <w:rFonts w:ascii="Arial Narrow" w:eastAsia="Minion-Regular" w:hAnsi="Arial Narrow" w:cs="Minion-Regular"/>
        </w:rPr>
        <w:t xml:space="preserve">. The flow of funds from savers to borrowers through financial intermediaries is referred to as </w:t>
      </w:r>
      <w:r w:rsidRPr="001606A4">
        <w:rPr>
          <w:rFonts w:ascii="Arial Narrow" w:eastAsia="Syntax-Roman" w:hAnsi="Arial Narrow" w:cs="Minion-Italic"/>
          <w:i/>
          <w:iCs/>
        </w:rPr>
        <w:t>indirect finance</w:t>
      </w:r>
      <w:r w:rsidRPr="001606A4">
        <w:rPr>
          <w:rFonts w:ascii="Arial Narrow" w:eastAsia="Minion-Regular" w:hAnsi="Arial Narrow" w:cs="Minion-Regular"/>
        </w:rPr>
        <w:t xml:space="preserve">, and the flow through financial markets is referred to as </w:t>
      </w:r>
      <w:r w:rsidRPr="001606A4">
        <w:rPr>
          <w:rFonts w:ascii="Arial Narrow" w:eastAsia="Syntax-Roman" w:hAnsi="Arial Narrow" w:cs="Minion-Italic"/>
          <w:i/>
          <w:iCs/>
        </w:rPr>
        <w:t>direct</w:t>
      </w:r>
      <w:r w:rsidRPr="001606A4">
        <w:rPr>
          <w:rFonts w:ascii="Arial Narrow" w:eastAsia="Minion-Regular" w:hAnsi="Arial Narrow" w:cs="Minion-Regular"/>
        </w:rPr>
        <w:t xml:space="preserve"> </w:t>
      </w:r>
      <w:r w:rsidRPr="001606A4">
        <w:rPr>
          <w:rFonts w:ascii="Arial Narrow" w:eastAsia="Syntax-Roman" w:hAnsi="Arial Narrow" w:cs="Minion-Italic"/>
          <w:i/>
          <w:iCs/>
        </w:rPr>
        <w:t>finance</w:t>
      </w:r>
      <w:r w:rsidRPr="001606A4">
        <w:rPr>
          <w:rFonts w:ascii="Arial Narrow" w:eastAsia="Minion-Regular" w:hAnsi="Arial Narrow" w:cs="Minion-Regular"/>
        </w:rPr>
        <w:t xml:space="preserve">. A </w:t>
      </w:r>
      <w:r w:rsidRPr="001606A4">
        <w:rPr>
          <w:rFonts w:ascii="Arial Narrow" w:eastAsia="Syntax-Roman" w:hAnsi="Arial Narrow" w:cs="Minion-Bold"/>
          <w:b/>
          <w:bCs/>
        </w:rPr>
        <w:t xml:space="preserve">primary market </w:t>
      </w:r>
      <w:r w:rsidRPr="001606A4">
        <w:rPr>
          <w:rFonts w:ascii="Arial Narrow" w:eastAsia="Minion-Regular" w:hAnsi="Arial Narrow" w:cs="Minion-Regular"/>
        </w:rPr>
        <w:t xml:space="preserve">is a financial market in which stocks, bonds, and other securities are sold for the first time. A </w:t>
      </w:r>
      <w:r w:rsidRPr="001606A4">
        <w:rPr>
          <w:rFonts w:ascii="Arial Narrow" w:eastAsia="Syntax-Roman" w:hAnsi="Arial Narrow" w:cs="Minion-Bold"/>
          <w:b/>
          <w:bCs/>
        </w:rPr>
        <w:t xml:space="preserve">secondary market </w:t>
      </w:r>
      <w:r w:rsidRPr="001606A4">
        <w:rPr>
          <w:rFonts w:ascii="Arial Narrow" w:eastAsia="Minion-Regular" w:hAnsi="Arial Narrow" w:cs="Minion-Regular"/>
        </w:rPr>
        <w:t>is a financial market in which investors buy and sell already existing securities. The most important financial regulator is the</w:t>
      </w:r>
      <w:r w:rsidR="001E0B61">
        <w:rPr>
          <w:rFonts w:ascii="Arial Narrow" w:eastAsia="Minion-Regular" w:hAnsi="Arial Narrow" w:cs="Minion-Regular"/>
        </w:rPr>
        <w:t xml:space="preserve"> </w:t>
      </w:r>
      <w:r w:rsidRPr="001606A4">
        <w:rPr>
          <w:rFonts w:ascii="Arial Narrow" w:eastAsia="Minion-Regular" w:hAnsi="Arial Narrow" w:cs="Minion-Regular"/>
        </w:rPr>
        <w:t xml:space="preserve">central bank of </w:t>
      </w:r>
      <w:r w:rsidR="001E0B61">
        <w:rPr>
          <w:rFonts w:ascii="Arial Narrow" w:eastAsia="Minion-Regular" w:hAnsi="Arial Narrow" w:cs="Minion-Regular"/>
        </w:rPr>
        <w:t xml:space="preserve">Kenya which also </w:t>
      </w:r>
      <w:r w:rsidR="001E0B61" w:rsidRPr="001606A4">
        <w:rPr>
          <w:rFonts w:ascii="Arial Narrow" w:eastAsia="Minion-Regular" w:hAnsi="Arial Narrow" w:cs="Minion-Regular"/>
        </w:rPr>
        <w:t>conducts</w:t>
      </w:r>
      <w:r w:rsidRPr="001606A4">
        <w:rPr>
          <w:rFonts w:ascii="Arial Narrow" w:eastAsia="Minion-Regular" w:hAnsi="Arial Narrow" w:cs="Minion-Regular"/>
        </w:rPr>
        <w:t xml:space="preserve"> </w:t>
      </w:r>
      <w:r w:rsidR="001E0B61">
        <w:rPr>
          <w:rFonts w:ascii="Arial Narrow" w:eastAsia="Minion-Regular" w:hAnsi="Arial Narrow" w:cs="Minion-Regular"/>
        </w:rPr>
        <w:t xml:space="preserve">s </w:t>
      </w:r>
      <w:r w:rsidRPr="001606A4">
        <w:rPr>
          <w:rFonts w:ascii="Arial Narrow" w:eastAsia="Syntax-Roman" w:hAnsi="Arial Narrow" w:cs="Minion-Bold"/>
          <w:b/>
          <w:bCs/>
        </w:rPr>
        <w:t>monetary policy</w:t>
      </w:r>
      <w:r w:rsidRPr="001606A4">
        <w:rPr>
          <w:rFonts w:ascii="Arial Narrow" w:eastAsia="Minion-Regular" w:hAnsi="Arial Narrow" w:cs="Minion-Regular"/>
        </w:rPr>
        <w:t xml:space="preserve">. The financial system provides to savers and borrowers the three key services of </w:t>
      </w:r>
      <w:r w:rsidRPr="001606A4">
        <w:rPr>
          <w:rFonts w:ascii="Arial Narrow" w:eastAsia="Syntax-Roman" w:hAnsi="Arial Narrow" w:cs="Minion-Bold"/>
          <w:b/>
          <w:bCs/>
        </w:rPr>
        <w:t>risk sharing</w:t>
      </w:r>
      <w:r w:rsidRPr="001606A4">
        <w:rPr>
          <w:rFonts w:ascii="Arial Narrow" w:eastAsia="Minion-Regular" w:hAnsi="Arial Narrow" w:cs="Minion-Regular"/>
        </w:rPr>
        <w:t xml:space="preserve">, </w:t>
      </w:r>
      <w:r w:rsidRPr="001606A4">
        <w:rPr>
          <w:rFonts w:ascii="Arial Narrow" w:eastAsia="Syntax-Roman" w:hAnsi="Arial Narrow" w:cs="Minion-Bold"/>
          <w:b/>
          <w:bCs/>
        </w:rPr>
        <w:t>liquidity</w:t>
      </w:r>
      <w:r w:rsidRPr="001606A4">
        <w:rPr>
          <w:rFonts w:ascii="Arial Narrow" w:eastAsia="Minion-Regular" w:hAnsi="Arial Narrow" w:cs="Minion-Regular"/>
        </w:rPr>
        <w:t xml:space="preserve">, and </w:t>
      </w:r>
      <w:r w:rsidRPr="001606A4">
        <w:rPr>
          <w:rFonts w:ascii="Arial Narrow" w:eastAsia="Syntax-Roman" w:hAnsi="Arial Narrow" w:cs="Minion-Bold"/>
          <w:b/>
          <w:bCs/>
        </w:rPr>
        <w:t>information</w:t>
      </w:r>
      <w:r w:rsidRPr="001606A4">
        <w:rPr>
          <w:rFonts w:ascii="Arial Narrow" w:eastAsia="Minion-Regular" w:hAnsi="Arial Narrow" w:cs="Minion-Regular"/>
        </w:rPr>
        <w:t>.</w:t>
      </w:r>
    </w:p>
    <w:p w:rsidR="002117F5" w:rsidRDefault="002117F5" w:rsidP="00D54297">
      <w:pPr>
        <w:autoSpaceDE w:val="0"/>
        <w:autoSpaceDN w:val="0"/>
        <w:adjustRightInd w:val="0"/>
        <w:spacing w:after="0" w:line="240" w:lineRule="auto"/>
        <w:jc w:val="both"/>
        <w:rPr>
          <w:rFonts w:ascii="Arial Narrow" w:eastAsia="Minion-Regular" w:hAnsi="Arial Narrow" w:cs="Minion-Regular"/>
        </w:rPr>
      </w:pPr>
    </w:p>
    <w:p w:rsidR="00652339" w:rsidRPr="002117F5" w:rsidRDefault="002117F5" w:rsidP="00D54297">
      <w:pPr>
        <w:autoSpaceDE w:val="0"/>
        <w:autoSpaceDN w:val="0"/>
        <w:adjustRightInd w:val="0"/>
        <w:spacing w:after="0" w:line="240" w:lineRule="auto"/>
        <w:jc w:val="both"/>
        <w:rPr>
          <w:rFonts w:ascii="Arial Narrow" w:eastAsia="Minion-Regular" w:hAnsi="Arial Narrow" w:cs="Minion-Regular"/>
          <w:b/>
          <w:i/>
        </w:rPr>
      </w:pPr>
      <w:r w:rsidRPr="002117F5">
        <w:rPr>
          <w:rFonts w:ascii="Arial Narrow" w:eastAsia="Minion-Regular" w:hAnsi="Arial Narrow" w:cs="Minion-Regular"/>
          <w:b/>
          <w:i/>
        </w:rPr>
        <w:t>REVIEW QUESTIONS</w:t>
      </w:r>
    </w:p>
    <w:p w:rsidR="00F1063B" w:rsidRDefault="002D5C24" w:rsidP="00F1063B">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1.</w:t>
      </w:r>
      <w:r w:rsidRPr="00F1063B">
        <w:rPr>
          <w:rFonts w:ascii="Arial Narrow" w:eastAsia="Minion-Regular" w:hAnsi="Arial Narrow" w:cs="Minion-Regular"/>
        </w:rPr>
        <w:t xml:space="preserve"> What</w:t>
      </w:r>
      <w:r w:rsidR="00F1063B" w:rsidRPr="00F1063B">
        <w:rPr>
          <w:rFonts w:ascii="Arial Narrow" w:eastAsia="Minion-Regular" w:hAnsi="Arial Narrow" w:cs="Minion-Regular"/>
        </w:rPr>
        <w:t xml:space="preserve"> is the difference between direct finance and indirect finance? Which involves financial intermediaries, and which involves financial markets?</w:t>
      </w:r>
    </w:p>
    <w:p w:rsidR="00652339" w:rsidRDefault="002D5C24" w:rsidP="00F1063B">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2.</w:t>
      </w:r>
      <w:r w:rsidRPr="00F1063B">
        <w:rPr>
          <w:rFonts w:ascii="Arial Narrow" w:eastAsia="Minion-Regular" w:hAnsi="Arial Narrow" w:cs="Minion-Regular"/>
        </w:rPr>
        <w:t xml:space="preserve"> Briefly</w:t>
      </w:r>
      <w:r w:rsidR="00F1063B" w:rsidRPr="00F1063B">
        <w:rPr>
          <w:rFonts w:ascii="Arial Narrow" w:eastAsia="Minion-Regular" w:hAnsi="Arial Narrow" w:cs="Minion-Regular"/>
        </w:rPr>
        <w:t xml:space="preserve"> explain why the financial system is one of the most highly regulated sectors of the economy.</w:t>
      </w:r>
      <w:r w:rsidR="00F1063B">
        <w:rPr>
          <w:rFonts w:ascii="Arial Narrow" w:eastAsia="Minion-Regular" w:hAnsi="Arial Narrow" w:cs="Minion-Regular"/>
        </w:rPr>
        <w:t xml:space="preserve"> </w:t>
      </w:r>
      <w:r w:rsidR="00F1063B" w:rsidRPr="00F1063B">
        <w:rPr>
          <w:rFonts w:ascii="Arial Narrow" w:eastAsia="Minion-Regular" w:hAnsi="Arial Narrow" w:cs="Minion-Regular"/>
        </w:rPr>
        <w:t xml:space="preserve">Briefly </w:t>
      </w:r>
      <w:r>
        <w:rPr>
          <w:rFonts w:ascii="Arial Narrow" w:eastAsia="Minion-Regular" w:hAnsi="Arial Narrow" w:cs="Minion-Regular"/>
        </w:rPr>
        <w:t>3.D</w:t>
      </w:r>
      <w:r w:rsidR="00F1063B" w:rsidRPr="00F1063B">
        <w:rPr>
          <w:rFonts w:ascii="Arial Narrow" w:eastAsia="Minion-Regular" w:hAnsi="Arial Narrow" w:cs="Minion-Regular"/>
        </w:rPr>
        <w:t>escribe the three key services that the financial system provides to savers.</w:t>
      </w:r>
    </w:p>
    <w:p w:rsidR="00F1063B" w:rsidRDefault="002D5C24" w:rsidP="00F1063B">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4.</w:t>
      </w:r>
      <w:r w:rsidRPr="00F1063B">
        <w:rPr>
          <w:rFonts w:ascii="Arial Narrow" w:eastAsia="Minion-Regular" w:hAnsi="Arial Narrow" w:cs="Minion-Regular"/>
        </w:rPr>
        <w:t xml:space="preserve"> Briefly</w:t>
      </w:r>
      <w:r w:rsidR="00F1063B" w:rsidRPr="00F1063B">
        <w:rPr>
          <w:rFonts w:ascii="Arial Narrow" w:eastAsia="Minion-Regular" w:hAnsi="Arial Narrow" w:cs="Minion-Regular"/>
        </w:rPr>
        <w:t xml:space="preserve"> explain why the financial system is one of the most highly regulated sectors of the economy.</w:t>
      </w:r>
    </w:p>
    <w:p w:rsidR="002D5C24" w:rsidRDefault="002D5C24" w:rsidP="002D5C24">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5.</w:t>
      </w:r>
      <w:r w:rsidRPr="002D5C24">
        <w:rPr>
          <w:rFonts w:ascii="Arial Narrow" w:eastAsia="Minion-Regular" w:hAnsi="Arial Narrow" w:cs="Minion-Regular"/>
        </w:rPr>
        <w:t xml:space="preserve"> Why might you prefer to lend money to individuals</w:t>
      </w:r>
      <w:r>
        <w:rPr>
          <w:rFonts w:ascii="Arial Narrow" w:eastAsia="Minion-Regular" w:hAnsi="Arial Narrow" w:cs="Minion-Regular"/>
        </w:rPr>
        <w:t xml:space="preserve">/ </w:t>
      </w:r>
      <w:r w:rsidRPr="002D5C24">
        <w:rPr>
          <w:rFonts w:ascii="Arial Narrow" w:eastAsia="Minion-Regular" w:hAnsi="Arial Narrow" w:cs="Minion-Regular"/>
        </w:rPr>
        <w:t>businesses through a local bank rather than directly?</w:t>
      </w:r>
    </w:p>
    <w:p w:rsidR="002117F5" w:rsidRPr="002117F5" w:rsidRDefault="002117F5" w:rsidP="002117F5">
      <w:pPr>
        <w:autoSpaceDE w:val="0"/>
        <w:autoSpaceDN w:val="0"/>
        <w:adjustRightInd w:val="0"/>
        <w:spacing w:after="0" w:line="240" w:lineRule="auto"/>
        <w:rPr>
          <w:rFonts w:ascii="Arial Narrow" w:eastAsia="Minion-Regular" w:hAnsi="Arial Narrow" w:cs="Minion-Regular"/>
        </w:rPr>
      </w:pPr>
      <w:r w:rsidRPr="002117F5">
        <w:rPr>
          <w:rFonts w:ascii="Arial Narrow" w:eastAsia="Minion-Regular" w:hAnsi="Arial Narrow" w:cs="Minion-Regular"/>
        </w:rPr>
        <w:t>6. Suppose financial intermediaries did not exist and only direct finance was possible. How would this affect the process of an individual buying a car or a house?</w:t>
      </w:r>
    </w:p>
    <w:sectPr w:rsidR="002117F5" w:rsidRPr="002117F5" w:rsidSect="00A005AE">
      <w:headerReference w:type="default" r:id="rId11"/>
      <w:footerReference w:type="default" r:id="rId12"/>
      <w:pgSz w:w="11906" w:h="16838"/>
      <w:pgMar w:top="1276" w:right="8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1D0" w:rsidRDefault="004A41D0" w:rsidP="00D54297">
      <w:pPr>
        <w:spacing w:after="0" w:line="240" w:lineRule="auto"/>
      </w:pPr>
      <w:r>
        <w:separator/>
      </w:r>
    </w:p>
  </w:endnote>
  <w:endnote w:type="continuationSeparator" w:id="1">
    <w:p w:rsidR="004A41D0" w:rsidRDefault="004A41D0" w:rsidP="00D54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Bold">
    <w:panose1 w:val="00000000000000000000"/>
    <w:charset w:val="00"/>
    <w:family w:val="auto"/>
    <w:notTrueType/>
    <w:pitch w:val="default"/>
    <w:sig w:usb0="00000003" w:usb1="00000000" w:usb2="00000000" w:usb3="00000000" w:csb0="00000001" w:csb1="00000000"/>
  </w:font>
  <w:font w:name="Syntax-Black">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Syntax-Bold">
    <w:panose1 w:val="00000000000000000000"/>
    <w:charset w:val="00"/>
    <w:family w:val="auto"/>
    <w:notTrueType/>
    <w:pitch w:val="default"/>
    <w:sig w:usb0="00000003" w:usb1="00000000" w:usb2="00000000" w:usb3="00000000" w:csb0="00000001" w:csb1="00000000"/>
  </w:font>
  <w:font w:name="Syntax-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297" w:rsidRDefault="00D54297">
    <w:pPr>
      <w:pStyle w:val="Footer"/>
      <w:pBdr>
        <w:top w:val="thinThickSmallGap" w:sz="24" w:space="1" w:color="622423" w:themeColor="accent2" w:themeShade="7F"/>
      </w:pBdr>
      <w:rPr>
        <w:rFonts w:asciiTheme="majorHAnsi" w:hAnsiTheme="majorHAnsi"/>
      </w:rPr>
    </w:pPr>
    <w:r>
      <w:rPr>
        <w:rFonts w:asciiTheme="majorHAnsi" w:hAnsiTheme="majorHAnsi"/>
      </w:rPr>
      <w:t>John K. Karuitha</w:t>
    </w:r>
    <w:r>
      <w:rPr>
        <w:rFonts w:asciiTheme="majorHAnsi" w:hAnsiTheme="majorHAnsi"/>
      </w:rPr>
      <w:ptab w:relativeTo="margin" w:alignment="right" w:leader="none"/>
    </w:r>
    <w:r>
      <w:rPr>
        <w:rFonts w:asciiTheme="majorHAnsi" w:hAnsiTheme="majorHAnsi"/>
      </w:rPr>
      <w:t xml:space="preserve">Page </w:t>
    </w:r>
    <w:fldSimple w:instr=" PAGE   \* MERGEFORMAT ">
      <w:r w:rsidR="00DF06B2" w:rsidRPr="00DF06B2">
        <w:rPr>
          <w:rFonts w:asciiTheme="majorHAnsi" w:hAnsiTheme="majorHAnsi"/>
          <w:noProof/>
        </w:rPr>
        <w:t>5</w:t>
      </w:r>
    </w:fldSimple>
  </w:p>
  <w:p w:rsidR="00D54297" w:rsidRDefault="00D542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1D0" w:rsidRDefault="004A41D0" w:rsidP="00D54297">
      <w:pPr>
        <w:spacing w:after="0" w:line="240" w:lineRule="auto"/>
      </w:pPr>
      <w:r>
        <w:separator/>
      </w:r>
    </w:p>
  </w:footnote>
  <w:footnote w:type="continuationSeparator" w:id="1">
    <w:p w:rsidR="004A41D0" w:rsidRDefault="004A41D0" w:rsidP="00D542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FA4A5B5831B44999BD26EE061A5968E"/>
      </w:placeholder>
      <w:dataBinding w:prefixMappings="xmlns:ns0='http://schemas.openxmlformats.org/package/2006/metadata/core-properties' xmlns:ns1='http://purl.org/dc/elements/1.1/'" w:xpath="/ns0:coreProperties[1]/ns1:title[1]" w:storeItemID="{6C3C8BC8-F283-45AE-878A-BAB7291924A1}"/>
      <w:text/>
    </w:sdtPr>
    <w:sdtContent>
      <w:p w:rsidR="00D54297" w:rsidRDefault="00D5429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BCOM 331: Money and Banking                Chapter 1 Notes</w:t>
        </w:r>
      </w:p>
    </w:sdtContent>
  </w:sdt>
  <w:p w:rsidR="00D54297" w:rsidRDefault="00D542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85824"/>
    <w:multiLevelType w:val="hybridMultilevel"/>
    <w:tmpl w:val="2CBC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6E6A84"/>
    <w:multiLevelType w:val="hybridMultilevel"/>
    <w:tmpl w:val="186EA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312A2"/>
    <w:rsid w:val="00064482"/>
    <w:rsid w:val="000B7455"/>
    <w:rsid w:val="000E3B48"/>
    <w:rsid w:val="00126CB2"/>
    <w:rsid w:val="001606A4"/>
    <w:rsid w:val="00161B33"/>
    <w:rsid w:val="001E0B61"/>
    <w:rsid w:val="002117F5"/>
    <w:rsid w:val="002D5C24"/>
    <w:rsid w:val="003312A2"/>
    <w:rsid w:val="003E5E4A"/>
    <w:rsid w:val="004A41D0"/>
    <w:rsid w:val="005D05D3"/>
    <w:rsid w:val="00652339"/>
    <w:rsid w:val="007E013C"/>
    <w:rsid w:val="00806CE3"/>
    <w:rsid w:val="00847EEA"/>
    <w:rsid w:val="00861FF5"/>
    <w:rsid w:val="008F26AD"/>
    <w:rsid w:val="009F2939"/>
    <w:rsid w:val="00A005AE"/>
    <w:rsid w:val="00CE29FD"/>
    <w:rsid w:val="00D54297"/>
    <w:rsid w:val="00DF06B2"/>
    <w:rsid w:val="00E04E7D"/>
    <w:rsid w:val="00E74FDA"/>
    <w:rsid w:val="00E8254D"/>
    <w:rsid w:val="00F1063B"/>
    <w:rsid w:val="00F5737C"/>
    <w:rsid w:val="00FB58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8"/>
        <o:r id="V:Rule6" type="connector" idref="#_x0000_s1026"/>
        <o:r id="V:Rule7" type="connector" idref="#_x0000_s1027"/>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5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13C"/>
    <w:rPr>
      <w:rFonts w:ascii="Tahoma" w:hAnsi="Tahoma" w:cs="Tahoma"/>
      <w:sz w:val="16"/>
      <w:szCs w:val="16"/>
    </w:rPr>
  </w:style>
  <w:style w:type="paragraph" w:styleId="ListParagraph">
    <w:name w:val="List Paragraph"/>
    <w:basedOn w:val="Normal"/>
    <w:uiPriority w:val="34"/>
    <w:qFormat/>
    <w:rsid w:val="000E3B48"/>
    <w:pPr>
      <w:ind w:left="720"/>
      <w:contextualSpacing/>
    </w:pPr>
  </w:style>
  <w:style w:type="paragraph" w:styleId="Header">
    <w:name w:val="header"/>
    <w:basedOn w:val="Normal"/>
    <w:link w:val="HeaderChar"/>
    <w:uiPriority w:val="99"/>
    <w:unhideWhenUsed/>
    <w:rsid w:val="00D54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297"/>
  </w:style>
  <w:style w:type="paragraph" w:styleId="Footer">
    <w:name w:val="footer"/>
    <w:basedOn w:val="Normal"/>
    <w:link w:val="FooterChar"/>
    <w:uiPriority w:val="99"/>
    <w:unhideWhenUsed/>
    <w:rsid w:val="00D54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2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5B6A09-E7DC-47B2-8FA7-95A086874325}" type="doc">
      <dgm:prSet loTypeId="urn:microsoft.com/office/officeart/2005/8/layout/cycle5" loCatId="cycle" qsTypeId="urn:microsoft.com/office/officeart/2005/8/quickstyle/3d1" qsCatId="3D" csTypeId="urn:microsoft.com/office/officeart/2005/8/colors/colorful2" csCatId="colorful" phldr="1"/>
      <dgm:spPr/>
      <dgm:t>
        <a:bodyPr/>
        <a:lstStyle/>
        <a:p>
          <a:endParaRPr lang="en-GB"/>
        </a:p>
      </dgm:t>
    </dgm:pt>
    <dgm:pt modelId="{5CA47374-88A4-46D8-98B1-8DE54C35E83C}">
      <dgm:prSet phldrT="[Text]"/>
      <dgm:spPr/>
      <dgm:t>
        <a:bodyPr/>
        <a:lstStyle/>
        <a:p>
          <a:r>
            <a:rPr lang="en-GB"/>
            <a:t>Financial  Markets</a:t>
          </a:r>
        </a:p>
      </dgm:t>
    </dgm:pt>
    <dgm:pt modelId="{2596F06F-6B2C-486E-938F-75974B940170}" type="parTrans" cxnId="{D310C44D-BAF0-4A55-BCD7-3F1095311F0B}">
      <dgm:prSet/>
      <dgm:spPr/>
      <dgm:t>
        <a:bodyPr/>
        <a:lstStyle/>
        <a:p>
          <a:endParaRPr lang="en-GB"/>
        </a:p>
      </dgm:t>
    </dgm:pt>
    <dgm:pt modelId="{AEB44125-9351-4B2A-814A-A2EBE06C0510}" type="sibTrans" cxnId="{D310C44D-BAF0-4A55-BCD7-3F1095311F0B}">
      <dgm:prSet/>
      <dgm:spPr/>
      <dgm:t>
        <a:bodyPr/>
        <a:lstStyle/>
        <a:p>
          <a:endParaRPr lang="en-GB"/>
        </a:p>
      </dgm:t>
    </dgm:pt>
    <dgm:pt modelId="{D6FADDFB-D60D-40ED-B1E2-DAF1DE2A56D9}">
      <dgm:prSet phldrT="[Text]"/>
      <dgm:spPr/>
      <dgm:t>
        <a:bodyPr/>
        <a:lstStyle/>
        <a:p>
          <a:r>
            <a:rPr lang="en-GB"/>
            <a:t>Households</a:t>
          </a:r>
        </a:p>
        <a:p>
          <a:r>
            <a:rPr lang="en-GB"/>
            <a:t>Firms/ savers</a:t>
          </a:r>
        </a:p>
        <a:p>
          <a:r>
            <a:rPr lang="en-GB"/>
            <a:t>Governments</a:t>
          </a:r>
        </a:p>
      </dgm:t>
    </dgm:pt>
    <dgm:pt modelId="{A7D2B47F-4DC4-4B15-9661-4442F49FBAB8}" type="parTrans" cxnId="{5C06A5BD-3ECA-41EA-B882-64CDAA12DF00}">
      <dgm:prSet/>
      <dgm:spPr/>
      <dgm:t>
        <a:bodyPr/>
        <a:lstStyle/>
        <a:p>
          <a:endParaRPr lang="en-GB"/>
        </a:p>
      </dgm:t>
    </dgm:pt>
    <dgm:pt modelId="{0B3E6F52-FE49-44C8-8AC7-CD52A9059D43}" type="sibTrans" cxnId="{5C06A5BD-3ECA-41EA-B882-64CDAA12DF00}">
      <dgm:prSet/>
      <dgm:spPr/>
      <dgm:t>
        <a:bodyPr/>
        <a:lstStyle/>
        <a:p>
          <a:endParaRPr lang="en-GB"/>
        </a:p>
      </dgm:t>
    </dgm:pt>
    <dgm:pt modelId="{2AA001D6-F463-4E9B-A1D0-EE586CFA3898}">
      <dgm:prSet phldrT="[Text]"/>
      <dgm:spPr/>
      <dgm:t>
        <a:bodyPr/>
        <a:lstStyle/>
        <a:p>
          <a:r>
            <a:rPr lang="en-GB"/>
            <a:t>Financial Intermidiaries</a:t>
          </a:r>
        </a:p>
      </dgm:t>
    </dgm:pt>
    <dgm:pt modelId="{01483A24-7E18-42F2-9EB5-F2AECB0D0ACA}" type="parTrans" cxnId="{69500601-E760-4F0A-B2A4-D74BC1FE382D}">
      <dgm:prSet/>
      <dgm:spPr/>
      <dgm:t>
        <a:bodyPr/>
        <a:lstStyle/>
        <a:p>
          <a:endParaRPr lang="en-GB"/>
        </a:p>
      </dgm:t>
    </dgm:pt>
    <dgm:pt modelId="{85C28F4C-7A03-4FA6-A74B-F8A1C29C91DC}" type="sibTrans" cxnId="{69500601-E760-4F0A-B2A4-D74BC1FE382D}">
      <dgm:prSet/>
      <dgm:spPr/>
      <dgm:t>
        <a:bodyPr/>
        <a:lstStyle/>
        <a:p>
          <a:endParaRPr lang="en-GB"/>
        </a:p>
      </dgm:t>
    </dgm:pt>
    <dgm:pt modelId="{6C394C41-2988-40DE-A85E-91EE8D6838B0}">
      <dgm:prSet phldrT="[Text]"/>
      <dgm:spPr/>
      <dgm:t>
        <a:bodyPr/>
        <a:lstStyle/>
        <a:p>
          <a:r>
            <a:rPr lang="en-GB"/>
            <a:t>Households</a:t>
          </a:r>
        </a:p>
        <a:p>
          <a:r>
            <a:rPr lang="en-GB"/>
            <a:t>Firms/ savers</a:t>
          </a:r>
        </a:p>
        <a:p>
          <a:r>
            <a:rPr lang="en-GB"/>
            <a:t>Governments</a:t>
          </a:r>
        </a:p>
      </dgm:t>
    </dgm:pt>
    <dgm:pt modelId="{A557284A-8757-49DB-9BA9-E6438D3DA463}" type="parTrans" cxnId="{2ED72AD7-83A2-4EBD-B5EB-DAB4F3E5CBD6}">
      <dgm:prSet/>
      <dgm:spPr/>
      <dgm:t>
        <a:bodyPr/>
        <a:lstStyle/>
        <a:p>
          <a:endParaRPr lang="en-GB"/>
        </a:p>
      </dgm:t>
    </dgm:pt>
    <dgm:pt modelId="{4B4C609C-E59E-4283-BB6F-97C1E2C16682}" type="sibTrans" cxnId="{2ED72AD7-83A2-4EBD-B5EB-DAB4F3E5CBD6}">
      <dgm:prSet/>
      <dgm:spPr/>
      <dgm:t>
        <a:bodyPr/>
        <a:lstStyle/>
        <a:p>
          <a:endParaRPr lang="en-GB"/>
        </a:p>
      </dgm:t>
    </dgm:pt>
    <dgm:pt modelId="{D9B43C36-7548-492F-B391-71228CACDD28}" type="pres">
      <dgm:prSet presAssocID="{8F5B6A09-E7DC-47B2-8FA7-95A086874325}" presName="cycle" presStyleCnt="0">
        <dgm:presLayoutVars>
          <dgm:dir/>
          <dgm:resizeHandles val="exact"/>
        </dgm:presLayoutVars>
      </dgm:prSet>
      <dgm:spPr/>
      <dgm:t>
        <a:bodyPr/>
        <a:lstStyle/>
        <a:p>
          <a:endParaRPr lang="en-GB"/>
        </a:p>
      </dgm:t>
    </dgm:pt>
    <dgm:pt modelId="{508C5D85-F8C2-4EF0-A614-82C88A26A900}" type="pres">
      <dgm:prSet presAssocID="{5CA47374-88A4-46D8-98B1-8DE54C35E83C}" presName="node" presStyleLbl="node1" presStyleIdx="0" presStyleCnt="4">
        <dgm:presLayoutVars>
          <dgm:bulletEnabled val="1"/>
        </dgm:presLayoutVars>
      </dgm:prSet>
      <dgm:spPr/>
      <dgm:t>
        <a:bodyPr/>
        <a:lstStyle/>
        <a:p>
          <a:endParaRPr lang="en-GB"/>
        </a:p>
      </dgm:t>
    </dgm:pt>
    <dgm:pt modelId="{103AE152-58E9-4023-B9D8-1257AD9D3309}" type="pres">
      <dgm:prSet presAssocID="{5CA47374-88A4-46D8-98B1-8DE54C35E83C}" presName="spNode" presStyleCnt="0"/>
      <dgm:spPr/>
    </dgm:pt>
    <dgm:pt modelId="{BD573AA5-A9EA-4173-B829-999BE10EF481}" type="pres">
      <dgm:prSet presAssocID="{AEB44125-9351-4B2A-814A-A2EBE06C0510}" presName="sibTrans" presStyleLbl="sibTrans1D1" presStyleIdx="0" presStyleCnt="4"/>
      <dgm:spPr/>
      <dgm:t>
        <a:bodyPr/>
        <a:lstStyle/>
        <a:p>
          <a:endParaRPr lang="en-GB"/>
        </a:p>
      </dgm:t>
    </dgm:pt>
    <dgm:pt modelId="{F95F79EC-8502-4004-8D5C-B2021BC7D9D4}" type="pres">
      <dgm:prSet presAssocID="{D6FADDFB-D60D-40ED-B1E2-DAF1DE2A56D9}" presName="node" presStyleLbl="node1" presStyleIdx="1" presStyleCnt="4">
        <dgm:presLayoutVars>
          <dgm:bulletEnabled val="1"/>
        </dgm:presLayoutVars>
      </dgm:prSet>
      <dgm:spPr/>
      <dgm:t>
        <a:bodyPr/>
        <a:lstStyle/>
        <a:p>
          <a:endParaRPr lang="en-GB"/>
        </a:p>
      </dgm:t>
    </dgm:pt>
    <dgm:pt modelId="{EBC94B11-76AC-4C68-BBFC-64A1A0628391}" type="pres">
      <dgm:prSet presAssocID="{D6FADDFB-D60D-40ED-B1E2-DAF1DE2A56D9}" presName="spNode" presStyleCnt="0"/>
      <dgm:spPr/>
    </dgm:pt>
    <dgm:pt modelId="{E1BF58BF-BA72-4DEE-B93A-EE1C029AF084}" type="pres">
      <dgm:prSet presAssocID="{0B3E6F52-FE49-44C8-8AC7-CD52A9059D43}" presName="sibTrans" presStyleLbl="sibTrans1D1" presStyleIdx="1" presStyleCnt="4"/>
      <dgm:spPr/>
      <dgm:t>
        <a:bodyPr/>
        <a:lstStyle/>
        <a:p>
          <a:endParaRPr lang="en-GB"/>
        </a:p>
      </dgm:t>
    </dgm:pt>
    <dgm:pt modelId="{0514705A-1E47-4686-8795-451EF9F4B3CC}" type="pres">
      <dgm:prSet presAssocID="{2AA001D6-F463-4E9B-A1D0-EE586CFA3898}" presName="node" presStyleLbl="node1" presStyleIdx="2" presStyleCnt="4">
        <dgm:presLayoutVars>
          <dgm:bulletEnabled val="1"/>
        </dgm:presLayoutVars>
      </dgm:prSet>
      <dgm:spPr/>
      <dgm:t>
        <a:bodyPr/>
        <a:lstStyle/>
        <a:p>
          <a:endParaRPr lang="en-GB"/>
        </a:p>
      </dgm:t>
    </dgm:pt>
    <dgm:pt modelId="{2DD48819-40A3-47D7-8B0D-4D6AD700432A}" type="pres">
      <dgm:prSet presAssocID="{2AA001D6-F463-4E9B-A1D0-EE586CFA3898}" presName="spNode" presStyleCnt="0"/>
      <dgm:spPr/>
    </dgm:pt>
    <dgm:pt modelId="{EB83ED19-D444-4DB6-94EC-95D768A00F13}" type="pres">
      <dgm:prSet presAssocID="{85C28F4C-7A03-4FA6-A74B-F8A1C29C91DC}" presName="sibTrans" presStyleLbl="sibTrans1D1" presStyleIdx="2" presStyleCnt="4"/>
      <dgm:spPr/>
      <dgm:t>
        <a:bodyPr/>
        <a:lstStyle/>
        <a:p>
          <a:endParaRPr lang="en-GB"/>
        </a:p>
      </dgm:t>
    </dgm:pt>
    <dgm:pt modelId="{F3F414A2-B5E7-47DE-A248-1697DBDC4FE7}" type="pres">
      <dgm:prSet presAssocID="{6C394C41-2988-40DE-A85E-91EE8D6838B0}" presName="node" presStyleLbl="node1" presStyleIdx="3" presStyleCnt="4">
        <dgm:presLayoutVars>
          <dgm:bulletEnabled val="1"/>
        </dgm:presLayoutVars>
      </dgm:prSet>
      <dgm:spPr/>
      <dgm:t>
        <a:bodyPr/>
        <a:lstStyle/>
        <a:p>
          <a:endParaRPr lang="en-GB"/>
        </a:p>
      </dgm:t>
    </dgm:pt>
    <dgm:pt modelId="{396589B2-D6B4-4F8C-9A2B-F306E4DBFE18}" type="pres">
      <dgm:prSet presAssocID="{6C394C41-2988-40DE-A85E-91EE8D6838B0}" presName="spNode" presStyleCnt="0"/>
      <dgm:spPr/>
    </dgm:pt>
    <dgm:pt modelId="{5179FB35-2310-44CE-9E25-50C7B3334396}" type="pres">
      <dgm:prSet presAssocID="{4B4C609C-E59E-4283-BB6F-97C1E2C16682}" presName="sibTrans" presStyleLbl="sibTrans1D1" presStyleIdx="3" presStyleCnt="4"/>
      <dgm:spPr/>
      <dgm:t>
        <a:bodyPr/>
        <a:lstStyle/>
        <a:p>
          <a:endParaRPr lang="en-GB"/>
        </a:p>
      </dgm:t>
    </dgm:pt>
  </dgm:ptLst>
  <dgm:cxnLst>
    <dgm:cxn modelId="{5C06A5BD-3ECA-41EA-B882-64CDAA12DF00}" srcId="{8F5B6A09-E7DC-47B2-8FA7-95A086874325}" destId="{D6FADDFB-D60D-40ED-B1E2-DAF1DE2A56D9}" srcOrd="1" destOrd="0" parTransId="{A7D2B47F-4DC4-4B15-9661-4442F49FBAB8}" sibTransId="{0B3E6F52-FE49-44C8-8AC7-CD52A9059D43}"/>
    <dgm:cxn modelId="{9CCC4490-120C-408D-8A17-26A38D0C7C36}" type="presOf" srcId="{85C28F4C-7A03-4FA6-A74B-F8A1C29C91DC}" destId="{EB83ED19-D444-4DB6-94EC-95D768A00F13}" srcOrd="0" destOrd="0" presId="urn:microsoft.com/office/officeart/2005/8/layout/cycle5"/>
    <dgm:cxn modelId="{CA1AFCA1-73F9-46CC-8D0D-66C1A967C066}" type="presOf" srcId="{D6FADDFB-D60D-40ED-B1E2-DAF1DE2A56D9}" destId="{F95F79EC-8502-4004-8D5C-B2021BC7D9D4}" srcOrd="0" destOrd="0" presId="urn:microsoft.com/office/officeart/2005/8/layout/cycle5"/>
    <dgm:cxn modelId="{7A4621A8-6132-475A-901D-F8052C6CBC2F}" type="presOf" srcId="{0B3E6F52-FE49-44C8-8AC7-CD52A9059D43}" destId="{E1BF58BF-BA72-4DEE-B93A-EE1C029AF084}" srcOrd="0" destOrd="0" presId="urn:microsoft.com/office/officeart/2005/8/layout/cycle5"/>
    <dgm:cxn modelId="{2C392145-E53F-42D7-8268-28F687AFAF7E}" type="presOf" srcId="{5CA47374-88A4-46D8-98B1-8DE54C35E83C}" destId="{508C5D85-F8C2-4EF0-A614-82C88A26A900}" srcOrd="0" destOrd="0" presId="urn:microsoft.com/office/officeart/2005/8/layout/cycle5"/>
    <dgm:cxn modelId="{395480F9-70C2-4197-97CB-6F733D49C190}" type="presOf" srcId="{4B4C609C-E59E-4283-BB6F-97C1E2C16682}" destId="{5179FB35-2310-44CE-9E25-50C7B3334396}" srcOrd="0" destOrd="0" presId="urn:microsoft.com/office/officeart/2005/8/layout/cycle5"/>
    <dgm:cxn modelId="{69500601-E760-4F0A-B2A4-D74BC1FE382D}" srcId="{8F5B6A09-E7DC-47B2-8FA7-95A086874325}" destId="{2AA001D6-F463-4E9B-A1D0-EE586CFA3898}" srcOrd="2" destOrd="0" parTransId="{01483A24-7E18-42F2-9EB5-F2AECB0D0ACA}" sibTransId="{85C28F4C-7A03-4FA6-A74B-F8A1C29C91DC}"/>
    <dgm:cxn modelId="{D50B971F-251F-487B-A6DF-3A5A1CD00C4B}" type="presOf" srcId="{2AA001D6-F463-4E9B-A1D0-EE586CFA3898}" destId="{0514705A-1E47-4686-8795-451EF9F4B3CC}" srcOrd="0" destOrd="0" presId="urn:microsoft.com/office/officeart/2005/8/layout/cycle5"/>
    <dgm:cxn modelId="{BF21FAE0-308F-45EB-86FB-592684235608}" type="presOf" srcId="{8F5B6A09-E7DC-47B2-8FA7-95A086874325}" destId="{D9B43C36-7548-492F-B391-71228CACDD28}" srcOrd="0" destOrd="0" presId="urn:microsoft.com/office/officeart/2005/8/layout/cycle5"/>
    <dgm:cxn modelId="{3D0AE928-5C70-460C-90E7-201DB9DD6810}" type="presOf" srcId="{6C394C41-2988-40DE-A85E-91EE8D6838B0}" destId="{F3F414A2-B5E7-47DE-A248-1697DBDC4FE7}" srcOrd="0" destOrd="0" presId="urn:microsoft.com/office/officeart/2005/8/layout/cycle5"/>
    <dgm:cxn modelId="{D310C44D-BAF0-4A55-BCD7-3F1095311F0B}" srcId="{8F5B6A09-E7DC-47B2-8FA7-95A086874325}" destId="{5CA47374-88A4-46D8-98B1-8DE54C35E83C}" srcOrd="0" destOrd="0" parTransId="{2596F06F-6B2C-486E-938F-75974B940170}" sibTransId="{AEB44125-9351-4B2A-814A-A2EBE06C0510}"/>
    <dgm:cxn modelId="{EB7CDC58-5332-424D-A647-4B932F7E5592}" type="presOf" srcId="{AEB44125-9351-4B2A-814A-A2EBE06C0510}" destId="{BD573AA5-A9EA-4173-B829-999BE10EF481}" srcOrd="0" destOrd="0" presId="urn:microsoft.com/office/officeart/2005/8/layout/cycle5"/>
    <dgm:cxn modelId="{2ED72AD7-83A2-4EBD-B5EB-DAB4F3E5CBD6}" srcId="{8F5B6A09-E7DC-47B2-8FA7-95A086874325}" destId="{6C394C41-2988-40DE-A85E-91EE8D6838B0}" srcOrd="3" destOrd="0" parTransId="{A557284A-8757-49DB-9BA9-E6438D3DA463}" sibTransId="{4B4C609C-E59E-4283-BB6F-97C1E2C16682}"/>
    <dgm:cxn modelId="{E8DF310D-EE8D-4213-82C6-ECE4C5125C41}" type="presParOf" srcId="{D9B43C36-7548-492F-B391-71228CACDD28}" destId="{508C5D85-F8C2-4EF0-A614-82C88A26A900}" srcOrd="0" destOrd="0" presId="urn:microsoft.com/office/officeart/2005/8/layout/cycle5"/>
    <dgm:cxn modelId="{A1710323-639D-441F-B726-6DD86CEA6119}" type="presParOf" srcId="{D9B43C36-7548-492F-B391-71228CACDD28}" destId="{103AE152-58E9-4023-B9D8-1257AD9D3309}" srcOrd="1" destOrd="0" presId="urn:microsoft.com/office/officeart/2005/8/layout/cycle5"/>
    <dgm:cxn modelId="{1D1BB7F9-9795-4264-8055-7A9B2B195154}" type="presParOf" srcId="{D9B43C36-7548-492F-B391-71228CACDD28}" destId="{BD573AA5-A9EA-4173-B829-999BE10EF481}" srcOrd="2" destOrd="0" presId="urn:microsoft.com/office/officeart/2005/8/layout/cycle5"/>
    <dgm:cxn modelId="{345320A0-9D23-43E3-84C3-603534289FDD}" type="presParOf" srcId="{D9B43C36-7548-492F-B391-71228CACDD28}" destId="{F95F79EC-8502-4004-8D5C-B2021BC7D9D4}" srcOrd="3" destOrd="0" presId="urn:microsoft.com/office/officeart/2005/8/layout/cycle5"/>
    <dgm:cxn modelId="{A474E6AE-D5D7-4653-8CC1-4A31EAB9A299}" type="presParOf" srcId="{D9B43C36-7548-492F-B391-71228CACDD28}" destId="{EBC94B11-76AC-4C68-BBFC-64A1A0628391}" srcOrd="4" destOrd="0" presId="urn:microsoft.com/office/officeart/2005/8/layout/cycle5"/>
    <dgm:cxn modelId="{38589E55-128C-4D38-BE20-D1E405FEF7D2}" type="presParOf" srcId="{D9B43C36-7548-492F-B391-71228CACDD28}" destId="{E1BF58BF-BA72-4DEE-B93A-EE1C029AF084}" srcOrd="5" destOrd="0" presId="urn:microsoft.com/office/officeart/2005/8/layout/cycle5"/>
    <dgm:cxn modelId="{248ABBF9-4D04-4479-A6F6-8FBB6D372E95}" type="presParOf" srcId="{D9B43C36-7548-492F-B391-71228CACDD28}" destId="{0514705A-1E47-4686-8795-451EF9F4B3CC}" srcOrd="6" destOrd="0" presId="urn:microsoft.com/office/officeart/2005/8/layout/cycle5"/>
    <dgm:cxn modelId="{B8ECCA47-C18D-4E60-90DC-6DF08681755B}" type="presParOf" srcId="{D9B43C36-7548-492F-B391-71228CACDD28}" destId="{2DD48819-40A3-47D7-8B0D-4D6AD700432A}" srcOrd="7" destOrd="0" presId="urn:microsoft.com/office/officeart/2005/8/layout/cycle5"/>
    <dgm:cxn modelId="{9D5D37E4-2288-4429-93E6-1E65E02FE32A}" type="presParOf" srcId="{D9B43C36-7548-492F-B391-71228CACDD28}" destId="{EB83ED19-D444-4DB6-94EC-95D768A00F13}" srcOrd="8" destOrd="0" presId="urn:microsoft.com/office/officeart/2005/8/layout/cycle5"/>
    <dgm:cxn modelId="{A2E480C2-B798-4A91-B2D5-4C3052DA4187}" type="presParOf" srcId="{D9B43C36-7548-492F-B391-71228CACDD28}" destId="{F3F414A2-B5E7-47DE-A248-1697DBDC4FE7}" srcOrd="9" destOrd="0" presId="urn:microsoft.com/office/officeart/2005/8/layout/cycle5"/>
    <dgm:cxn modelId="{A1EFB7FC-F362-480C-AA39-FA91587ADF33}" type="presParOf" srcId="{D9B43C36-7548-492F-B391-71228CACDD28}" destId="{396589B2-D6B4-4F8C-9A2B-F306E4DBFE18}" srcOrd="10" destOrd="0" presId="urn:microsoft.com/office/officeart/2005/8/layout/cycle5"/>
    <dgm:cxn modelId="{EDE5083A-2CCD-4418-9C64-32ECD00E908B}" type="presParOf" srcId="{D9B43C36-7548-492F-B391-71228CACDD28}" destId="{5179FB35-2310-44CE-9E25-50C7B3334396}" srcOrd="11"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A4A5B5831B44999BD26EE061A5968E"/>
        <w:category>
          <w:name w:val="General"/>
          <w:gallery w:val="placeholder"/>
        </w:category>
        <w:types>
          <w:type w:val="bbPlcHdr"/>
        </w:types>
        <w:behaviors>
          <w:behavior w:val="content"/>
        </w:behaviors>
        <w:guid w:val="{3D0AC555-AD47-4FC3-82BE-3C46206EF225}"/>
      </w:docPartPr>
      <w:docPartBody>
        <w:p w:rsidR="008402E2" w:rsidRDefault="00E75634" w:rsidP="00E75634">
          <w:pPr>
            <w:pStyle w:val="4FA4A5B5831B44999BD26EE061A5968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Bold">
    <w:panose1 w:val="00000000000000000000"/>
    <w:charset w:val="00"/>
    <w:family w:val="auto"/>
    <w:notTrueType/>
    <w:pitch w:val="default"/>
    <w:sig w:usb0="00000003" w:usb1="00000000" w:usb2="00000000" w:usb3="00000000" w:csb0="00000001" w:csb1="00000000"/>
  </w:font>
  <w:font w:name="Syntax-Black">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Syntax-Bold">
    <w:panose1 w:val="00000000000000000000"/>
    <w:charset w:val="00"/>
    <w:family w:val="auto"/>
    <w:notTrueType/>
    <w:pitch w:val="default"/>
    <w:sig w:usb0="00000003" w:usb1="00000000" w:usb2="00000000" w:usb3="00000000" w:csb0="00000001" w:csb1="00000000"/>
  </w:font>
  <w:font w:name="Syntax-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5634"/>
    <w:rsid w:val="002B7EB3"/>
    <w:rsid w:val="008311BF"/>
    <w:rsid w:val="008402E2"/>
    <w:rsid w:val="00E756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E66D334614E7EBF3494DAECD06FE9">
    <w:name w:val="DB8E66D334614E7EBF3494DAECD06FE9"/>
    <w:rsid w:val="00E75634"/>
  </w:style>
  <w:style w:type="paragraph" w:customStyle="1" w:styleId="746676494A2140F4B2CDEF9BA8BE51DF">
    <w:name w:val="746676494A2140F4B2CDEF9BA8BE51DF"/>
    <w:rsid w:val="00E75634"/>
  </w:style>
  <w:style w:type="paragraph" w:customStyle="1" w:styleId="FCC597A121A34CB98C16A137CDF94F73">
    <w:name w:val="FCC597A121A34CB98C16A137CDF94F73"/>
    <w:rsid w:val="00E75634"/>
  </w:style>
  <w:style w:type="paragraph" w:customStyle="1" w:styleId="0F925A6AAF3B44B6B084D1B8E2E0B73B">
    <w:name w:val="0F925A6AAF3B44B6B084D1B8E2E0B73B"/>
    <w:rsid w:val="00E75634"/>
  </w:style>
  <w:style w:type="paragraph" w:customStyle="1" w:styleId="89D60B281E7842048C3B8EBE67092D07">
    <w:name w:val="89D60B281E7842048C3B8EBE67092D07"/>
    <w:rsid w:val="00E75634"/>
  </w:style>
  <w:style w:type="paragraph" w:customStyle="1" w:styleId="3244348B23D24FAC9722A4CF704562BD">
    <w:name w:val="3244348B23D24FAC9722A4CF704562BD"/>
    <w:rsid w:val="00E75634"/>
  </w:style>
  <w:style w:type="paragraph" w:customStyle="1" w:styleId="B8C3B78160774878845E463FD620947D">
    <w:name w:val="B8C3B78160774878845E463FD620947D"/>
    <w:rsid w:val="00E75634"/>
  </w:style>
  <w:style w:type="paragraph" w:customStyle="1" w:styleId="C34F92161A31452481CCA331D0252B27">
    <w:name w:val="C34F92161A31452481CCA331D0252B27"/>
    <w:rsid w:val="00E75634"/>
  </w:style>
  <w:style w:type="paragraph" w:customStyle="1" w:styleId="9404C9D509464F7B9058E0925035241E">
    <w:name w:val="9404C9D509464F7B9058E0925035241E"/>
    <w:rsid w:val="00E75634"/>
  </w:style>
  <w:style w:type="paragraph" w:customStyle="1" w:styleId="2B86B5E2662240348367EAE189252E1E">
    <w:name w:val="2B86B5E2662240348367EAE189252E1E"/>
    <w:rsid w:val="00E75634"/>
  </w:style>
  <w:style w:type="paragraph" w:customStyle="1" w:styleId="5D2109F434324D7CA04712CF1F85EA27">
    <w:name w:val="5D2109F434324D7CA04712CF1F85EA27"/>
    <w:rsid w:val="00E75634"/>
  </w:style>
  <w:style w:type="paragraph" w:customStyle="1" w:styleId="4FA4A5B5831B44999BD26EE061A5968E">
    <w:name w:val="4FA4A5B5831B44999BD26EE061A5968E"/>
    <w:rsid w:val="00E75634"/>
  </w:style>
  <w:style w:type="paragraph" w:customStyle="1" w:styleId="EAC8E13B0CB04745B0ABC9F4799DB981">
    <w:name w:val="EAC8E13B0CB04745B0ABC9F4799DB981"/>
    <w:rsid w:val="00E756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BCOM 331: Money and Banking                Chapter 1 Notes</vt:lpstr>
    </vt:vector>
  </TitlesOfParts>
  <Company>Hewlett-Packard</Company>
  <LinksUpToDate>false</LinksUpToDate>
  <CharactersWithSpaces>21026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BCOM 331: Money and Banking                Chapter 1 Notes</dc:title>
  <dc:creator>Muya</dc:creator>
  <cp:lastModifiedBy>Muya</cp:lastModifiedBy>
  <cp:revision>4</cp:revision>
  <dcterms:created xsi:type="dcterms:W3CDTF">2012-01-19T21:56:00Z</dcterms:created>
  <dcterms:modified xsi:type="dcterms:W3CDTF">2012-01-20T17:16:00Z</dcterms:modified>
</cp:coreProperties>
</file>