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CB8" w:rsidRPr="00F42CB8" w:rsidRDefault="00F42CB8" w:rsidP="00F42CB8">
      <w:pPr>
        <w:pStyle w:val="Title"/>
        <w:rPr>
          <w:rFonts w:asciiTheme="minorHAnsi" w:hAnsiTheme="minorHAnsi" w:cstheme="minorHAnsi"/>
          <w:b/>
          <w:sz w:val="24"/>
          <w:szCs w:val="24"/>
          <w:u w:val="single"/>
        </w:rPr>
      </w:pPr>
      <w:r w:rsidRPr="00F42CB8">
        <w:rPr>
          <w:rFonts w:asciiTheme="minorHAnsi" w:hAnsiTheme="minorHAnsi" w:cstheme="minorHAnsi"/>
          <w:b/>
          <w:sz w:val="24"/>
          <w:szCs w:val="24"/>
          <w:u w:val="single"/>
        </w:rPr>
        <w:t>LAIKIPIA UNIVERSITY COLLEGE</w:t>
      </w:r>
    </w:p>
    <w:p w:rsidR="00A778D9" w:rsidRPr="00F42CB8" w:rsidRDefault="00844240" w:rsidP="00844240">
      <w:pPr>
        <w:pStyle w:val="Title"/>
        <w:rPr>
          <w:rFonts w:asciiTheme="minorHAnsi" w:hAnsiTheme="minorHAnsi" w:cstheme="minorHAnsi"/>
          <w:sz w:val="24"/>
          <w:szCs w:val="24"/>
          <w:u w:val="single"/>
        </w:rPr>
      </w:pPr>
      <w:r w:rsidRPr="00F42CB8">
        <w:rPr>
          <w:rFonts w:asciiTheme="minorHAnsi" w:hAnsiTheme="minorHAnsi" w:cstheme="minorHAnsi"/>
          <w:sz w:val="24"/>
          <w:szCs w:val="24"/>
          <w:u w:val="single"/>
        </w:rPr>
        <w:t>Bcom 332: Corporate Finance</w:t>
      </w:r>
    </w:p>
    <w:p w:rsidR="00844240" w:rsidRPr="00D63124" w:rsidRDefault="00844240" w:rsidP="00844240">
      <w:pPr>
        <w:autoSpaceDE w:val="0"/>
        <w:autoSpaceDN w:val="0"/>
        <w:adjustRightInd w:val="0"/>
        <w:spacing w:after="0" w:line="240" w:lineRule="auto"/>
        <w:rPr>
          <w:rFonts w:cstheme="minorHAnsi"/>
          <w:b/>
          <w:sz w:val="24"/>
          <w:szCs w:val="24"/>
          <w:u w:val="single"/>
        </w:rPr>
      </w:pPr>
    </w:p>
    <w:p w:rsidR="008A5CA7" w:rsidRPr="00D63124" w:rsidRDefault="00844240" w:rsidP="00844240">
      <w:pPr>
        <w:autoSpaceDE w:val="0"/>
        <w:autoSpaceDN w:val="0"/>
        <w:adjustRightInd w:val="0"/>
        <w:spacing w:after="0" w:line="240" w:lineRule="auto"/>
        <w:rPr>
          <w:rFonts w:cstheme="minorHAnsi"/>
          <w:sz w:val="24"/>
          <w:szCs w:val="24"/>
        </w:rPr>
      </w:pPr>
      <w:r w:rsidRPr="00D63124">
        <w:rPr>
          <w:rFonts w:cstheme="minorHAnsi"/>
          <w:b/>
          <w:sz w:val="24"/>
          <w:szCs w:val="24"/>
          <w:u w:val="single"/>
        </w:rPr>
        <w:t>Corporate Finance</w:t>
      </w:r>
      <w:r w:rsidRPr="00D63124">
        <w:rPr>
          <w:rFonts w:cstheme="minorHAnsi"/>
          <w:sz w:val="24"/>
          <w:szCs w:val="24"/>
          <w:u w:val="single"/>
        </w:rPr>
        <w:t xml:space="preserve"> Or </w:t>
      </w:r>
      <w:r w:rsidRPr="00D63124">
        <w:rPr>
          <w:rFonts w:cstheme="minorHAnsi"/>
          <w:b/>
          <w:sz w:val="24"/>
          <w:szCs w:val="24"/>
          <w:u w:val="single"/>
        </w:rPr>
        <w:t>Business Finance</w:t>
      </w:r>
      <w:r w:rsidR="00F42CB8">
        <w:rPr>
          <w:rFonts w:cstheme="minorHAnsi"/>
          <w:sz w:val="24"/>
          <w:szCs w:val="24"/>
        </w:rPr>
        <w:t xml:space="preserve">: </w:t>
      </w:r>
      <w:r w:rsidRPr="00D63124">
        <w:rPr>
          <w:rFonts w:cstheme="minorHAnsi"/>
          <w:sz w:val="24"/>
          <w:szCs w:val="24"/>
        </w:rPr>
        <w:t>This Area Of Finance Is Concerned Primarily With Financial Decision-Making Within A Business Entity. These Financial Decisions Include Maintaining Cash Balances, Extending Credit, Acquiring Other Firms, Borrowing From Banks, And Issuing Stocks And Bonds.</w:t>
      </w:r>
    </w:p>
    <w:p w:rsidR="00F11211" w:rsidRPr="00D63124" w:rsidRDefault="00F11211" w:rsidP="00844240">
      <w:pPr>
        <w:autoSpaceDE w:val="0"/>
        <w:autoSpaceDN w:val="0"/>
        <w:adjustRightInd w:val="0"/>
        <w:spacing w:after="0" w:line="240" w:lineRule="auto"/>
        <w:rPr>
          <w:rFonts w:cstheme="minorHAnsi"/>
          <w:b/>
          <w:bCs/>
          <w:i w:val="0"/>
          <w:iCs w:val="0"/>
          <w:sz w:val="24"/>
          <w:szCs w:val="24"/>
        </w:rPr>
      </w:pPr>
    </w:p>
    <w:p w:rsidR="008A5CA7" w:rsidRPr="00D63124" w:rsidRDefault="00844240" w:rsidP="00844240">
      <w:pPr>
        <w:rPr>
          <w:rStyle w:val="IntenseReference"/>
          <w:rFonts w:cstheme="minorHAnsi"/>
          <w:color w:val="auto"/>
          <w:sz w:val="24"/>
          <w:szCs w:val="24"/>
          <w:u w:val="single"/>
        </w:rPr>
      </w:pPr>
      <w:r w:rsidRPr="00D63124">
        <w:rPr>
          <w:rStyle w:val="IntenseReference"/>
          <w:rFonts w:cstheme="minorHAnsi"/>
          <w:color w:val="auto"/>
          <w:sz w:val="24"/>
          <w:szCs w:val="24"/>
          <w:u w:val="single"/>
        </w:rPr>
        <w:t>Course Objectives</w:t>
      </w:r>
    </w:p>
    <w:p w:rsidR="00F11211" w:rsidRPr="00D63124" w:rsidRDefault="00654BF2" w:rsidP="00844240">
      <w:pPr>
        <w:rPr>
          <w:rStyle w:val="IntenseReference"/>
          <w:rFonts w:cstheme="minorHAnsi"/>
          <w:b w:val="0"/>
          <w:i/>
          <w:color w:val="auto"/>
          <w:sz w:val="24"/>
          <w:szCs w:val="24"/>
        </w:rPr>
      </w:pPr>
      <w:r w:rsidRPr="00D63124">
        <w:rPr>
          <w:rStyle w:val="IntenseReference"/>
          <w:rFonts w:cstheme="minorHAnsi"/>
          <w:b w:val="0"/>
          <w:i/>
          <w:color w:val="auto"/>
          <w:sz w:val="24"/>
          <w:szCs w:val="24"/>
        </w:rPr>
        <w:t>the objectives of this course are as follows:</w:t>
      </w:r>
    </w:p>
    <w:p w:rsidR="00F11211" w:rsidRPr="00D63124" w:rsidRDefault="00654BF2" w:rsidP="00844240">
      <w:pPr>
        <w:pStyle w:val="ListParagraph"/>
        <w:numPr>
          <w:ilvl w:val="0"/>
          <w:numId w:val="2"/>
        </w:numPr>
        <w:ind w:left="540"/>
        <w:rPr>
          <w:rStyle w:val="IntenseReference"/>
          <w:rFonts w:cstheme="minorHAnsi"/>
          <w:b w:val="0"/>
          <w:i/>
          <w:color w:val="auto"/>
          <w:sz w:val="24"/>
          <w:szCs w:val="24"/>
        </w:rPr>
      </w:pPr>
      <w:r w:rsidRPr="00D63124">
        <w:rPr>
          <w:rStyle w:val="IntenseReference"/>
          <w:rFonts w:cstheme="minorHAnsi"/>
          <w:b w:val="0"/>
          <w:i/>
          <w:color w:val="auto"/>
          <w:sz w:val="24"/>
          <w:szCs w:val="24"/>
        </w:rPr>
        <w:t>to equip the student with practical skills to make sound investment decisions in a business sett</w:t>
      </w:r>
      <w:r>
        <w:rPr>
          <w:rStyle w:val="IntenseReference"/>
          <w:rFonts w:cstheme="minorHAnsi"/>
          <w:b w:val="0"/>
          <w:i/>
          <w:color w:val="auto"/>
          <w:sz w:val="24"/>
          <w:szCs w:val="24"/>
        </w:rPr>
        <w:t xml:space="preserve">ing </w:t>
      </w:r>
      <w:r w:rsidRPr="00D63124">
        <w:rPr>
          <w:rStyle w:val="IntenseReference"/>
          <w:rFonts w:cstheme="minorHAnsi"/>
          <w:b w:val="0"/>
          <w:i/>
          <w:color w:val="auto"/>
          <w:sz w:val="24"/>
          <w:szCs w:val="24"/>
        </w:rPr>
        <w:t>so as to maximize wealth.</w:t>
      </w:r>
    </w:p>
    <w:p w:rsidR="00F11211" w:rsidRPr="00D63124" w:rsidRDefault="00654BF2" w:rsidP="00844240">
      <w:pPr>
        <w:pStyle w:val="ListParagraph"/>
        <w:numPr>
          <w:ilvl w:val="0"/>
          <w:numId w:val="2"/>
        </w:numPr>
        <w:ind w:left="540"/>
        <w:rPr>
          <w:rStyle w:val="IntenseReference"/>
          <w:rFonts w:cstheme="minorHAnsi"/>
          <w:b w:val="0"/>
          <w:i/>
          <w:color w:val="auto"/>
          <w:sz w:val="24"/>
          <w:szCs w:val="24"/>
        </w:rPr>
      </w:pPr>
      <w:r w:rsidRPr="00D63124">
        <w:rPr>
          <w:rStyle w:val="IntenseReference"/>
          <w:rFonts w:cstheme="minorHAnsi"/>
          <w:b w:val="0"/>
          <w:i/>
          <w:color w:val="auto"/>
          <w:sz w:val="24"/>
          <w:szCs w:val="24"/>
        </w:rPr>
        <w:t>to enable the student conduct valuation of businesses and securities.</w:t>
      </w:r>
    </w:p>
    <w:p w:rsidR="00E94A68" w:rsidRPr="00D63124" w:rsidRDefault="00654BF2" w:rsidP="00844240">
      <w:pPr>
        <w:pStyle w:val="ListParagraph"/>
        <w:numPr>
          <w:ilvl w:val="0"/>
          <w:numId w:val="2"/>
        </w:numPr>
        <w:ind w:left="540"/>
        <w:rPr>
          <w:rStyle w:val="IntenseReference"/>
          <w:rFonts w:cstheme="minorHAnsi"/>
          <w:b w:val="0"/>
          <w:i/>
          <w:color w:val="auto"/>
          <w:sz w:val="24"/>
          <w:szCs w:val="24"/>
        </w:rPr>
      </w:pPr>
      <w:r w:rsidRPr="00D63124">
        <w:rPr>
          <w:rStyle w:val="IntenseReference"/>
          <w:rFonts w:cstheme="minorHAnsi"/>
          <w:b w:val="0"/>
          <w:i/>
          <w:color w:val="auto"/>
          <w:sz w:val="24"/>
          <w:szCs w:val="24"/>
        </w:rPr>
        <w:t>to equip the learner with skills to make sound financing and dividend decisions for enterprises.</w:t>
      </w:r>
    </w:p>
    <w:p w:rsidR="00E94A68" w:rsidRPr="00654BF2" w:rsidRDefault="00654BF2" w:rsidP="00654BF2">
      <w:pPr>
        <w:rPr>
          <w:rStyle w:val="IntenseReference"/>
          <w:rFonts w:cstheme="minorHAnsi"/>
          <w:color w:val="auto"/>
          <w:sz w:val="24"/>
          <w:szCs w:val="24"/>
          <w:u w:val="single"/>
        </w:rPr>
      </w:pPr>
      <w:r w:rsidRPr="00654BF2">
        <w:rPr>
          <w:rStyle w:val="IntenseReference"/>
          <w:rFonts w:cstheme="minorHAnsi"/>
          <w:color w:val="auto"/>
          <w:sz w:val="24"/>
          <w:szCs w:val="24"/>
          <w:u w:val="single"/>
        </w:rPr>
        <w:t>Course Contents</w:t>
      </w:r>
    </w:p>
    <w:p w:rsidR="00F42CB8" w:rsidRDefault="00F42CB8" w:rsidP="00844240">
      <w:pPr>
        <w:pStyle w:val="ListParagraph"/>
        <w:numPr>
          <w:ilvl w:val="0"/>
          <w:numId w:val="1"/>
        </w:numPr>
        <w:ind w:left="990" w:firstLine="0"/>
        <w:rPr>
          <w:rFonts w:cstheme="minorHAnsi"/>
          <w:sz w:val="24"/>
          <w:szCs w:val="24"/>
        </w:rPr>
      </w:pPr>
      <w:r>
        <w:rPr>
          <w:rFonts w:cstheme="minorHAnsi"/>
          <w:sz w:val="24"/>
          <w:szCs w:val="24"/>
        </w:rPr>
        <w:t>Introduction: What is Finance? What is Corporate Finance?</w:t>
      </w:r>
    </w:p>
    <w:p w:rsidR="00A778D9" w:rsidRPr="00D63124" w:rsidRDefault="00844240" w:rsidP="00844240">
      <w:pPr>
        <w:pStyle w:val="ListParagraph"/>
        <w:numPr>
          <w:ilvl w:val="0"/>
          <w:numId w:val="1"/>
        </w:numPr>
        <w:ind w:left="990" w:firstLine="0"/>
        <w:rPr>
          <w:rFonts w:cstheme="minorHAnsi"/>
          <w:sz w:val="24"/>
          <w:szCs w:val="24"/>
        </w:rPr>
      </w:pPr>
      <w:r w:rsidRPr="00D63124">
        <w:rPr>
          <w:rFonts w:cstheme="minorHAnsi"/>
          <w:sz w:val="24"/>
          <w:szCs w:val="24"/>
        </w:rPr>
        <w:t xml:space="preserve">Obtaining Finance </w:t>
      </w:r>
      <w:r w:rsidR="00D63124" w:rsidRPr="00D63124">
        <w:rPr>
          <w:rFonts w:cstheme="minorHAnsi"/>
          <w:sz w:val="24"/>
          <w:szCs w:val="24"/>
        </w:rPr>
        <w:t>to</w:t>
      </w:r>
      <w:r w:rsidRPr="00D63124">
        <w:rPr>
          <w:rFonts w:cstheme="minorHAnsi"/>
          <w:sz w:val="24"/>
          <w:szCs w:val="24"/>
        </w:rPr>
        <w:t xml:space="preserve"> Expand </w:t>
      </w:r>
      <w:r w:rsidR="00D63124" w:rsidRPr="00D63124">
        <w:rPr>
          <w:rFonts w:cstheme="minorHAnsi"/>
          <w:sz w:val="24"/>
          <w:szCs w:val="24"/>
        </w:rPr>
        <w:t>a</w:t>
      </w:r>
      <w:r w:rsidRPr="00D63124">
        <w:rPr>
          <w:rFonts w:cstheme="minorHAnsi"/>
          <w:sz w:val="24"/>
          <w:szCs w:val="24"/>
        </w:rPr>
        <w:t xml:space="preserve"> Business.</w:t>
      </w:r>
    </w:p>
    <w:p w:rsidR="00F42CB8" w:rsidRPr="00D63124" w:rsidRDefault="00F42CB8" w:rsidP="00F42CB8">
      <w:pPr>
        <w:pStyle w:val="ListParagraph"/>
        <w:numPr>
          <w:ilvl w:val="0"/>
          <w:numId w:val="1"/>
        </w:numPr>
        <w:ind w:left="990" w:firstLine="0"/>
        <w:rPr>
          <w:rFonts w:cstheme="minorHAnsi"/>
          <w:sz w:val="24"/>
          <w:szCs w:val="24"/>
        </w:rPr>
      </w:pPr>
      <w:r w:rsidRPr="00D63124">
        <w:rPr>
          <w:rFonts w:cstheme="minorHAnsi"/>
          <w:sz w:val="24"/>
          <w:szCs w:val="24"/>
        </w:rPr>
        <w:t>Mergers and Acquisitions.</w:t>
      </w:r>
    </w:p>
    <w:p w:rsidR="00F42CB8" w:rsidRPr="00D63124" w:rsidRDefault="00F42CB8" w:rsidP="00F42CB8">
      <w:pPr>
        <w:pStyle w:val="ListParagraph"/>
        <w:numPr>
          <w:ilvl w:val="0"/>
          <w:numId w:val="1"/>
        </w:numPr>
        <w:ind w:left="990" w:firstLine="0"/>
        <w:rPr>
          <w:rFonts w:cstheme="minorHAnsi"/>
          <w:sz w:val="24"/>
          <w:szCs w:val="24"/>
        </w:rPr>
      </w:pPr>
      <w:r w:rsidRPr="00D63124">
        <w:rPr>
          <w:rFonts w:cstheme="minorHAnsi"/>
          <w:sz w:val="24"/>
          <w:szCs w:val="24"/>
        </w:rPr>
        <w:t>Corporate Restructuring and Corporate Control. </w:t>
      </w:r>
    </w:p>
    <w:p w:rsidR="00F42CB8" w:rsidRPr="00D63124" w:rsidRDefault="00F42CB8" w:rsidP="00F42CB8">
      <w:pPr>
        <w:pStyle w:val="ListParagraph"/>
        <w:numPr>
          <w:ilvl w:val="0"/>
          <w:numId w:val="1"/>
        </w:numPr>
        <w:ind w:left="990" w:firstLine="0"/>
        <w:rPr>
          <w:rFonts w:cstheme="minorHAnsi"/>
          <w:sz w:val="24"/>
          <w:szCs w:val="24"/>
        </w:rPr>
      </w:pPr>
      <w:r w:rsidRPr="00D63124">
        <w:rPr>
          <w:rFonts w:cstheme="minorHAnsi"/>
          <w:sz w:val="24"/>
          <w:szCs w:val="24"/>
        </w:rPr>
        <w:t>Financial Distress.</w:t>
      </w:r>
    </w:p>
    <w:p w:rsidR="00F42CB8" w:rsidRPr="00D63124" w:rsidRDefault="00F42CB8" w:rsidP="00F42CB8">
      <w:pPr>
        <w:pStyle w:val="ListParagraph"/>
        <w:numPr>
          <w:ilvl w:val="0"/>
          <w:numId w:val="1"/>
        </w:numPr>
        <w:ind w:left="990" w:firstLine="0"/>
        <w:rPr>
          <w:rFonts w:cstheme="minorHAnsi"/>
          <w:sz w:val="24"/>
          <w:szCs w:val="24"/>
        </w:rPr>
      </w:pPr>
      <w:r w:rsidRPr="00D63124">
        <w:rPr>
          <w:rFonts w:cstheme="minorHAnsi"/>
          <w:sz w:val="24"/>
          <w:szCs w:val="24"/>
        </w:rPr>
        <w:t>Valuation of Companies.</w:t>
      </w:r>
    </w:p>
    <w:p w:rsidR="00F42CB8" w:rsidRPr="00D63124" w:rsidRDefault="00F42CB8" w:rsidP="00F42CB8">
      <w:pPr>
        <w:pStyle w:val="ListParagraph"/>
        <w:numPr>
          <w:ilvl w:val="0"/>
          <w:numId w:val="1"/>
        </w:numPr>
        <w:ind w:left="990" w:firstLine="0"/>
        <w:rPr>
          <w:rFonts w:cstheme="minorHAnsi"/>
          <w:sz w:val="24"/>
          <w:szCs w:val="24"/>
        </w:rPr>
      </w:pPr>
      <w:r w:rsidRPr="00D63124">
        <w:rPr>
          <w:rFonts w:cstheme="minorHAnsi"/>
          <w:sz w:val="24"/>
          <w:szCs w:val="24"/>
        </w:rPr>
        <w:t xml:space="preserve">Capital Structure Theories, Planning and Structure. </w:t>
      </w:r>
    </w:p>
    <w:p w:rsidR="00F42CB8" w:rsidRPr="00D63124" w:rsidRDefault="00F42CB8" w:rsidP="00F42CB8">
      <w:pPr>
        <w:pStyle w:val="ListParagraph"/>
        <w:numPr>
          <w:ilvl w:val="0"/>
          <w:numId w:val="1"/>
        </w:numPr>
        <w:ind w:left="990" w:firstLine="0"/>
        <w:rPr>
          <w:rFonts w:cstheme="minorHAnsi"/>
          <w:sz w:val="24"/>
          <w:szCs w:val="24"/>
        </w:rPr>
      </w:pPr>
      <w:r w:rsidRPr="00D63124">
        <w:rPr>
          <w:rFonts w:cstheme="minorHAnsi"/>
          <w:sz w:val="24"/>
          <w:szCs w:val="24"/>
        </w:rPr>
        <w:t xml:space="preserve">Debt and Dividend Policies. </w:t>
      </w:r>
    </w:p>
    <w:p w:rsidR="00F42CB8" w:rsidRDefault="00F42CB8" w:rsidP="00F42CB8">
      <w:pPr>
        <w:pStyle w:val="ListParagraph"/>
        <w:numPr>
          <w:ilvl w:val="0"/>
          <w:numId w:val="1"/>
        </w:numPr>
        <w:ind w:left="990" w:firstLine="0"/>
        <w:rPr>
          <w:rFonts w:cstheme="minorHAnsi"/>
          <w:sz w:val="24"/>
          <w:szCs w:val="24"/>
        </w:rPr>
      </w:pPr>
      <w:r w:rsidRPr="00D63124">
        <w:rPr>
          <w:rFonts w:cstheme="minorHAnsi"/>
          <w:sz w:val="24"/>
          <w:szCs w:val="24"/>
        </w:rPr>
        <w:t>Efficient Asset Selection.</w:t>
      </w:r>
    </w:p>
    <w:p w:rsidR="00A778D9" w:rsidRPr="00F42CB8" w:rsidRDefault="00844240" w:rsidP="00F42CB8">
      <w:pPr>
        <w:pStyle w:val="ListParagraph"/>
        <w:numPr>
          <w:ilvl w:val="0"/>
          <w:numId w:val="1"/>
        </w:numPr>
        <w:ind w:left="990" w:firstLine="0"/>
        <w:rPr>
          <w:rFonts w:cstheme="minorHAnsi"/>
          <w:sz w:val="24"/>
          <w:szCs w:val="24"/>
        </w:rPr>
      </w:pPr>
      <w:r w:rsidRPr="00F42CB8">
        <w:rPr>
          <w:rFonts w:cstheme="minorHAnsi"/>
          <w:sz w:val="24"/>
          <w:szCs w:val="24"/>
        </w:rPr>
        <w:t xml:space="preserve">Demand </w:t>
      </w:r>
      <w:r w:rsidR="00D63124" w:rsidRPr="00F42CB8">
        <w:rPr>
          <w:rFonts w:cstheme="minorHAnsi"/>
          <w:sz w:val="24"/>
          <w:szCs w:val="24"/>
        </w:rPr>
        <w:t>and</w:t>
      </w:r>
      <w:r w:rsidRPr="00F42CB8">
        <w:rPr>
          <w:rFonts w:cstheme="minorHAnsi"/>
          <w:sz w:val="24"/>
          <w:szCs w:val="24"/>
        </w:rPr>
        <w:t xml:space="preserve"> Cost Estimation </w:t>
      </w:r>
      <w:r w:rsidR="00D63124" w:rsidRPr="00F42CB8">
        <w:rPr>
          <w:rFonts w:cstheme="minorHAnsi"/>
          <w:sz w:val="24"/>
          <w:szCs w:val="24"/>
        </w:rPr>
        <w:t>for</w:t>
      </w:r>
      <w:r w:rsidRPr="00F42CB8">
        <w:rPr>
          <w:rFonts w:cstheme="minorHAnsi"/>
          <w:sz w:val="24"/>
          <w:szCs w:val="24"/>
        </w:rPr>
        <w:t xml:space="preserve"> </w:t>
      </w:r>
      <w:r w:rsidR="00D63124" w:rsidRPr="00F42CB8">
        <w:rPr>
          <w:rFonts w:cstheme="minorHAnsi"/>
          <w:sz w:val="24"/>
          <w:szCs w:val="24"/>
        </w:rPr>
        <w:t>the</w:t>
      </w:r>
      <w:r w:rsidRPr="00F42CB8">
        <w:rPr>
          <w:rFonts w:cstheme="minorHAnsi"/>
          <w:sz w:val="24"/>
          <w:szCs w:val="24"/>
        </w:rPr>
        <w:t xml:space="preserve"> Firm.</w:t>
      </w:r>
    </w:p>
    <w:p w:rsidR="00A778D9" w:rsidRPr="00D63124" w:rsidRDefault="00844240" w:rsidP="00844240">
      <w:pPr>
        <w:pStyle w:val="ListParagraph"/>
        <w:numPr>
          <w:ilvl w:val="0"/>
          <w:numId w:val="1"/>
        </w:numPr>
        <w:ind w:left="990" w:firstLine="0"/>
        <w:rPr>
          <w:rFonts w:cstheme="minorHAnsi"/>
          <w:sz w:val="24"/>
          <w:szCs w:val="24"/>
        </w:rPr>
      </w:pPr>
      <w:r w:rsidRPr="00D63124">
        <w:rPr>
          <w:rFonts w:cstheme="minorHAnsi"/>
          <w:sz w:val="24"/>
          <w:szCs w:val="24"/>
        </w:rPr>
        <w:t xml:space="preserve">Financial Policy </w:t>
      </w:r>
      <w:r w:rsidR="00D63124" w:rsidRPr="00D63124">
        <w:rPr>
          <w:rFonts w:cstheme="minorHAnsi"/>
          <w:sz w:val="24"/>
          <w:szCs w:val="24"/>
        </w:rPr>
        <w:t>and</w:t>
      </w:r>
      <w:r w:rsidRPr="00D63124">
        <w:rPr>
          <w:rFonts w:cstheme="minorHAnsi"/>
          <w:sz w:val="24"/>
          <w:szCs w:val="24"/>
        </w:rPr>
        <w:t xml:space="preserve"> Corporate Strategy.</w:t>
      </w:r>
    </w:p>
    <w:p w:rsidR="00A778D9" w:rsidRPr="00D63124" w:rsidRDefault="00844240" w:rsidP="00844240">
      <w:pPr>
        <w:pStyle w:val="ListParagraph"/>
        <w:numPr>
          <w:ilvl w:val="0"/>
          <w:numId w:val="1"/>
        </w:numPr>
        <w:ind w:left="990" w:firstLine="0"/>
        <w:rPr>
          <w:rFonts w:cstheme="minorHAnsi"/>
          <w:sz w:val="24"/>
          <w:szCs w:val="24"/>
        </w:rPr>
      </w:pPr>
      <w:r w:rsidRPr="00D63124">
        <w:rPr>
          <w:rFonts w:cstheme="minorHAnsi"/>
          <w:sz w:val="24"/>
          <w:szCs w:val="24"/>
        </w:rPr>
        <w:t>Growth Policy.</w:t>
      </w:r>
    </w:p>
    <w:p w:rsidR="008A5CA7" w:rsidRPr="00D63124" w:rsidRDefault="00844240" w:rsidP="00F11211">
      <w:pPr>
        <w:rPr>
          <w:rStyle w:val="IntenseReference"/>
          <w:rFonts w:cstheme="minorHAnsi"/>
          <w:color w:val="auto"/>
          <w:sz w:val="24"/>
          <w:szCs w:val="24"/>
          <w:u w:val="single"/>
        </w:rPr>
      </w:pPr>
      <w:r w:rsidRPr="00D63124">
        <w:rPr>
          <w:rStyle w:val="IntenseReference"/>
          <w:rFonts w:cstheme="minorHAnsi"/>
          <w:color w:val="auto"/>
          <w:sz w:val="24"/>
          <w:szCs w:val="24"/>
          <w:u w:val="single"/>
        </w:rPr>
        <w:t>Evaluation</w:t>
      </w:r>
    </w:p>
    <w:p w:rsidR="00E94A68" w:rsidRPr="00D63124" w:rsidRDefault="00D63124" w:rsidP="00844240">
      <w:pPr>
        <w:ind w:left="-450"/>
        <w:rPr>
          <w:rFonts w:cstheme="minorHAnsi"/>
          <w:sz w:val="24"/>
          <w:szCs w:val="24"/>
        </w:rPr>
      </w:pPr>
      <w:r w:rsidRPr="00D63124">
        <w:rPr>
          <w:rFonts w:cstheme="minorHAnsi"/>
          <w:sz w:val="24"/>
          <w:szCs w:val="24"/>
        </w:rPr>
        <w:t>Two continuous assessment tests will be administered. An assignment will also be given. The total marks for the cats and assignment are 30. The final exam will be out of 70.</w:t>
      </w:r>
    </w:p>
    <w:p w:rsidR="00E94A68" w:rsidRPr="00D63124" w:rsidRDefault="00844240" w:rsidP="00E94A68">
      <w:pPr>
        <w:rPr>
          <w:rStyle w:val="IntenseReference"/>
          <w:rFonts w:cstheme="minorHAnsi"/>
          <w:color w:val="auto"/>
          <w:sz w:val="24"/>
          <w:szCs w:val="24"/>
          <w:u w:val="single"/>
        </w:rPr>
      </w:pPr>
      <w:r w:rsidRPr="00D63124">
        <w:rPr>
          <w:rStyle w:val="IntenseReference"/>
          <w:rFonts w:cstheme="minorHAnsi"/>
          <w:color w:val="auto"/>
          <w:sz w:val="24"/>
          <w:szCs w:val="24"/>
          <w:u w:val="single"/>
        </w:rPr>
        <w:t>References</w:t>
      </w:r>
    </w:p>
    <w:p w:rsidR="00E94A68" w:rsidRPr="00D63124" w:rsidRDefault="00844240" w:rsidP="00E94A68">
      <w:pPr>
        <w:pStyle w:val="ListParagraph"/>
        <w:numPr>
          <w:ilvl w:val="0"/>
          <w:numId w:val="3"/>
        </w:numPr>
        <w:autoSpaceDE w:val="0"/>
        <w:autoSpaceDN w:val="0"/>
        <w:adjustRightInd w:val="0"/>
        <w:spacing w:after="0" w:line="240" w:lineRule="auto"/>
        <w:rPr>
          <w:rFonts w:cstheme="minorHAnsi"/>
          <w:sz w:val="24"/>
          <w:szCs w:val="24"/>
        </w:rPr>
      </w:pPr>
      <w:r w:rsidRPr="00D63124">
        <w:rPr>
          <w:rFonts w:cstheme="minorHAnsi"/>
          <w:sz w:val="24"/>
          <w:szCs w:val="24"/>
        </w:rPr>
        <w:t xml:space="preserve">Bodie−Kane−Marcus: </w:t>
      </w:r>
      <w:r w:rsidRPr="00D63124">
        <w:rPr>
          <w:rFonts w:cstheme="minorHAnsi"/>
          <w:sz w:val="24"/>
          <w:szCs w:val="24"/>
          <w:u w:val="single"/>
        </w:rPr>
        <w:t>Investments, Fifth Edition</w:t>
      </w:r>
      <w:r w:rsidRPr="00D63124">
        <w:rPr>
          <w:rFonts w:cstheme="minorHAnsi"/>
          <w:sz w:val="24"/>
          <w:szCs w:val="24"/>
        </w:rPr>
        <w:t xml:space="preserve">, The </w:t>
      </w:r>
      <w:r w:rsidR="00F42CB8" w:rsidRPr="00D63124">
        <w:rPr>
          <w:rFonts w:cstheme="minorHAnsi"/>
          <w:sz w:val="24"/>
          <w:szCs w:val="24"/>
        </w:rPr>
        <w:t>McGraw</w:t>
      </w:r>
      <w:r w:rsidRPr="00D63124">
        <w:rPr>
          <w:rFonts w:cstheme="minorHAnsi"/>
          <w:sz w:val="24"/>
          <w:szCs w:val="24"/>
        </w:rPr>
        <w:t>−Hill Companies, 2001</w:t>
      </w:r>
    </w:p>
    <w:p w:rsidR="00E94A68" w:rsidRPr="00D63124" w:rsidRDefault="00844240" w:rsidP="00D63124">
      <w:pPr>
        <w:pStyle w:val="ListParagraph"/>
        <w:numPr>
          <w:ilvl w:val="0"/>
          <w:numId w:val="3"/>
        </w:numPr>
        <w:autoSpaceDE w:val="0"/>
        <w:autoSpaceDN w:val="0"/>
        <w:adjustRightInd w:val="0"/>
        <w:spacing w:after="0" w:line="240" w:lineRule="auto"/>
        <w:rPr>
          <w:rFonts w:cstheme="minorHAnsi"/>
          <w:sz w:val="24"/>
          <w:szCs w:val="24"/>
        </w:rPr>
      </w:pPr>
      <w:r w:rsidRPr="00D63124">
        <w:rPr>
          <w:rFonts w:cstheme="minorHAnsi"/>
          <w:sz w:val="24"/>
          <w:szCs w:val="24"/>
        </w:rPr>
        <w:t xml:space="preserve">Brealey−Meyers: </w:t>
      </w:r>
      <w:r w:rsidRPr="00D63124">
        <w:rPr>
          <w:rFonts w:cstheme="minorHAnsi"/>
          <w:sz w:val="24"/>
          <w:szCs w:val="24"/>
          <w:u w:val="single"/>
        </w:rPr>
        <w:t xml:space="preserve">Principles </w:t>
      </w:r>
      <w:r w:rsidR="003D112D" w:rsidRPr="00D63124">
        <w:rPr>
          <w:rFonts w:cstheme="minorHAnsi"/>
          <w:sz w:val="24"/>
          <w:szCs w:val="24"/>
          <w:u w:val="single"/>
        </w:rPr>
        <w:t>of</w:t>
      </w:r>
      <w:r w:rsidRPr="00D63124">
        <w:rPr>
          <w:rFonts w:cstheme="minorHAnsi"/>
          <w:sz w:val="24"/>
          <w:szCs w:val="24"/>
          <w:u w:val="single"/>
        </w:rPr>
        <w:t xml:space="preserve"> Corporate Finance, Seventh Edition</w:t>
      </w:r>
      <w:r w:rsidRPr="00D63124">
        <w:rPr>
          <w:rFonts w:cstheme="minorHAnsi"/>
          <w:sz w:val="24"/>
          <w:szCs w:val="24"/>
        </w:rPr>
        <w:t xml:space="preserve">, The </w:t>
      </w:r>
      <w:r w:rsidR="00F42CB8" w:rsidRPr="00D63124">
        <w:rPr>
          <w:rFonts w:cstheme="minorHAnsi"/>
          <w:sz w:val="24"/>
          <w:szCs w:val="24"/>
        </w:rPr>
        <w:t>McGraw</w:t>
      </w:r>
      <w:r w:rsidRPr="00D63124">
        <w:rPr>
          <w:rFonts w:cstheme="minorHAnsi"/>
          <w:sz w:val="24"/>
          <w:szCs w:val="24"/>
        </w:rPr>
        <w:t>−Hill Companies, 2003.</w:t>
      </w:r>
    </w:p>
    <w:p w:rsidR="00E94A68" w:rsidRPr="00D63124" w:rsidRDefault="00844240" w:rsidP="00042A94">
      <w:pPr>
        <w:pStyle w:val="ListParagraph"/>
        <w:numPr>
          <w:ilvl w:val="0"/>
          <w:numId w:val="3"/>
        </w:numPr>
        <w:autoSpaceDE w:val="0"/>
        <w:autoSpaceDN w:val="0"/>
        <w:adjustRightInd w:val="0"/>
        <w:spacing w:after="0" w:line="240" w:lineRule="auto"/>
        <w:rPr>
          <w:rFonts w:cstheme="minorHAnsi"/>
          <w:sz w:val="24"/>
          <w:szCs w:val="24"/>
        </w:rPr>
      </w:pPr>
      <w:r w:rsidRPr="00D63124">
        <w:rPr>
          <w:rFonts w:cstheme="minorHAnsi"/>
          <w:sz w:val="24"/>
          <w:szCs w:val="24"/>
        </w:rPr>
        <w:t xml:space="preserve">Frank J. Fabozzi, Pamela P. Peterson, </w:t>
      </w:r>
      <w:r w:rsidRPr="00D63124">
        <w:rPr>
          <w:rFonts w:cstheme="minorHAnsi"/>
          <w:sz w:val="24"/>
          <w:szCs w:val="24"/>
          <w:u w:val="single"/>
        </w:rPr>
        <w:t xml:space="preserve">Financial Management </w:t>
      </w:r>
      <w:r w:rsidR="003D112D" w:rsidRPr="00D63124">
        <w:rPr>
          <w:rFonts w:cstheme="minorHAnsi"/>
          <w:sz w:val="24"/>
          <w:szCs w:val="24"/>
          <w:u w:val="single"/>
        </w:rPr>
        <w:t>and</w:t>
      </w:r>
      <w:r w:rsidRPr="00D63124">
        <w:rPr>
          <w:rFonts w:cstheme="minorHAnsi"/>
          <w:sz w:val="24"/>
          <w:szCs w:val="24"/>
          <w:u w:val="single"/>
        </w:rPr>
        <w:t xml:space="preserve"> Analysis</w:t>
      </w:r>
      <w:r w:rsidRPr="00D63124">
        <w:rPr>
          <w:rFonts w:cstheme="minorHAnsi"/>
          <w:sz w:val="24"/>
          <w:szCs w:val="24"/>
        </w:rPr>
        <w:t>, Second Edition, John Wiley &amp; Sons, Inc., Hoboken, New Jersey (2003).</w:t>
      </w:r>
    </w:p>
    <w:p w:rsidR="00E94A68" w:rsidRPr="00D63124" w:rsidRDefault="00844240" w:rsidP="00E94A68">
      <w:pPr>
        <w:pStyle w:val="ListParagraph"/>
        <w:numPr>
          <w:ilvl w:val="0"/>
          <w:numId w:val="3"/>
        </w:numPr>
        <w:autoSpaceDE w:val="0"/>
        <w:autoSpaceDN w:val="0"/>
        <w:adjustRightInd w:val="0"/>
        <w:spacing w:after="0" w:line="240" w:lineRule="auto"/>
        <w:rPr>
          <w:rFonts w:cstheme="minorHAnsi"/>
          <w:sz w:val="24"/>
          <w:szCs w:val="24"/>
        </w:rPr>
      </w:pPr>
      <w:r w:rsidRPr="00D63124">
        <w:rPr>
          <w:rFonts w:cstheme="minorHAnsi"/>
          <w:sz w:val="24"/>
          <w:szCs w:val="24"/>
        </w:rPr>
        <w:t xml:space="preserve">Other Texts </w:t>
      </w:r>
      <w:r w:rsidR="003D112D" w:rsidRPr="00D63124">
        <w:rPr>
          <w:rFonts w:cstheme="minorHAnsi"/>
          <w:sz w:val="24"/>
          <w:szCs w:val="24"/>
        </w:rPr>
        <w:t>in</w:t>
      </w:r>
      <w:r w:rsidRPr="00D63124">
        <w:rPr>
          <w:rFonts w:cstheme="minorHAnsi"/>
          <w:sz w:val="24"/>
          <w:szCs w:val="24"/>
        </w:rPr>
        <w:t xml:space="preserve"> Financial Economics, Investment Management </w:t>
      </w:r>
      <w:r w:rsidR="003D112D" w:rsidRPr="00D63124">
        <w:rPr>
          <w:rFonts w:cstheme="minorHAnsi"/>
          <w:sz w:val="24"/>
          <w:szCs w:val="24"/>
        </w:rPr>
        <w:t>and</w:t>
      </w:r>
      <w:r w:rsidRPr="00D63124">
        <w:rPr>
          <w:rFonts w:cstheme="minorHAnsi"/>
          <w:sz w:val="24"/>
          <w:szCs w:val="24"/>
        </w:rPr>
        <w:t xml:space="preserve"> Financial Management.</w:t>
      </w:r>
    </w:p>
    <w:p w:rsidR="00E94A68" w:rsidRPr="00D63124" w:rsidRDefault="00E94A68" w:rsidP="00E94A68">
      <w:pPr>
        <w:rPr>
          <w:rStyle w:val="IntenseReference"/>
          <w:rFonts w:cstheme="minorHAnsi"/>
          <w:color w:val="auto"/>
          <w:sz w:val="24"/>
          <w:szCs w:val="24"/>
          <w:u w:val="single"/>
        </w:rPr>
      </w:pPr>
    </w:p>
    <w:sectPr w:rsidR="00E94A68" w:rsidRPr="00D63124" w:rsidSect="00F42CB8">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C6720"/>
    <w:multiLevelType w:val="hybridMultilevel"/>
    <w:tmpl w:val="E28A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E187E"/>
    <w:multiLevelType w:val="hybridMultilevel"/>
    <w:tmpl w:val="8086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668AA"/>
    <w:multiLevelType w:val="hybridMultilevel"/>
    <w:tmpl w:val="CF24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useFELayout/>
  </w:compat>
  <w:rsids>
    <w:rsidRoot w:val="00A778D9"/>
    <w:rsid w:val="00042A94"/>
    <w:rsid w:val="003D112D"/>
    <w:rsid w:val="00425107"/>
    <w:rsid w:val="00654BF2"/>
    <w:rsid w:val="006A01CA"/>
    <w:rsid w:val="007D469A"/>
    <w:rsid w:val="00844240"/>
    <w:rsid w:val="008A5CA7"/>
    <w:rsid w:val="00A778D9"/>
    <w:rsid w:val="00B8458A"/>
    <w:rsid w:val="00D45FC6"/>
    <w:rsid w:val="00D63124"/>
    <w:rsid w:val="00D9166F"/>
    <w:rsid w:val="00D94E81"/>
    <w:rsid w:val="00E94A68"/>
    <w:rsid w:val="00F11211"/>
    <w:rsid w:val="00F42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240"/>
    <w:rPr>
      <w:i/>
      <w:iCs/>
      <w:sz w:val="20"/>
      <w:szCs w:val="20"/>
    </w:rPr>
  </w:style>
  <w:style w:type="paragraph" w:styleId="Heading1">
    <w:name w:val="heading 1"/>
    <w:basedOn w:val="Normal"/>
    <w:next w:val="Normal"/>
    <w:link w:val="Heading1Char"/>
    <w:uiPriority w:val="9"/>
    <w:qFormat/>
    <w:rsid w:val="00844240"/>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semiHidden/>
    <w:unhideWhenUsed/>
    <w:qFormat/>
    <w:rsid w:val="00844240"/>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844240"/>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844240"/>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844240"/>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844240"/>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844240"/>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844240"/>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844240"/>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240"/>
    <w:pPr>
      <w:ind w:left="720"/>
      <w:contextualSpacing/>
    </w:pPr>
  </w:style>
  <w:style w:type="character" w:customStyle="1" w:styleId="Heading1Char">
    <w:name w:val="Heading 1 Char"/>
    <w:basedOn w:val="DefaultParagraphFont"/>
    <w:link w:val="Heading1"/>
    <w:uiPriority w:val="9"/>
    <w:rsid w:val="00844240"/>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semiHidden/>
    <w:rsid w:val="00844240"/>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844240"/>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844240"/>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844240"/>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844240"/>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844240"/>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844240"/>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844240"/>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844240"/>
    <w:rPr>
      <w:b/>
      <w:bCs/>
      <w:color w:val="858585" w:themeColor="accent2" w:themeShade="BF"/>
      <w:sz w:val="18"/>
      <w:szCs w:val="18"/>
    </w:rPr>
  </w:style>
  <w:style w:type="paragraph" w:styleId="Title">
    <w:name w:val="Title"/>
    <w:basedOn w:val="Normal"/>
    <w:next w:val="Normal"/>
    <w:link w:val="TitleChar"/>
    <w:uiPriority w:val="10"/>
    <w:qFormat/>
    <w:rsid w:val="00844240"/>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44240"/>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844240"/>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844240"/>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844240"/>
    <w:rPr>
      <w:b/>
      <w:bCs/>
      <w:spacing w:val="0"/>
    </w:rPr>
  </w:style>
  <w:style w:type="character" w:styleId="Emphasis">
    <w:name w:val="Emphasis"/>
    <w:uiPriority w:val="20"/>
    <w:qFormat/>
    <w:rsid w:val="00844240"/>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844240"/>
    <w:pPr>
      <w:spacing w:after="0" w:line="240" w:lineRule="auto"/>
    </w:pPr>
  </w:style>
  <w:style w:type="paragraph" w:styleId="Quote">
    <w:name w:val="Quote"/>
    <w:basedOn w:val="Normal"/>
    <w:next w:val="Normal"/>
    <w:link w:val="QuoteChar"/>
    <w:uiPriority w:val="29"/>
    <w:qFormat/>
    <w:rsid w:val="00844240"/>
    <w:rPr>
      <w:i w:val="0"/>
      <w:iCs w:val="0"/>
      <w:color w:val="858585" w:themeColor="accent2" w:themeShade="BF"/>
    </w:rPr>
  </w:style>
  <w:style w:type="character" w:customStyle="1" w:styleId="QuoteChar">
    <w:name w:val="Quote Char"/>
    <w:basedOn w:val="DefaultParagraphFont"/>
    <w:link w:val="Quote"/>
    <w:uiPriority w:val="29"/>
    <w:rsid w:val="00844240"/>
    <w:rPr>
      <w:color w:val="858585" w:themeColor="accent2" w:themeShade="BF"/>
      <w:sz w:val="20"/>
      <w:szCs w:val="20"/>
    </w:rPr>
  </w:style>
  <w:style w:type="paragraph" w:styleId="IntenseQuote">
    <w:name w:val="Intense Quote"/>
    <w:basedOn w:val="Normal"/>
    <w:next w:val="Normal"/>
    <w:link w:val="IntenseQuoteChar"/>
    <w:uiPriority w:val="30"/>
    <w:qFormat/>
    <w:rsid w:val="00844240"/>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844240"/>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844240"/>
    <w:rPr>
      <w:rFonts w:asciiTheme="majorHAnsi" w:eastAsiaTheme="majorEastAsia" w:hAnsiTheme="majorHAnsi" w:cstheme="majorBidi"/>
      <w:i/>
      <w:iCs/>
      <w:color w:val="B2B2B2" w:themeColor="accent2"/>
    </w:rPr>
  </w:style>
  <w:style w:type="character" w:styleId="IntenseEmphasis">
    <w:name w:val="Intense Emphasis"/>
    <w:uiPriority w:val="21"/>
    <w:qFormat/>
    <w:rsid w:val="00844240"/>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844240"/>
    <w:rPr>
      <w:i/>
      <w:iCs/>
      <w:smallCaps/>
      <w:color w:val="B2B2B2" w:themeColor="accent2"/>
      <w:u w:color="B2B2B2" w:themeColor="accent2"/>
    </w:rPr>
  </w:style>
  <w:style w:type="character" w:styleId="IntenseReference">
    <w:name w:val="Intense Reference"/>
    <w:uiPriority w:val="32"/>
    <w:qFormat/>
    <w:rsid w:val="00844240"/>
    <w:rPr>
      <w:b/>
      <w:bCs/>
      <w:i/>
      <w:iCs/>
      <w:smallCaps/>
      <w:color w:val="B2B2B2" w:themeColor="accent2"/>
      <w:u w:color="B2B2B2" w:themeColor="accent2"/>
    </w:rPr>
  </w:style>
  <w:style w:type="character" w:styleId="BookTitle">
    <w:name w:val="Book Title"/>
    <w:uiPriority w:val="33"/>
    <w:qFormat/>
    <w:rsid w:val="00844240"/>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844240"/>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B8A58-3E61-40C5-B545-CEC69073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2011-01-21T09:58:00Z</dcterms:created>
  <dcterms:modified xsi:type="dcterms:W3CDTF">2012-10-03T07:37:00Z</dcterms:modified>
</cp:coreProperties>
</file>