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3C21" w:rsidRPr="00323E32" w:rsidRDefault="00903C21" w:rsidP="00323E32">
      <w:pPr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Times New Roman"/>
          <w:b/>
          <w:bCs/>
          <w:sz w:val="24"/>
          <w:szCs w:val="24"/>
          <w:u w:val="single"/>
        </w:rPr>
      </w:pPr>
      <w:r w:rsidRPr="00323E32">
        <w:rPr>
          <w:rFonts w:ascii="Arial Narrow" w:hAnsi="Arial Narrow" w:cs="Times New Roman"/>
          <w:b/>
          <w:bCs/>
          <w:sz w:val="24"/>
          <w:szCs w:val="24"/>
          <w:u w:val="single"/>
        </w:rPr>
        <w:t>BCOM 413: Specialized Financial Accounting</w:t>
      </w:r>
    </w:p>
    <w:p w:rsidR="00903C21" w:rsidRPr="00323E32" w:rsidRDefault="00903C21" w:rsidP="00323E32">
      <w:pPr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Times New Roman"/>
          <w:b/>
          <w:bCs/>
          <w:sz w:val="24"/>
          <w:szCs w:val="24"/>
          <w:u w:val="single"/>
        </w:rPr>
      </w:pPr>
      <w:r w:rsidRPr="00323E32">
        <w:rPr>
          <w:rFonts w:ascii="Arial Narrow" w:hAnsi="Arial Narrow" w:cs="Times New Roman"/>
          <w:b/>
          <w:bCs/>
          <w:sz w:val="24"/>
          <w:szCs w:val="24"/>
          <w:u w:val="single"/>
        </w:rPr>
        <w:t>Techniques</w:t>
      </w:r>
    </w:p>
    <w:p w:rsidR="00903C21" w:rsidRDefault="00323E32" w:rsidP="00903C21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sz w:val="24"/>
          <w:szCs w:val="24"/>
        </w:rPr>
        <w:t>In this course, we focus on some special accounting techniques used in unique forms of organizations. Specifically we look at accounts for branches, hire purchase, royalties and returnable containers.</w:t>
      </w:r>
    </w:p>
    <w:p w:rsidR="00323E32" w:rsidRPr="00903C21" w:rsidRDefault="00323E32" w:rsidP="00903C21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  <w:sz w:val="24"/>
          <w:szCs w:val="24"/>
        </w:rPr>
      </w:pPr>
    </w:p>
    <w:p w:rsidR="00903C21" w:rsidRPr="00903C21" w:rsidRDefault="00903C21" w:rsidP="00903C2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360"/>
        <w:rPr>
          <w:rFonts w:ascii="Arial Narrow" w:hAnsi="Arial Narrow" w:cs="Times New Roman"/>
          <w:sz w:val="24"/>
          <w:szCs w:val="24"/>
        </w:rPr>
      </w:pPr>
      <w:r w:rsidRPr="00903C21">
        <w:rPr>
          <w:rFonts w:ascii="Arial Narrow" w:hAnsi="Arial Narrow" w:cs="Times New Roman"/>
          <w:sz w:val="24"/>
          <w:szCs w:val="24"/>
        </w:rPr>
        <w:t xml:space="preserve">Branch accounting: </w:t>
      </w:r>
    </w:p>
    <w:p w:rsidR="00903C21" w:rsidRPr="00903C21" w:rsidRDefault="00903C21" w:rsidP="00903C2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  <w:sz w:val="24"/>
          <w:szCs w:val="24"/>
        </w:rPr>
      </w:pPr>
      <w:r w:rsidRPr="00903C21">
        <w:rPr>
          <w:rFonts w:ascii="Arial Narrow" w:hAnsi="Arial Narrow" w:cs="Times New Roman"/>
          <w:sz w:val="24"/>
          <w:szCs w:val="24"/>
        </w:rPr>
        <w:t>Debtor’s system stock.</w:t>
      </w:r>
    </w:p>
    <w:p w:rsidR="00903C21" w:rsidRPr="00903C21" w:rsidRDefault="00903C21" w:rsidP="00903C2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  <w:sz w:val="24"/>
          <w:szCs w:val="24"/>
        </w:rPr>
      </w:pPr>
      <w:r w:rsidRPr="00903C21">
        <w:rPr>
          <w:rFonts w:ascii="Arial Narrow" w:hAnsi="Arial Narrow" w:cs="Times New Roman"/>
          <w:sz w:val="24"/>
          <w:szCs w:val="24"/>
        </w:rPr>
        <w:t>Final account system</w:t>
      </w:r>
    </w:p>
    <w:p w:rsidR="00903C21" w:rsidRPr="00903C21" w:rsidRDefault="00903C21" w:rsidP="00903C2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  <w:sz w:val="24"/>
          <w:szCs w:val="24"/>
        </w:rPr>
      </w:pPr>
      <w:r w:rsidRPr="00903C21">
        <w:rPr>
          <w:rFonts w:ascii="Arial Narrow" w:hAnsi="Arial Narrow" w:cs="Times New Roman"/>
          <w:sz w:val="24"/>
          <w:szCs w:val="24"/>
        </w:rPr>
        <w:t>Wholesale branch system.</w:t>
      </w:r>
    </w:p>
    <w:p w:rsidR="00903C21" w:rsidRPr="00903C21" w:rsidRDefault="00903C21" w:rsidP="00903C2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  <w:sz w:val="24"/>
          <w:szCs w:val="24"/>
        </w:rPr>
      </w:pPr>
      <w:r w:rsidRPr="00903C21">
        <w:rPr>
          <w:rFonts w:ascii="Arial Narrow" w:hAnsi="Arial Narrow" w:cs="Times New Roman"/>
          <w:sz w:val="24"/>
          <w:szCs w:val="24"/>
        </w:rPr>
        <w:t>Full system of branch accounting</w:t>
      </w:r>
    </w:p>
    <w:p w:rsidR="00903C21" w:rsidRPr="00903C21" w:rsidRDefault="00903C21" w:rsidP="00903C2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  <w:sz w:val="24"/>
          <w:szCs w:val="24"/>
        </w:rPr>
      </w:pPr>
      <w:r w:rsidRPr="00903C21">
        <w:rPr>
          <w:rFonts w:ascii="Arial Narrow" w:hAnsi="Arial Narrow" w:cs="Times New Roman"/>
          <w:sz w:val="24"/>
          <w:szCs w:val="24"/>
        </w:rPr>
        <w:t>Foreign branch accounts.</w:t>
      </w:r>
    </w:p>
    <w:p w:rsidR="00903C21" w:rsidRPr="00903C21" w:rsidRDefault="00903C21" w:rsidP="00903C21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  <w:sz w:val="24"/>
          <w:szCs w:val="24"/>
        </w:rPr>
      </w:pPr>
    </w:p>
    <w:p w:rsidR="00903C21" w:rsidRPr="00903C21" w:rsidRDefault="00903C21" w:rsidP="00903C2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360"/>
        <w:rPr>
          <w:rFonts w:ascii="Arial Narrow" w:hAnsi="Arial Narrow" w:cs="Times New Roman"/>
          <w:sz w:val="24"/>
          <w:szCs w:val="24"/>
        </w:rPr>
      </w:pPr>
      <w:r w:rsidRPr="00903C21">
        <w:rPr>
          <w:rFonts w:ascii="Arial Narrow" w:hAnsi="Arial Narrow" w:cs="Times New Roman"/>
          <w:sz w:val="24"/>
          <w:szCs w:val="24"/>
        </w:rPr>
        <w:t xml:space="preserve">Hire purchase and installments purchase systems; </w:t>
      </w:r>
    </w:p>
    <w:p w:rsidR="00903C21" w:rsidRPr="00903C21" w:rsidRDefault="00903C21" w:rsidP="00903C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  <w:sz w:val="24"/>
          <w:szCs w:val="24"/>
        </w:rPr>
      </w:pPr>
      <w:r w:rsidRPr="00903C21">
        <w:rPr>
          <w:rFonts w:ascii="Arial Narrow" w:hAnsi="Arial Narrow" w:cs="Times New Roman"/>
          <w:sz w:val="24"/>
          <w:szCs w:val="24"/>
        </w:rPr>
        <w:t>Calculation of interest</w:t>
      </w:r>
    </w:p>
    <w:p w:rsidR="00903C21" w:rsidRPr="00903C21" w:rsidRDefault="00903C21" w:rsidP="00903C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  <w:sz w:val="24"/>
          <w:szCs w:val="24"/>
        </w:rPr>
      </w:pPr>
      <w:r w:rsidRPr="00903C21">
        <w:rPr>
          <w:rFonts w:ascii="Arial Narrow" w:hAnsi="Arial Narrow" w:cs="Times New Roman"/>
          <w:sz w:val="24"/>
          <w:szCs w:val="24"/>
        </w:rPr>
        <w:t>Cash prices and installments</w:t>
      </w:r>
    </w:p>
    <w:p w:rsidR="00903C21" w:rsidRPr="00903C21" w:rsidRDefault="00903C21" w:rsidP="00903C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  <w:sz w:val="24"/>
          <w:szCs w:val="24"/>
        </w:rPr>
      </w:pPr>
      <w:r w:rsidRPr="00903C21">
        <w:rPr>
          <w:rFonts w:ascii="Arial Narrow" w:hAnsi="Arial Narrow" w:cs="Times New Roman"/>
          <w:sz w:val="24"/>
          <w:szCs w:val="24"/>
        </w:rPr>
        <w:t>Default and repossession.</w:t>
      </w:r>
    </w:p>
    <w:p w:rsidR="00903C21" w:rsidRPr="00903C21" w:rsidRDefault="00903C21" w:rsidP="00903C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  <w:sz w:val="24"/>
          <w:szCs w:val="24"/>
        </w:rPr>
      </w:pPr>
      <w:r w:rsidRPr="00903C21">
        <w:rPr>
          <w:rFonts w:ascii="Arial Narrow" w:hAnsi="Arial Narrow" w:cs="Times New Roman"/>
          <w:sz w:val="24"/>
          <w:szCs w:val="24"/>
        </w:rPr>
        <w:t xml:space="preserve">Hire Purchase trading account. </w:t>
      </w:r>
    </w:p>
    <w:p w:rsidR="00903C21" w:rsidRPr="00903C21" w:rsidRDefault="00903C21" w:rsidP="00903C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  <w:sz w:val="24"/>
          <w:szCs w:val="24"/>
        </w:rPr>
      </w:pPr>
      <w:r w:rsidRPr="00903C21">
        <w:rPr>
          <w:rFonts w:ascii="Arial Narrow" w:hAnsi="Arial Narrow" w:cs="Times New Roman"/>
          <w:sz w:val="24"/>
          <w:szCs w:val="24"/>
        </w:rPr>
        <w:t>Treatment of repossessed stock.</w:t>
      </w:r>
    </w:p>
    <w:p w:rsidR="00903C21" w:rsidRPr="00903C21" w:rsidRDefault="00903C21" w:rsidP="00903C21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  <w:sz w:val="24"/>
          <w:szCs w:val="24"/>
        </w:rPr>
      </w:pPr>
    </w:p>
    <w:p w:rsidR="00903C21" w:rsidRPr="00903C21" w:rsidRDefault="00903C21" w:rsidP="00903C2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360"/>
        <w:rPr>
          <w:rFonts w:ascii="Arial Narrow" w:hAnsi="Arial Narrow" w:cs="Times New Roman"/>
          <w:sz w:val="24"/>
          <w:szCs w:val="24"/>
        </w:rPr>
      </w:pPr>
      <w:r w:rsidRPr="00903C21">
        <w:rPr>
          <w:rFonts w:ascii="Arial Narrow" w:hAnsi="Arial Narrow" w:cs="Times New Roman"/>
          <w:sz w:val="24"/>
          <w:szCs w:val="24"/>
        </w:rPr>
        <w:t xml:space="preserve">Royalty accounts; </w:t>
      </w:r>
    </w:p>
    <w:p w:rsidR="00903C21" w:rsidRPr="00903C21" w:rsidRDefault="00903C21" w:rsidP="00903C2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  <w:sz w:val="24"/>
          <w:szCs w:val="24"/>
        </w:rPr>
      </w:pPr>
      <w:r w:rsidRPr="00903C21">
        <w:rPr>
          <w:rFonts w:ascii="Arial Narrow" w:hAnsi="Arial Narrow" w:cs="Times New Roman"/>
          <w:sz w:val="24"/>
          <w:szCs w:val="24"/>
        </w:rPr>
        <w:t>minimum rent</w:t>
      </w:r>
    </w:p>
    <w:p w:rsidR="00903C21" w:rsidRPr="00903C21" w:rsidRDefault="00903C21" w:rsidP="00903C2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  <w:sz w:val="24"/>
          <w:szCs w:val="24"/>
        </w:rPr>
      </w:pPr>
      <w:r w:rsidRPr="00903C21">
        <w:rPr>
          <w:rFonts w:ascii="Arial Narrow" w:hAnsi="Arial Narrow" w:cs="Times New Roman"/>
          <w:sz w:val="24"/>
          <w:szCs w:val="24"/>
        </w:rPr>
        <w:t>short workings</w:t>
      </w:r>
    </w:p>
    <w:p w:rsidR="00903C21" w:rsidRPr="00903C21" w:rsidRDefault="00903C21" w:rsidP="00903C2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  <w:sz w:val="24"/>
          <w:szCs w:val="24"/>
        </w:rPr>
      </w:pPr>
      <w:r w:rsidRPr="00903C21">
        <w:rPr>
          <w:rFonts w:ascii="Arial Narrow" w:hAnsi="Arial Narrow" w:cs="Times New Roman"/>
          <w:sz w:val="24"/>
          <w:szCs w:val="24"/>
        </w:rPr>
        <w:t>recoupment of short workings</w:t>
      </w:r>
    </w:p>
    <w:p w:rsidR="00903C21" w:rsidRPr="00903C21" w:rsidRDefault="00903C21" w:rsidP="00903C2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  <w:sz w:val="24"/>
          <w:szCs w:val="24"/>
        </w:rPr>
      </w:pPr>
      <w:r w:rsidRPr="00903C21">
        <w:rPr>
          <w:rFonts w:ascii="Arial Narrow" w:hAnsi="Arial Narrow" w:cs="Times New Roman"/>
          <w:sz w:val="24"/>
          <w:szCs w:val="24"/>
        </w:rPr>
        <w:t xml:space="preserve">Sub-lease. </w:t>
      </w:r>
    </w:p>
    <w:p w:rsidR="00903C21" w:rsidRPr="00903C21" w:rsidRDefault="00903C21" w:rsidP="00903C21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  <w:sz w:val="24"/>
          <w:szCs w:val="24"/>
        </w:rPr>
      </w:pPr>
    </w:p>
    <w:p w:rsidR="00903C21" w:rsidRPr="00903C21" w:rsidRDefault="00903C21" w:rsidP="00903C2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360"/>
        <w:rPr>
          <w:rFonts w:ascii="Arial Narrow" w:hAnsi="Arial Narrow" w:cs="Times New Roman"/>
          <w:sz w:val="24"/>
          <w:szCs w:val="24"/>
        </w:rPr>
      </w:pPr>
      <w:r w:rsidRPr="00903C21">
        <w:rPr>
          <w:rFonts w:ascii="Arial Narrow" w:hAnsi="Arial Narrow" w:cs="Times New Roman"/>
          <w:sz w:val="24"/>
          <w:szCs w:val="24"/>
        </w:rPr>
        <w:t>Accounting for packages and containers</w:t>
      </w:r>
    </w:p>
    <w:p w:rsidR="00903C21" w:rsidRPr="00903C21" w:rsidRDefault="00903C21" w:rsidP="00903C2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  <w:sz w:val="24"/>
          <w:szCs w:val="24"/>
        </w:rPr>
      </w:pPr>
      <w:r w:rsidRPr="00903C21">
        <w:rPr>
          <w:rFonts w:ascii="Arial Narrow" w:hAnsi="Arial Narrow" w:cs="Times New Roman"/>
          <w:sz w:val="24"/>
          <w:szCs w:val="24"/>
        </w:rPr>
        <w:t xml:space="preserve">Returnable packages. </w:t>
      </w:r>
    </w:p>
    <w:p w:rsidR="00903C21" w:rsidRPr="00903C21" w:rsidRDefault="00903C21" w:rsidP="00903C21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  <w:sz w:val="24"/>
          <w:szCs w:val="24"/>
        </w:rPr>
      </w:pPr>
    </w:p>
    <w:p w:rsidR="00000000" w:rsidRDefault="00903C21" w:rsidP="00903C2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360"/>
        <w:rPr>
          <w:rFonts w:ascii="Arial Narrow" w:hAnsi="Arial Narrow" w:cs="Times New Roman"/>
          <w:sz w:val="24"/>
          <w:szCs w:val="24"/>
        </w:rPr>
      </w:pPr>
      <w:r w:rsidRPr="00903C21">
        <w:rPr>
          <w:rFonts w:ascii="Arial Narrow" w:hAnsi="Arial Narrow" w:cs="Times New Roman"/>
          <w:sz w:val="24"/>
          <w:szCs w:val="24"/>
        </w:rPr>
        <w:t>Accounting for leases.</w:t>
      </w:r>
    </w:p>
    <w:p w:rsidR="00323E32" w:rsidRDefault="00323E32" w:rsidP="00323E32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  <w:sz w:val="24"/>
          <w:szCs w:val="24"/>
        </w:rPr>
      </w:pPr>
    </w:p>
    <w:p w:rsidR="00323E32" w:rsidRDefault="00323E32" w:rsidP="00323E32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  <w:b/>
          <w:sz w:val="24"/>
          <w:szCs w:val="24"/>
          <w:u w:val="single"/>
        </w:rPr>
      </w:pPr>
      <w:r w:rsidRPr="00323E32">
        <w:rPr>
          <w:rFonts w:ascii="Arial Narrow" w:hAnsi="Arial Narrow" w:cs="Times New Roman"/>
          <w:b/>
          <w:sz w:val="24"/>
          <w:szCs w:val="24"/>
          <w:u w:val="single"/>
        </w:rPr>
        <w:t>References</w:t>
      </w:r>
    </w:p>
    <w:p w:rsidR="00323E32" w:rsidRDefault="00323E32" w:rsidP="00323E3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  <w:sz w:val="24"/>
          <w:szCs w:val="24"/>
        </w:rPr>
      </w:pPr>
      <w:r w:rsidRPr="00323E32">
        <w:rPr>
          <w:rFonts w:ascii="Arial Narrow" w:hAnsi="Arial Narrow" w:cs="Times New Roman"/>
          <w:sz w:val="24"/>
          <w:szCs w:val="24"/>
        </w:rPr>
        <w:t>Wood/ Sangster</w:t>
      </w:r>
      <w:r>
        <w:rPr>
          <w:rFonts w:ascii="Arial Narrow" w:hAnsi="Arial Narrow" w:cs="Times New Roman"/>
          <w:sz w:val="24"/>
          <w:szCs w:val="24"/>
        </w:rPr>
        <w:t xml:space="preserve"> (2005)</w:t>
      </w:r>
      <w:r w:rsidRPr="00323E32">
        <w:rPr>
          <w:rFonts w:ascii="Arial Narrow" w:hAnsi="Arial Narrow" w:cs="Times New Roman"/>
          <w:sz w:val="24"/>
          <w:szCs w:val="24"/>
        </w:rPr>
        <w:t xml:space="preserve">, </w:t>
      </w:r>
      <w:r w:rsidRPr="00323E32">
        <w:rPr>
          <w:rFonts w:ascii="Arial Narrow" w:hAnsi="Arial Narrow" w:cs="Times New Roman"/>
          <w:i/>
          <w:sz w:val="24"/>
          <w:szCs w:val="24"/>
        </w:rPr>
        <w:t>Business Accounting, 10</w:t>
      </w:r>
      <w:r w:rsidRPr="00323E32">
        <w:rPr>
          <w:rFonts w:ascii="Arial Narrow" w:hAnsi="Arial Narrow" w:cs="Times New Roman"/>
          <w:i/>
          <w:sz w:val="24"/>
          <w:szCs w:val="24"/>
          <w:vertAlign w:val="superscript"/>
        </w:rPr>
        <w:t>th</w:t>
      </w:r>
      <w:r w:rsidRPr="00323E32">
        <w:rPr>
          <w:rFonts w:ascii="Arial Narrow" w:hAnsi="Arial Narrow" w:cs="Times New Roman"/>
          <w:i/>
          <w:sz w:val="24"/>
          <w:szCs w:val="24"/>
        </w:rPr>
        <w:t xml:space="preserve"> Edition</w:t>
      </w:r>
      <w:r w:rsidRPr="00323E32">
        <w:rPr>
          <w:rFonts w:ascii="Arial Narrow" w:hAnsi="Arial Narrow" w:cs="Times New Roman"/>
          <w:sz w:val="24"/>
          <w:szCs w:val="24"/>
        </w:rPr>
        <w:t>, Pearson Education Limited, Harlow.</w:t>
      </w:r>
    </w:p>
    <w:p w:rsidR="00B51F02" w:rsidRPr="00323E32" w:rsidRDefault="00B51F02" w:rsidP="00323E3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  <w:sz w:val="24"/>
          <w:szCs w:val="24"/>
        </w:rPr>
      </w:pPr>
    </w:p>
    <w:sectPr w:rsidR="00B51F02" w:rsidRPr="00323E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17E19"/>
    <w:multiLevelType w:val="hybridMultilevel"/>
    <w:tmpl w:val="71983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2576D4"/>
    <w:multiLevelType w:val="hybridMultilevel"/>
    <w:tmpl w:val="79BA4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710D27"/>
    <w:multiLevelType w:val="hybridMultilevel"/>
    <w:tmpl w:val="65AE3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59184F"/>
    <w:multiLevelType w:val="hybridMultilevel"/>
    <w:tmpl w:val="A53ED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CA0B87"/>
    <w:multiLevelType w:val="hybridMultilevel"/>
    <w:tmpl w:val="ED706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D1399B"/>
    <w:multiLevelType w:val="hybridMultilevel"/>
    <w:tmpl w:val="135E6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03C21"/>
    <w:rsid w:val="00323E32"/>
    <w:rsid w:val="00632E0F"/>
    <w:rsid w:val="00903C21"/>
    <w:rsid w:val="00B51F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3C2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2012-02-20T12:11:00Z</dcterms:created>
  <dcterms:modified xsi:type="dcterms:W3CDTF">2012-02-20T12:32:00Z</dcterms:modified>
</cp:coreProperties>
</file>