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68" w:rsidRPr="00B03E5C" w:rsidRDefault="00EA43CD" w:rsidP="0081452D">
      <w:pPr>
        <w:pStyle w:val="ListParagraph"/>
        <w:numPr>
          <w:ilvl w:val="0"/>
          <w:numId w:val="8"/>
        </w:numPr>
        <w:ind w:left="0" w:firstLine="0"/>
        <w:rPr>
          <w:rFonts w:ascii="Times New Roman" w:hAnsi="Times New Roman" w:cs="Times New Roman"/>
          <w:sz w:val="24"/>
          <w:szCs w:val="24"/>
        </w:rPr>
      </w:pPr>
      <w:r w:rsidRPr="00B03E5C">
        <w:rPr>
          <w:rFonts w:ascii="Times New Roman" w:hAnsi="Times New Roman" w:cs="Times New Roman"/>
          <w:b/>
          <w:sz w:val="24"/>
          <w:szCs w:val="24"/>
          <w:u w:val="single"/>
        </w:rPr>
        <w:t xml:space="preserve">WHAT IS AN AUDIT? </w:t>
      </w:r>
      <w:r w:rsidR="001A4068" w:rsidRPr="00B03E5C">
        <w:rPr>
          <w:rFonts w:ascii="Times New Roman" w:hAnsi="Times New Roman" w:cs="Times New Roman"/>
          <w:b/>
          <w:sz w:val="24"/>
          <w:szCs w:val="24"/>
          <w:u w:val="single"/>
        </w:rPr>
        <w:br/>
      </w:r>
      <w:r w:rsidR="001A4068" w:rsidRPr="00B03E5C">
        <w:rPr>
          <w:rFonts w:ascii="Times New Roman" w:hAnsi="Times New Roman" w:cs="Times New Roman"/>
          <w:sz w:val="24"/>
          <w:szCs w:val="24"/>
        </w:rPr>
        <w:t xml:space="preserve">Audit is an independent examination of financial statements of an entity that enables an auditor to </w:t>
      </w:r>
      <w:r w:rsidR="001E36C0" w:rsidRPr="00B03E5C">
        <w:rPr>
          <w:rFonts w:ascii="Times New Roman" w:hAnsi="Times New Roman" w:cs="Times New Roman"/>
          <w:sz w:val="24"/>
          <w:szCs w:val="24"/>
        </w:rPr>
        <w:t>express an</w:t>
      </w:r>
      <w:r w:rsidR="001A4068" w:rsidRPr="00B03E5C">
        <w:rPr>
          <w:rFonts w:ascii="Times New Roman" w:hAnsi="Times New Roman" w:cs="Times New Roman"/>
          <w:sz w:val="24"/>
          <w:szCs w:val="24"/>
        </w:rPr>
        <w:t xml:space="preserve"> opinion whether the financial statements are prepared (in all material respects) in accordance with </w:t>
      </w:r>
      <w:r w:rsidR="001E36C0" w:rsidRPr="00B03E5C">
        <w:rPr>
          <w:rFonts w:ascii="Times New Roman" w:hAnsi="Times New Roman" w:cs="Times New Roman"/>
          <w:sz w:val="24"/>
          <w:szCs w:val="24"/>
        </w:rPr>
        <w:t>an identified</w:t>
      </w:r>
      <w:r w:rsidR="001A4068" w:rsidRPr="00B03E5C">
        <w:rPr>
          <w:rFonts w:ascii="Times New Roman" w:hAnsi="Times New Roman" w:cs="Times New Roman"/>
          <w:sz w:val="24"/>
          <w:szCs w:val="24"/>
        </w:rPr>
        <w:t xml:space="preserve"> and acceptable financial reporting framework (e.g. international or local accounting standards </w:t>
      </w:r>
      <w:r w:rsidR="001E36C0" w:rsidRPr="00B03E5C">
        <w:rPr>
          <w:rFonts w:ascii="Times New Roman" w:hAnsi="Times New Roman" w:cs="Times New Roman"/>
          <w:sz w:val="24"/>
          <w:szCs w:val="24"/>
        </w:rPr>
        <w:t>and national</w:t>
      </w:r>
      <w:r w:rsidR="001A4068" w:rsidRPr="00B03E5C">
        <w:rPr>
          <w:rFonts w:ascii="Times New Roman" w:hAnsi="Times New Roman" w:cs="Times New Roman"/>
          <w:sz w:val="24"/>
          <w:szCs w:val="24"/>
        </w:rPr>
        <w:t xml:space="preserve"> legislations)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This view of audit is presented by ISA 200 </w:t>
      </w:r>
      <w:r w:rsidRPr="00B03E5C">
        <w:rPr>
          <w:rFonts w:ascii="Times New Roman" w:hAnsi="Times New Roman" w:cs="Times New Roman"/>
          <w:i/>
          <w:iCs/>
          <w:sz w:val="24"/>
          <w:szCs w:val="24"/>
        </w:rPr>
        <w:t xml:space="preserve">Objective and General Principles Governing an Audit of </w:t>
      </w:r>
      <w:r w:rsidR="001E36C0" w:rsidRPr="00B03E5C">
        <w:rPr>
          <w:rFonts w:ascii="Times New Roman" w:hAnsi="Times New Roman" w:cs="Times New Roman"/>
          <w:i/>
          <w:iCs/>
          <w:sz w:val="24"/>
          <w:szCs w:val="24"/>
        </w:rPr>
        <w:t>Financial Statements</w:t>
      </w:r>
      <w:r w:rsidRPr="00B03E5C">
        <w:rPr>
          <w:rFonts w:ascii="Times New Roman" w:hAnsi="Times New Roman" w:cs="Times New Roman"/>
          <w:sz w:val="24"/>
          <w:szCs w:val="24"/>
        </w:rPr>
        <w:t xml:space="preserve">.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The phrases used; “to express the auditor’s opinion” means that the financial statements give a true and </w:t>
      </w:r>
      <w:r w:rsidR="001E36C0" w:rsidRPr="00B03E5C">
        <w:rPr>
          <w:rFonts w:ascii="Times New Roman" w:hAnsi="Times New Roman" w:cs="Times New Roman"/>
          <w:sz w:val="24"/>
          <w:szCs w:val="24"/>
        </w:rPr>
        <w:t>fair view</w:t>
      </w:r>
      <w:r w:rsidRPr="00B03E5C">
        <w:rPr>
          <w:rFonts w:ascii="Times New Roman" w:hAnsi="Times New Roman" w:cs="Times New Roman"/>
          <w:sz w:val="24"/>
          <w:szCs w:val="24"/>
        </w:rPr>
        <w:t xml:space="preserve"> or have been presented fairly in all material respects.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True and fair presentation means that the financial statement are prepared and presented in accordance </w:t>
      </w:r>
      <w:r w:rsidR="001E36C0" w:rsidRPr="00B03E5C">
        <w:rPr>
          <w:rFonts w:ascii="Times New Roman" w:hAnsi="Times New Roman" w:cs="Times New Roman"/>
          <w:sz w:val="24"/>
          <w:szCs w:val="24"/>
        </w:rPr>
        <w:t>with the</w:t>
      </w:r>
      <w:r w:rsidRPr="00B03E5C">
        <w:rPr>
          <w:rFonts w:ascii="Times New Roman" w:hAnsi="Times New Roman" w:cs="Times New Roman"/>
          <w:sz w:val="24"/>
          <w:szCs w:val="24"/>
        </w:rPr>
        <w:t xml:space="preserve"> requirements of the applicable International Financial Reporting Standards (IFRS) and local pronouncements/legislations. </w:t>
      </w:r>
      <w:r w:rsidRPr="00B03E5C">
        <w:rPr>
          <w:rFonts w:ascii="Times New Roman" w:hAnsi="Times New Roman" w:cs="Times New Roman"/>
          <w:sz w:val="24"/>
          <w:szCs w:val="24"/>
        </w:rPr>
        <w:br/>
        <w:t xml:space="preserve">What we can understand as the essential features of an audit from the above definition and explanation are </w:t>
      </w:r>
      <w:r w:rsidRPr="00B03E5C">
        <w:rPr>
          <w:rFonts w:ascii="Times New Roman" w:hAnsi="Times New Roman" w:cs="Times New Roman"/>
          <w:sz w:val="24"/>
          <w:szCs w:val="24"/>
        </w:rPr>
        <w:br/>
        <w:t xml:space="preserve">as under: </w:t>
      </w:r>
      <w:r w:rsidRPr="00B03E5C">
        <w:rPr>
          <w:rFonts w:ascii="Times New Roman" w:hAnsi="Times New Roman" w:cs="Times New Roman"/>
          <w:sz w:val="24"/>
          <w:szCs w:val="24"/>
        </w:rPr>
        <w:br/>
        <w:t xml:space="preserve">• An auditor involves in examination of financial statements, the auditor is not responsible for the preparation of the financial statements. </w:t>
      </w:r>
      <w:r w:rsidRPr="00B03E5C">
        <w:rPr>
          <w:rFonts w:ascii="Times New Roman" w:hAnsi="Times New Roman" w:cs="Times New Roman"/>
          <w:sz w:val="24"/>
          <w:szCs w:val="24"/>
        </w:rPr>
        <w:br/>
        <w:t xml:space="preserve">• The end result of an audit is an opinion to assist the user of the financial statements. Auditing therefore relies heavily on professional judgment, not merely on the facts. </w:t>
      </w:r>
      <w:r w:rsidRPr="00B03E5C">
        <w:rPr>
          <w:rFonts w:ascii="Times New Roman" w:hAnsi="Times New Roman" w:cs="Times New Roman"/>
          <w:sz w:val="24"/>
          <w:szCs w:val="24"/>
        </w:rPr>
        <w:br/>
        <w:t xml:space="preserve">• The auditor’s opinion makes reference to “true and fair” or “fair presentations” but “true and fair” is again a matter of judgment. It is not precisely defined for the auditor. </w:t>
      </w:r>
      <w:r w:rsidRPr="00B03E5C">
        <w:rPr>
          <w:rFonts w:ascii="Times New Roman" w:hAnsi="Times New Roman" w:cs="Times New Roman"/>
          <w:sz w:val="24"/>
          <w:szCs w:val="24"/>
        </w:rPr>
        <w:br/>
        <w:t xml:space="preserve">• In order to make the user of the auditor’s report able to feel confident in relying on such report, </w:t>
      </w:r>
      <w:r w:rsidR="001E36C0" w:rsidRPr="00B03E5C">
        <w:rPr>
          <w:rFonts w:ascii="Times New Roman" w:hAnsi="Times New Roman" w:cs="Times New Roman"/>
          <w:sz w:val="24"/>
          <w:szCs w:val="24"/>
        </w:rPr>
        <w:t>the auditor</w:t>
      </w:r>
      <w:r w:rsidRPr="00B03E5C">
        <w:rPr>
          <w:rFonts w:ascii="Times New Roman" w:hAnsi="Times New Roman" w:cs="Times New Roman"/>
          <w:sz w:val="24"/>
          <w:szCs w:val="24"/>
        </w:rPr>
        <w:t xml:space="preserve"> should be independent of the entity. Independent essentially means that the auditor has </w:t>
      </w:r>
      <w:r w:rsidR="001E36C0" w:rsidRPr="00B03E5C">
        <w:rPr>
          <w:rFonts w:ascii="Times New Roman" w:hAnsi="Times New Roman" w:cs="Times New Roman"/>
          <w:sz w:val="24"/>
          <w:szCs w:val="24"/>
        </w:rPr>
        <w:t>no significant</w:t>
      </w:r>
      <w:r w:rsidRPr="00B03E5C">
        <w:rPr>
          <w:rFonts w:ascii="Times New Roman" w:hAnsi="Times New Roman" w:cs="Times New Roman"/>
          <w:sz w:val="24"/>
          <w:szCs w:val="24"/>
        </w:rPr>
        <w:t xml:space="preserve"> personal interest in the entity. This allows an objective, professional view to be taken. </w:t>
      </w:r>
    </w:p>
    <w:p w:rsidR="00EA43CD"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br/>
        <w:t xml:space="preserve">You will note that this is a wide concept of an audit which can be applied to any entity, not just to </w:t>
      </w:r>
      <w:r w:rsidR="001E36C0" w:rsidRPr="00B03E5C">
        <w:rPr>
          <w:rFonts w:ascii="Times New Roman" w:hAnsi="Times New Roman" w:cs="Times New Roman"/>
          <w:sz w:val="24"/>
          <w:szCs w:val="24"/>
        </w:rPr>
        <w:t>limited companies</w:t>
      </w:r>
      <w:r w:rsidRPr="00B03E5C">
        <w:rPr>
          <w:rFonts w:ascii="Times New Roman" w:hAnsi="Times New Roman" w:cs="Times New Roman"/>
          <w:sz w:val="24"/>
          <w:szCs w:val="24"/>
        </w:rPr>
        <w:t>. However, in this course, we are concerned primarily with audits of limited companies (</w:t>
      </w:r>
      <w:r w:rsidR="001E36C0" w:rsidRPr="00B03E5C">
        <w:rPr>
          <w:rFonts w:ascii="Times New Roman" w:hAnsi="Times New Roman" w:cs="Times New Roman"/>
          <w:sz w:val="24"/>
          <w:szCs w:val="24"/>
        </w:rPr>
        <w:t>often known</w:t>
      </w:r>
      <w:r w:rsidRPr="00B03E5C">
        <w:rPr>
          <w:rFonts w:ascii="Times New Roman" w:hAnsi="Times New Roman" w:cs="Times New Roman"/>
          <w:sz w:val="24"/>
          <w:szCs w:val="24"/>
        </w:rPr>
        <w:t xml:space="preserve"> as statutory or external audits). Any other audit applications will be clearly indicated for you.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br/>
      </w:r>
      <w:r w:rsidRPr="00B03E5C">
        <w:rPr>
          <w:rFonts w:ascii="Times New Roman" w:hAnsi="Times New Roman" w:cs="Times New Roman"/>
          <w:b/>
          <w:sz w:val="24"/>
          <w:szCs w:val="24"/>
          <w:u w:val="single"/>
        </w:rPr>
        <w:t xml:space="preserve">Why is there a need for an audit?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The problem that has always existed at the time when the manager reports to the owners is that: whether </w:t>
      </w:r>
      <w:r w:rsidRPr="00B03E5C">
        <w:rPr>
          <w:rFonts w:ascii="Times New Roman" w:hAnsi="Times New Roman" w:cs="Times New Roman"/>
          <w:sz w:val="24"/>
          <w:szCs w:val="24"/>
        </w:rPr>
        <w:br/>
        <w:t xml:space="preserve">the owners will believe the report or not? This is because the reports may: </w:t>
      </w:r>
      <w:r w:rsidRPr="00B03E5C">
        <w:rPr>
          <w:rFonts w:ascii="Times New Roman" w:hAnsi="Times New Roman" w:cs="Times New Roman"/>
          <w:sz w:val="24"/>
          <w:szCs w:val="24"/>
        </w:rPr>
        <w:br/>
        <w:t xml:space="preserve">a. Contain errors </w:t>
      </w:r>
      <w:r w:rsidRPr="00B03E5C">
        <w:rPr>
          <w:rFonts w:ascii="Times New Roman" w:hAnsi="Times New Roman" w:cs="Times New Roman"/>
          <w:sz w:val="24"/>
          <w:szCs w:val="24"/>
        </w:rPr>
        <w:br/>
        <w:t xml:space="preserve">b. Not disclose fraud </w:t>
      </w:r>
      <w:r w:rsidRPr="00B03E5C">
        <w:rPr>
          <w:rFonts w:ascii="Times New Roman" w:hAnsi="Times New Roman" w:cs="Times New Roman"/>
          <w:sz w:val="24"/>
          <w:szCs w:val="24"/>
        </w:rPr>
        <w:br/>
        <w:t xml:space="preserve">c. Be inadvertently misleading </w:t>
      </w:r>
      <w:r w:rsidRPr="00B03E5C">
        <w:rPr>
          <w:rFonts w:ascii="Times New Roman" w:hAnsi="Times New Roman" w:cs="Times New Roman"/>
          <w:sz w:val="24"/>
          <w:szCs w:val="24"/>
        </w:rPr>
        <w:br/>
        <w:t xml:space="preserve">d. Be deliberately misleading </w:t>
      </w:r>
      <w:r w:rsidRPr="00B03E5C">
        <w:rPr>
          <w:rFonts w:ascii="Times New Roman" w:hAnsi="Times New Roman" w:cs="Times New Roman"/>
          <w:sz w:val="24"/>
          <w:szCs w:val="24"/>
        </w:rPr>
        <w:br/>
        <w:t xml:space="preserve">e. Fail to disclose relevant information </w:t>
      </w:r>
      <w:r w:rsidRPr="00B03E5C">
        <w:rPr>
          <w:rFonts w:ascii="Times New Roman" w:hAnsi="Times New Roman" w:cs="Times New Roman"/>
          <w:sz w:val="24"/>
          <w:szCs w:val="24"/>
        </w:rPr>
        <w:br/>
        <w:t xml:space="preserve">f. Fail to conform to regulations </w:t>
      </w:r>
      <w:r w:rsidRPr="00B03E5C">
        <w:rPr>
          <w:rFonts w:ascii="Times New Roman" w:hAnsi="Times New Roman" w:cs="Times New Roman"/>
          <w:sz w:val="24"/>
          <w:szCs w:val="24"/>
        </w:rPr>
        <w:br/>
        <w:t xml:space="preserve">The solution to this problem of credibility in reports and accounts lies in appointing an independent person  called an auditor to examine the financial statements and report on his findings.  A further point is that modern companies can be very large with multi-national activities. The preparation of the accounts of such groups is a very complex operation involving the bringing together and </w:t>
      </w:r>
      <w:r w:rsidRPr="00B03E5C">
        <w:rPr>
          <w:rFonts w:ascii="Times New Roman" w:hAnsi="Times New Roman" w:cs="Times New Roman"/>
          <w:sz w:val="24"/>
          <w:szCs w:val="24"/>
        </w:rPr>
        <w:br/>
        <w:t xml:space="preserve">summarizing of accounts of subsidiaries with differing conventions, legal systems and accounting and control </w:t>
      </w:r>
      <w:r w:rsidRPr="00B03E5C">
        <w:rPr>
          <w:rFonts w:ascii="Times New Roman" w:hAnsi="Times New Roman" w:cs="Times New Roman"/>
          <w:sz w:val="24"/>
          <w:szCs w:val="24"/>
        </w:rPr>
        <w:lastRenderedPageBreak/>
        <w:t xml:space="preserve">systems. The examination of such accounts by independent experts who are trained in the assessment of financial information is of benefit to those who control and operate such organizations </w:t>
      </w:r>
      <w:r w:rsidR="00EA43CD" w:rsidRPr="00B03E5C">
        <w:rPr>
          <w:rFonts w:ascii="Times New Roman" w:hAnsi="Times New Roman" w:cs="Times New Roman"/>
          <w:sz w:val="24"/>
          <w:szCs w:val="24"/>
        </w:rPr>
        <w:t>as well</w:t>
      </w:r>
      <w:r w:rsidRPr="00B03E5C">
        <w:rPr>
          <w:rFonts w:ascii="Times New Roman" w:hAnsi="Times New Roman" w:cs="Times New Roman"/>
          <w:sz w:val="24"/>
          <w:szCs w:val="24"/>
        </w:rPr>
        <w:t xml:space="preserve"> as to owners and outsiders.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Many financial statements must conform to statutory or other requirements. The most notable is that </w:t>
      </w:r>
      <w:r w:rsidR="001E36C0" w:rsidRPr="00B03E5C">
        <w:rPr>
          <w:rFonts w:ascii="Times New Roman" w:hAnsi="Times New Roman" w:cs="Times New Roman"/>
          <w:sz w:val="24"/>
          <w:szCs w:val="24"/>
        </w:rPr>
        <w:t>all company</w:t>
      </w:r>
      <w:r w:rsidRPr="00B03E5C">
        <w:rPr>
          <w:rFonts w:ascii="Times New Roman" w:hAnsi="Times New Roman" w:cs="Times New Roman"/>
          <w:sz w:val="24"/>
          <w:szCs w:val="24"/>
        </w:rPr>
        <w:t xml:space="preserve"> accounts have to conform to the requirements of the Companies act but many </w:t>
      </w:r>
      <w:r w:rsidR="001E36C0" w:rsidRPr="00B03E5C">
        <w:rPr>
          <w:rFonts w:ascii="Times New Roman" w:hAnsi="Times New Roman" w:cs="Times New Roman"/>
          <w:sz w:val="24"/>
          <w:szCs w:val="24"/>
        </w:rPr>
        <w:t>other bodies</w:t>
      </w:r>
      <w:r w:rsidRPr="00B03E5C">
        <w:rPr>
          <w:rFonts w:ascii="Times New Roman" w:hAnsi="Times New Roman" w:cs="Times New Roman"/>
          <w:sz w:val="24"/>
          <w:szCs w:val="24"/>
        </w:rPr>
        <w:t xml:space="preserve"> (like: Charities, Building Societies, Financial Services business etc) have detailed </w:t>
      </w:r>
      <w:r w:rsidR="001E36C0" w:rsidRPr="00B03E5C">
        <w:rPr>
          <w:rFonts w:ascii="Times New Roman" w:hAnsi="Times New Roman" w:cs="Times New Roman"/>
          <w:sz w:val="24"/>
          <w:szCs w:val="24"/>
        </w:rPr>
        <w:t>accounting requirements</w:t>
      </w:r>
      <w:r w:rsidRPr="00B03E5C">
        <w:rPr>
          <w:rFonts w:ascii="Times New Roman" w:hAnsi="Times New Roman" w:cs="Times New Roman"/>
          <w:sz w:val="24"/>
          <w:szCs w:val="24"/>
        </w:rPr>
        <w:t xml:space="preserve"> as required by the relevant legislations. In addition all accounts should conform to </w:t>
      </w:r>
      <w:r w:rsidR="001E36C0" w:rsidRPr="00B03E5C">
        <w:rPr>
          <w:rFonts w:ascii="Times New Roman" w:hAnsi="Times New Roman" w:cs="Times New Roman"/>
          <w:sz w:val="24"/>
          <w:szCs w:val="24"/>
        </w:rPr>
        <w:t>the requirements</w:t>
      </w:r>
      <w:r w:rsidRPr="00B03E5C">
        <w:rPr>
          <w:rFonts w:ascii="Times New Roman" w:hAnsi="Times New Roman" w:cs="Times New Roman"/>
          <w:sz w:val="24"/>
          <w:szCs w:val="24"/>
        </w:rPr>
        <w:t xml:space="preserve"> of International Financial Reporting Standards (IFRSs). </w:t>
      </w:r>
      <w:r w:rsidRPr="00B03E5C">
        <w:rPr>
          <w:rFonts w:ascii="Times New Roman" w:hAnsi="Times New Roman" w:cs="Times New Roman"/>
          <w:sz w:val="24"/>
          <w:szCs w:val="24"/>
        </w:rPr>
        <w:br/>
        <w:t xml:space="preserve">It is essential that an audit of financial statements should be carried out to ensure that they conform to these requirements. </w:t>
      </w:r>
      <w:r w:rsidRPr="00B03E5C">
        <w:rPr>
          <w:rFonts w:ascii="Times New Roman" w:hAnsi="Times New Roman" w:cs="Times New Roman"/>
          <w:sz w:val="24"/>
          <w:szCs w:val="24"/>
        </w:rPr>
        <w:br/>
      </w:r>
      <w:r w:rsidR="0081452D" w:rsidRPr="00B03E5C">
        <w:rPr>
          <w:rFonts w:ascii="Times New Roman" w:hAnsi="Times New Roman" w:cs="Times New Roman"/>
          <w:b/>
          <w:sz w:val="24"/>
          <w:szCs w:val="24"/>
          <w:u w:val="single"/>
        </w:rPr>
        <w:t>2.</w:t>
      </w:r>
      <w:r w:rsidR="0081452D" w:rsidRPr="00B03E5C">
        <w:rPr>
          <w:rFonts w:ascii="Times New Roman" w:hAnsi="Times New Roman" w:cs="Times New Roman"/>
          <w:b/>
          <w:sz w:val="24"/>
          <w:szCs w:val="24"/>
          <w:u w:val="single"/>
        </w:rPr>
        <w:tab/>
      </w:r>
      <w:r w:rsidRPr="00B03E5C">
        <w:rPr>
          <w:rFonts w:ascii="Times New Roman" w:hAnsi="Times New Roman" w:cs="Times New Roman"/>
          <w:b/>
          <w:sz w:val="24"/>
          <w:szCs w:val="24"/>
          <w:u w:val="single"/>
        </w:rPr>
        <w:t xml:space="preserve">What is the distinction between auditing and accounting? </w:t>
      </w:r>
      <w:r w:rsidRPr="00B03E5C">
        <w:rPr>
          <w:rFonts w:ascii="Times New Roman" w:hAnsi="Times New Roman" w:cs="Times New Roman"/>
          <w:b/>
          <w:i/>
          <w:iCs/>
          <w:sz w:val="24"/>
          <w:szCs w:val="24"/>
          <w:u w:val="single"/>
        </w:rPr>
        <w:br/>
        <w:t xml:space="preserve">Relationship between auditing and accounting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Auditing and accounting are closely connected but both are separate activities. The directors of a company are responsible for establishing books of accounts that will accurately record financial information and that are used for preparing the annual financial statements. It is similarly the responsibility of the directors to adopt consistent and appropriate accounting policies in order to prepare and present the financial statements. The financial statements have to comply with national legislative requirements and International </w:t>
      </w:r>
      <w:r w:rsidRPr="00B03E5C">
        <w:rPr>
          <w:rFonts w:ascii="Times New Roman" w:hAnsi="Times New Roman" w:cs="Times New Roman"/>
          <w:sz w:val="24"/>
          <w:szCs w:val="24"/>
        </w:rPr>
        <w:br/>
      </w:r>
      <w:r w:rsidRPr="00B03E5C">
        <w:rPr>
          <w:rFonts w:ascii="Times New Roman" w:hAnsi="Times New Roman" w:cs="Times New Roman"/>
          <w:b/>
          <w:sz w:val="24"/>
          <w:szCs w:val="24"/>
          <w:u w:val="single"/>
        </w:rPr>
        <w:t xml:space="preserve">Financial Reporting Standards (IFRSs). </w:t>
      </w:r>
      <w:r w:rsidRPr="00B03E5C">
        <w:rPr>
          <w:rFonts w:ascii="Times New Roman" w:hAnsi="Times New Roman" w:cs="Times New Roman"/>
          <w:b/>
          <w:sz w:val="24"/>
          <w:szCs w:val="24"/>
          <w:u w:val="single"/>
        </w:rPr>
        <w:br/>
      </w:r>
      <w:r w:rsidRPr="00B03E5C">
        <w:rPr>
          <w:rFonts w:ascii="Times New Roman" w:hAnsi="Times New Roman" w:cs="Times New Roman"/>
          <w:sz w:val="24"/>
          <w:szCs w:val="24"/>
        </w:rPr>
        <w:t xml:space="preserve">Accounting is the process of recording, classifying, summarizing and reporting financial information in a logical/systematic manner for the purpose of decision making. To provide relevant &amp; reliable information, accountants must have a thorough understanding of the principles and rules that provide the basis for preparing the financial statements. </w:t>
      </w:r>
    </w:p>
    <w:p w:rsidR="001A4068"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In auditing the financial statements, the concern is with determining whether the presented financial statements properly (true and fair) reflect the financial information that occurred during the accounting period. Since auditors are primarily concerned with the end result of this work i.e. do the financial statements show a true and fair view? In order to arrive at their conclusion the auditors must have a deep knowledge and understanding of accounting (including applicable accounting standards) and in practice, the directors will consult with the auditors as to appropriate accounting policies to follow. </w:t>
      </w:r>
    </w:p>
    <w:p w:rsidR="001E36C0"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Many financial statement users and members of the general public confuse</w:t>
      </w:r>
      <w:r w:rsidR="001E36C0" w:rsidRPr="00B03E5C">
        <w:rPr>
          <w:rFonts w:ascii="Times New Roman" w:hAnsi="Times New Roman" w:cs="Times New Roman"/>
          <w:sz w:val="24"/>
          <w:szCs w:val="24"/>
        </w:rPr>
        <w:t xml:space="preserve"> auditing with accounting. The confusion</w:t>
      </w:r>
      <w:r w:rsidRPr="00B03E5C">
        <w:rPr>
          <w:rFonts w:ascii="Times New Roman" w:hAnsi="Times New Roman" w:cs="Times New Roman"/>
          <w:sz w:val="24"/>
          <w:szCs w:val="24"/>
        </w:rPr>
        <w:t xml:space="preserve"> results because most auditing is concerned with accounting infor</w:t>
      </w:r>
      <w:r w:rsidR="001E36C0" w:rsidRPr="00B03E5C">
        <w:rPr>
          <w:rFonts w:ascii="Times New Roman" w:hAnsi="Times New Roman" w:cs="Times New Roman"/>
          <w:sz w:val="24"/>
          <w:szCs w:val="24"/>
        </w:rPr>
        <w:t>mation, and many auditors have considerable</w:t>
      </w:r>
      <w:r w:rsidRPr="00B03E5C">
        <w:rPr>
          <w:rFonts w:ascii="Times New Roman" w:hAnsi="Times New Roman" w:cs="Times New Roman"/>
          <w:sz w:val="24"/>
          <w:szCs w:val="24"/>
        </w:rPr>
        <w:t xml:space="preserve"> expertise in accounting matters. The confusion is increased </w:t>
      </w:r>
      <w:r w:rsidR="001E36C0" w:rsidRPr="00B03E5C">
        <w:rPr>
          <w:rFonts w:ascii="Times New Roman" w:hAnsi="Times New Roman" w:cs="Times New Roman"/>
          <w:sz w:val="24"/>
          <w:szCs w:val="24"/>
        </w:rPr>
        <w:t>by giving the title “Chartered Accountant</w:t>
      </w:r>
      <w:r w:rsidRPr="00B03E5C">
        <w:rPr>
          <w:rFonts w:ascii="Times New Roman" w:hAnsi="Times New Roman" w:cs="Times New Roman"/>
          <w:sz w:val="24"/>
          <w:szCs w:val="24"/>
        </w:rPr>
        <w:t>”</w:t>
      </w:r>
      <w:r w:rsidR="001E36C0" w:rsidRPr="00B03E5C">
        <w:rPr>
          <w:rFonts w:ascii="Times New Roman" w:hAnsi="Times New Roman" w:cs="Times New Roman"/>
          <w:sz w:val="24"/>
          <w:szCs w:val="24"/>
        </w:rPr>
        <w:t xml:space="preserve"> or “Certified Public Accountant”</w:t>
      </w:r>
      <w:r w:rsidRPr="00B03E5C">
        <w:rPr>
          <w:rFonts w:ascii="Times New Roman" w:hAnsi="Times New Roman" w:cs="Times New Roman"/>
          <w:sz w:val="24"/>
          <w:szCs w:val="24"/>
        </w:rPr>
        <w:t xml:space="preserve"> to individuals performing a major portion of the audit function. </w:t>
      </w:r>
    </w:p>
    <w:p w:rsidR="00800102" w:rsidRPr="00B03E5C" w:rsidRDefault="001A4068" w:rsidP="001A4068">
      <w:pPr>
        <w:rPr>
          <w:rFonts w:ascii="Times New Roman" w:hAnsi="Times New Roman" w:cs="Times New Roman"/>
          <w:sz w:val="24"/>
          <w:szCs w:val="24"/>
        </w:rPr>
      </w:pPr>
      <w:r w:rsidRPr="00B03E5C">
        <w:rPr>
          <w:rFonts w:ascii="Times New Roman" w:hAnsi="Times New Roman" w:cs="Times New Roman"/>
          <w:sz w:val="24"/>
          <w:szCs w:val="24"/>
        </w:rPr>
        <w:t xml:space="preserve">Who can be an auditor? </w:t>
      </w:r>
      <w:r w:rsidRPr="00B03E5C">
        <w:rPr>
          <w:rFonts w:ascii="Times New Roman" w:hAnsi="Times New Roman" w:cs="Times New Roman"/>
          <w:sz w:val="24"/>
          <w:szCs w:val="24"/>
        </w:rPr>
        <w:br/>
        <w:t xml:space="preserve">For appointment as auditor of: </w:t>
      </w:r>
      <w:r w:rsidRPr="00B03E5C">
        <w:rPr>
          <w:rFonts w:ascii="Times New Roman" w:hAnsi="Times New Roman" w:cs="Times New Roman"/>
          <w:sz w:val="24"/>
          <w:szCs w:val="24"/>
        </w:rPr>
        <w:br/>
        <w:t xml:space="preserve">a) a Public Company or </w:t>
      </w:r>
      <w:r w:rsidRPr="00B03E5C">
        <w:rPr>
          <w:rFonts w:ascii="Times New Roman" w:hAnsi="Times New Roman" w:cs="Times New Roman"/>
          <w:sz w:val="24"/>
          <w:szCs w:val="24"/>
        </w:rPr>
        <w:br/>
        <w:t xml:space="preserve">b) a Private Company which is a subsidiary of </w:t>
      </w:r>
      <w:r w:rsidR="001E36C0" w:rsidRPr="00B03E5C">
        <w:rPr>
          <w:rFonts w:ascii="Times New Roman" w:hAnsi="Times New Roman" w:cs="Times New Roman"/>
          <w:sz w:val="24"/>
          <w:szCs w:val="24"/>
        </w:rPr>
        <w:t xml:space="preserve">a Public Company. </w:t>
      </w:r>
      <w:r w:rsidR="001E36C0" w:rsidRPr="00B03E5C">
        <w:rPr>
          <w:rFonts w:ascii="Times New Roman" w:hAnsi="Times New Roman" w:cs="Times New Roman"/>
          <w:sz w:val="24"/>
          <w:szCs w:val="24"/>
        </w:rPr>
        <w:br/>
      </w:r>
      <w:r w:rsidRPr="00B03E5C">
        <w:rPr>
          <w:rFonts w:ascii="Times New Roman" w:hAnsi="Times New Roman" w:cs="Times New Roman"/>
          <w:sz w:val="24"/>
          <w:szCs w:val="24"/>
        </w:rPr>
        <w:br/>
        <w:t>The person</w:t>
      </w:r>
      <w:r w:rsidR="001E36C0" w:rsidRPr="00B03E5C">
        <w:rPr>
          <w:rFonts w:ascii="Times New Roman" w:hAnsi="Times New Roman" w:cs="Times New Roman"/>
          <w:sz w:val="24"/>
          <w:szCs w:val="24"/>
        </w:rPr>
        <w:t xml:space="preserve"> must be a CPA, ACCA or CFA holder </w:t>
      </w:r>
      <w:r w:rsidRPr="00B03E5C">
        <w:rPr>
          <w:rFonts w:ascii="Times New Roman" w:hAnsi="Times New Roman" w:cs="Times New Roman"/>
          <w:sz w:val="24"/>
          <w:szCs w:val="24"/>
        </w:rPr>
        <w:t xml:space="preserve">within </w:t>
      </w:r>
      <w:r w:rsidR="001E36C0" w:rsidRPr="00B03E5C">
        <w:rPr>
          <w:rFonts w:ascii="Times New Roman" w:hAnsi="Times New Roman" w:cs="Times New Roman"/>
          <w:sz w:val="24"/>
          <w:szCs w:val="24"/>
        </w:rPr>
        <w:t>Kenya.</w:t>
      </w:r>
    </w:p>
    <w:p w:rsidR="00EA43CD" w:rsidRPr="00B03E5C" w:rsidRDefault="00EA43CD" w:rsidP="001A4068">
      <w:pPr>
        <w:rPr>
          <w:rFonts w:ascii="Times New Roman" w:hAnsi="Times New Roman" w:cs="Times New Roman"/>
          <w:sz w:val="24"/>
          <w:szCs w:val="24"/>
        </w:rPr>
      </w:pPr>
    </w:p>
    <w:p w:rsidR="00EA43CD" w:rsidRPr="00B03E5C" w:rsidRDefault="00EA43CD" w:rsidP="001A4068">
      <w:pPr>
        <w:rPr>
          <w:rFonts w:ascii="Times New Roman" w:hAnsi="Times New Roman" w:cs="Times New Roman"/>
          <w:sz w:val="24"/>
          <w:szCs w:val="24"/>
        </w:rPr>
      </w:pPr>
    </w:p>
    <w:p w:rsidR="00D63F11" w:rsidRPr="00B03E5C" w:rsidRDefault="00D63F11" w:rsidP="001A4068">
      <w:pPr>
        <w:rPr>
          <w:rFonts w:ascii="Times New Roman" w:hAnsi="Times New Roman" w:cs="Times New Roman"/>
          <w:sz w:val="24"/>
          <w:szCs w:val="24"/>
        </w:rPr>
      </w:pPr>
    </w:p>
    <w:p w:rsidR="00EA43CD" w:rsidRPr="00B03E5C" w:rsidRDefault="00EA43CD" w:rsidP="001A4068">
      <w:pPr>
        <w:rPr>
          <w:rFonts w:ascii="Times New Roman" w:hAnsi="Times New Roman" w:cs="Times New Roman"/>
          <w:sz w:val="24"/>
          <w:szCs w:val="24"/>
        </w:rPr>
      </w:pPr>
    </w:p>
    <w:p w:rsidR="00F77874" w:rsidRPr="00B03E5C" w:rsidRDefault="00F77874"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lastRenderedPageBreak/>
        <w:t xml:space="preserve">What are the different types of audit? </w:t>
      </w:r>
    </w:p>
    <w:p w:rsidR="00F77874" w:rsidRPr="00B03E5C" w:rsidRDefault="00F77874" w:rsidP="00F77874">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Three types of audits are discussed in general, i.e., </w:t>
      </w:r>
      <w:r w:rsidRPr="00B03E5C">
        <w:rPr>
          <w:rFonts w:ascii="Times New Roman" w:eastAsia="Times New Roman" w:hAnsi="Times New Roman" w:cs="Times New Roman"/>
          <w:sz w:val="24"/>
          <w:szCs w:val="24"/>
        </w:rPr>
        <w:br/>
        <w:t xml:space="preserve">1. Financial statement audits </w:t>
      </w:r>
      <w:r w:rsidRPr="00B03E5C">
        <w:rPr>
          <w:rFonts w:ascii="Times New Roman" w:eastAsia="Times New Roman" w:hAnsi="Times New Roman" w:cs="Times New Roman"/>
          <w:sz w:val="24"/>
          <w:szCs w:val="24"/>
        </w:rPr>
        <w:br/>
        <w:t xml:space="preserve">2. Operational audits </w:t>
      </w:r>
      <w:r w:rsidRPr="00B03E5C">
        <w:rPr>
          <w:rFonts w:ascii="Times New Roman" w:eastAsia="Times New Roman" w:hAnsi="Times New Roman" w:cs="Times New Roman"/>
          <w:sz w:val="24"/>
          <w:szCs w:val="24"/>
        </w:rPr>
        <w:br/>
        <w:t xml:space="preserve">3. Compliance audits </w:t>
      </w:r>
    </w:p>
    <w:p w:rsidR="00F77874" w:rsidRPr="00B03E5C" w:rsidRDefault="00F77874"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Financial Statement Audits </w:t>
      </w:r>
      <w:r w:rsidRPr="00B03E5C">
        <w:rPr>
          <w:rFonts w:ascii="Times New Roman" w:eastAsia="Times New Roman" w:hAnsi="Times New Roman" w:cs="Times New Roman"/>
          <w:sz w:val="24"/>
          <w:szCs w:val="24"/>
        </w:rPr>
        <w:br/>
        <w:t>An audit of financial statements is conducted to determine whether the ove</w:t>
      </w:r>
      <w:r w:rsidR="00EF1E14" w:rsidRPr="00B03E5C">
        <w:rPr>
          <w:rFonts w:ascii="Times New Roman" w:eastAsia="Times New Roman" w:hAnsi="Times New Roman" w:cs="Times New Roman"/>
          <w:sz w:val="24"/>
          <w:szCs w:val="24"/>
        </w:rPr>
        <w:t>rall financial statements (the quantifiable</w:t>
      </w:r>
      <w:r w:rsidRPr="00B03E5C">
        <w:rPr>
          <w:rFonts w:ascii="Times New Roman" w:eastAsia="Times New Roman" w:hAnsi="Times New Roman" w:cs="Times New Roman"/>
          <w:sz w:val="24"/>
          <w:szCs w:val="24"/>
        </w:rPr>
        <w:t xml:space="preserve"> information being verified) are stated in accordance with spe</w:t>
      </w:r>
      <w:r w:rsidR="00EF1E14" w:rsidRPr="00B03E5C">
        <w:rPr>
          <w:rFonts w:ascii="Times New Roman" w:eastAsia="Times New Roman" w:hAnsi="Times New Roman" w:cs="Times New Roman"/>
          <w:sz w:val="24"/>
          <w:szCs w:val="24"/>
        </w:rPr>
        <w:t>cified criteria. Normally, the criteria</w:t>
      </w:r>
      <w:r w:rsidRPr="00B03E5C">
        <w:rPr>
          <w:rFonts w:ascii="Times New Roman" w:eastAsia="Times New Roman" w:hAnsi="Times New Roman" w:cs="Times New Roman"/>
          <w:sz w:val="24"/>
          <w:szCs w:val="24"/>
        </w:rPr>
        <w:t xml:space="preserve"> are the requirements of the applicable International Financial Reporting Standards (IFRSs) a</w:t>
      </w:r>
      <w:r w:rsidR="00EF1E14" w:rsidRPr="00B03E5C">
        <w:rPr>
          <w:rFonts w:ascii="Times New Roman" w:eastAsia="Times New Roman" w:hAnsi="Times New Roman" w:cs="Times New Roman"/>
          <w:sz w:val="24"/>
          <w:szCs w:val="24"/>
        </w:rPr>
        <w:t>nd the Companies act</w:t>
      </w:r>
      <w:r w:rsidRPr="00B03E5C">
        <w:rPr>
          <w:rFonts w:ascii="Times New Roman" w:eastAsia="Times New Roman" w:hAnsi="Times New Roman" w:cs="Times New Roman"/>
          <w:sz w:val="24"/>
          <w:szCs w:val="24"/>
        </w:rPr>
        <w:t>. The financial statements most commonly c</w:t>
      </w:r>
      <w:r w:rsidR="00EF1E14" w:rsidRPr="00B03E5C">
        <w:rPr>
          <w:rFonts w:ascii="Times New Roman" w:eastAsia="Times New Roman" w:hAnsi="Times New Roman" w:cs="Times New Roman"/>
          <w:sz w:val="24"/>
          <w:szCs w:val="24"/>
        </w:rPr>
        <w:t>omprises of the Balance Sheet</w:t>
      </w:r>
      <w:r w:rsidR="009010CA" w:rsidRPr="00B03E5C">
        <w:rPr>
          <w:rFonts w:ascii="Times New Roman" w:eastAsia="Times New Roman" w:hAnsi="Times New Roman" w:cs="Times New Roman"/>
          <w:sz w:val="24"/>
          <w:szCs w:val="24"/>
        </w:rPr>
        <w:t>, Income</w:t>
      </w:r>
      <w:r w:rsidRPr="00B03E5C">
        <w:rPr>
          <w:rFonts w:ascii="Times New Roman" w:eastAsia="Times New Roman" w:hAnsi="Times New Roman" w:cs="Times New Roman"/>
          <w:sz w:val="24"/>
          <w:szCs w:val="24"/>
        </w:rPr>
        <w:t xml:space="preserve"> Statement, Statement of Changes in Equity, Cash Flow Stateme</w:t>
      </w:r>
      <w:r w:rsidR="009010CA" w:rsidRPr="00B03E5C">
        <w:rPr>
          <w:rFonts w:ascii="Times New Roman" w:eastAsia="Times New Roman" w:hAnsi="Times New Roman" w:cs="Times New Roman"/>
          <w:sz w:val="24"/>
          <w:szCs w:val="24"/>
        </w:rPr>
        <w:t xml:space="preserve">nt, and Notes to the accounts.  </w:t>
      </w:r>
      <w:r w:rsidRPr="00B03E5C">
        <w:rPr>
          <w:rFonts w:ascii="Times New Roman" w:eastAsia="Times New Roman" w:hAnsi="Times New Roman" w:cs="Times New Roman"/>
          <w:sz w:val="24"/>
          <w:szCs w:val="24"/>
        </w:rPr>
        <w:t>The assumption underlying an audit of financial statements is that these will b</w:t>
      </w:r>
      <w:r w:rsidR="009010CA" w:rsidRPr="00B03E5C">
        <w:rPr>
          <w:rFonts w:ascii="Times New Roman" w:eastAsia="Times New Roman" w:hAnsi="Times New Roman" w:cs="Times New Roman"/>
          <w:sz w:val="24"/>
          <w:szCs w:val="24"/>
        </w:rPr>
        <w:t>e used by different groups for different</w:t>
      </w:r>
      <w:r w:rsidRPr="00B03E5C">
        <w:rPr>
          <w:rFonts w:ascii="Times New Roman" w:eastAsia="Times New Roman" w:hAnsi="Times New Roman" w:cs="Times New Roman"/>
          <w:sz w:val="24"/>
          <w:szCs w:val="24"/>
        </w:rPr>
        <w:t xml:space="preserve"> purposes. Therefore, it is more efficient to have one auditor who </w:t>
      </w:r>
      <w:r w:rsidR="009010CA" w:rsidRPr="00B03E5C">
        <w:rPr>
          <w:rFonts w:ascii="Times New Roman" w:eastAsia="Times New Roman" w:hAnsi="Times New Roman" w:cs="Times New Roman"/>
          <w:sz w:val="24"/>
          <w:szCs w:val="24"/>
        </w:rPr>
        <w:t xml:space="preserve">will perform an audit and draw </w:t>
      </w:r>
      <w:r w:rsidRPr="00B03E5C">
        <w:rPr>
          <w:rFonts w:ascii="Times New Roman" w:eastAsia="Times New Roman" w:hAnsi="Times New Roman" w:cs="Times New Roman"/>
          <w:sz w:val="24"/>
          <w:szCs w:val="24"/>
        </w:rPr>
        <w:t>conclusions that can be relied upon by all users than to have each user perf</w:t>
      </w:r>
      <w:r w:rsidR="009010CA" w:rsidRPr="00B03E5C">
        <w:rPr>
          <w:rFonts w:ascii="Times New Roman" w:eastAsia="Times New Roman" w:hAnsi="Times New Roman" w:cs="Times New Roman"/>
          <w:sz w:val="24"/>
          <w:szCs w:val="24"/>
        </w:rPr>
        <w:t xml:space="preserve">orm his or her own audit. If a  </w:t>
      </w:r>
      <w:r w:rsidRPr="00B03E5C">
        <w:rPr>
          <w:rFonts w:ascii="Times New Roman" w:eastAsia="Times New Roman" w:hAnsi="Times New Roman" w:cs="Times New Roman"/>
          <w:sz w:val="24"/>
          <w:szCs w:val="24"/>
        </w:rPr>
        <w:t>user believes that the general audit does not provide sufficient information for</w:t>
      </w:r>
      <w:r w:rsidR="009010CA" w:rsidRPr="00B03E5C">
        <w:rPr>
          <w:rFonts w:ascii="Times New Roman" w:eastAsia="Times New Roman" w:hAnsi="Times New Roman" w:cs="Times New Roman"/>
          <w:sz w:val="24"/>
          <w:szCs w:val="24"/>
        </w:rPr>
        <w:t xml:space="preserve"> his or her purposes, the user  </w:t>
      </w:r>
      <w:r w:rsidRPr="00B03E5C">
        <w:rPr>
          <w:rFonts w:ascii="Times New Roman" w:eastAsia="Times New Roman" w:hAnsi="Times New Roman" w:cs="Times New Roman"/>
          <w:sz w:val="24"/>
          <w:szCs w:val="24"/>
        </w:rPr>
        <w:t>has the option of obtaining more data. For example, a general audit of a b</w:t>
      </w:r>
      <w:r w:rsidR="009010CA" w:rsidRPr="00B03E5C">
        <w:rPr>
          <w:rFonts w:ascii="Times New Roman" w:eastAsia="Times New Roman" w:hAnsi="Times New Roman" w:cs="Times New Roman"/>
          <w:sz w:val="24"/>
          <w:szCs w:val="24"/>
        </w:rPr>
        <w:t>usiness may provide sufficient financial</w:t>
      </w:r>
      <w:r w:rsidRPr="00B03E5C">
        <w:rPr>
          <w:rFonts w:ascii="Times New Roman" w:eastAsia="Times New Roman" w:hAnsi="Times New Roman" w:cs="Times New Roman"/>
          <w:sz w:val="24"/>
          <w:szCs w:val="24"/>
        </w:rPr>
        <w:t xml:space="preserve"> information for a banker considering a loan to the company, b</w:t>
      </w:r>
      <w:r w:rsidR="009010CA" w:rsidRPr="00B03E5C">
        <w:rPr>
          <w:rFonts w:ascii="Times New Roman" w:eastAsia="Times New Roman" w:hAnsi="Times New Roman" w:cs="Times New Roman"/>
          <w:sz w:val="24"/>
          <w:szCs w:val="24"/>
        </w:rPr>
        <w:t>ut a corporation considering a merger</w:t>
      </w:r>
      <w:r w:rsidRPr="00B03E5C">
        <w:rPr>
          <w:rFonts w:ascii="Times New Roman" w:eastAsia="Times New Roman" w:hAnsi="Times New Roman" w:cs="Times New Roman"/>
          <w:sz w:val="24"/>
          <w:szCs w:val="24"/>
        </w:rPr>
        <w:t xml:space="preserve"> with that business may also wish to know the replacement cost of fixed assets </w:t>
      </w:r>
      <w:r w:rsidR="009010CA" w:rsidRPr="00B03E5C">
        <w:rPr>
          <w:rFonts w:ascii="Times New Roman" w:eastAsia="Times New Roman" w:hAnsi="Times New Roman" w:cs="Times New Roman"/>
          <w:sz w:val="24"/>
          <w:szCs w:val="24"/>
        </w:rPr>
        <w:t>and other information relevant</w:t>
      </w:r>
      <w:r w:rsidRPr="00B03E5C">
        <w:rPr>
          <w:rFonts w:ascii="Times New Roman" w:eastAsia="Times New Roman" w:hAnsi="Times New Roman" w:cs="Times New Roman"/>
          <w:sz w:val="24"/>
          <w:szCs w:val="24"/>
        </w:rPr>
        <w:t xml:space="preserve"> to the decision. The corporation may use its own auditors to get the additional information. </w:t>
      </w:r>
    </w:p>
    <w:p w:rsidR="00F77874" w:rsidRPr="00B03E5C" w:rsidRDefault="00F77874" w:rsidP="00F77874">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Operational Audits </w:t>
      </w: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An operational audit is a review of any part of an entity’s operating </w:t>
      </w:r>
      <w:r w:rsidR="009010CA" w:rsidRPr="00B03E5C">
        <w:rPr>
          <w:rFonts w:ascii="Times New Roman" w:eastAsia="Times New Roman" w:hAnsi="Times New Roman" w:cs="Times New Roman"/>
          <w:sz w:val="24"/>
          <w:szCs w:val="24"/>
        </w:rPr>
        <w:t>procedures and methods for the purpose</w:t>
      </w:r>
      <w:r w:rsidRPr="00B03E5C">
        <w:rPr>
          <w:rFonts w:ascii="Times New Roman" w:eastAsia="Times New Roman" w:hAnsi="Times New Roman" w:cs="Times New Roman"/>
          <w:sz w:val="24"/>
          <w:szCs w:val="24"/>
        </w:rPr>
        <w:t xml:space="preserve"> of evaluating efficiency and effectiveness. At the compl</w:t>
      </w:r>
      <w:r w:rsidR="009010CA" w:rsidRPr="00B03E5C">
        <w:rPr>
          <w:rFonts w:ascii="Times New Roman" w:eastAsia="Times New Roman" w:hAnsi="Times New Roman" w:cs="Times New Roman"/>
          <w:sz w:val="24"/>
          <w:szCs w:val="24"/>
        </w:rPr>
        <w:t>etion of an operational audit, recommendations</w:t>
      </w:r>
      <w:r w:rsidRPr="00B03E5C">
        <w:rPr>
          <w:rFonts w:ascii="Times New Roman" w:eastAsia="Times New Roman" w:hAnsi="Times New Roman" w:cs="Times New Roman"/>
          <w:sz w:val="24"/>
          <w:szCs w:val="24"/>
        </w:rPr>
        <w:t xml:space="preserve"> to management for improving op</w:t>
      </w:r>
      <w:r w:rsidR="009010CA" w:rsidRPr="00B03E5C">
        <w:rPr>
          <w:rFonts w:ascii="Times New Roman" w:eastAsia="Times New Roman" w:hAnsi="Times New Roman" w:cs="Times New Roman"/>
          <w:sz w:val="24"/>
          <w:szCs w:val="24"/>
        </w:rPr>
        <w:t xml:space="preserve">eration are normally expected.  </w:t>
      </w:r>
      <w:r w:rsidRPr="00B03E5C">
        <w:rPr>
          <w:rFonts w:ascii="Times New Roman" w:eastAsia="Times New Roman" w:hAnsi="Times New Roman" w:cs="Times New Roman"/>
          <w:sz w:val="24"/>
          <w:szCs w:val="24"/>
        </w:rPr>
        <w:t>An example of an operational audit is evaluating the efficiency and accuracy of processi</w:t>
      </w:r>
      <w:r w:rsidR="009010CA" w:rsidRPr="00B03E5C">
        <w:rPr>
          <w:rFonts w:ascii="Times New Roman" w:eastAsia="Times New Roman" w:hAnsi="Times New Roman" w:cs="Times New Roman"/>
          <w:sz w:val="24"/>
          <w:szCs w:val="24"/>
        </w:rPr>
        <w:t>ng payroll transactions</w:t>
      </w:r>
      <w:r w:rsidRPr="00B03E5C">
        <w:rPr>
          <w:rFonts w:ascii="Times New Roman" w:eastAsia="Times New Roman" w:hAnsi="Times New Roman" w:cs="Times New Roman"/>
          <w:sz w:val="24"/>
          <w:szCs w:val="24"/>
        </w:rPr>
        <w:t xml:space="preserve"> in a newly installed computer system. </w:t>
      </w:r>
    </w:p>
    <w:p w:rsidR="009010CA" w:rsidRPr="00B03E5C" w:rsidRDefault="009010CA" w:rsidP="00F77874">
      <w:pPr>
        <w:spacing w:after="0" w:line="240" w:lineRule="auto"/>
        <w:rPr>
          <w:rFonts w:ascii="Times New Roman" w:eastAsia="Times New Roman" w:hAnsi="Times New Roman" w:cs="Times New Roman"/>
          <w:sz w:val="24"/>
          <w:szCs w:val="24"/>
        </w:rPr>
      </w:pP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Because of the many different areas in which operational effectiveness can be </w:t>
      </w:r>
      <w:r w:rsidR="009010CA" w:rsidRPr="00B03E5C">
        <w:rPr>
          <w:rFonts w:ascii="Times New Roman" w:eastAsia="Times New Roman" w:hAnsi="Times New Roman" w:cs="Times New Roman"/>
          <w:sz w:val="24"/>
          <w:szCs w:val="24"/>
        </w:rPr>
        <w:t>evaluated, it is impossible to characterize</w:t>
      </w:r>
      <w:r w:rsidRPr="00B03E5C">
        <w:rPr>
          <w:rFonts w:ascii="Times New Roman" w:eastAsia="Times New Roman" w:hAnsi="Times New Roman" w:cs="Times New Roman"/>
          <w:sz w:val="24"/>
          <w:szCs w:val="24"/>
        </w:rPr>
        <w:t xml:space="preserve"> the conduct of a typical operational audit. In one organization, </w:t>
      </w:r>
      <w:r w:rsidR="009010CA" w:rsidRPr="00B03E5C">
        <w:rPr>
          <w:rFonts w:ascii="Times New Roman" w:eastAsia="Times New Roman" w:hAnsi="Times New Roman" w:cs="Times New Roman"/>
          <w:sz w:val="24"/>
          <w:szCs w:val="24"/>
        </w:rPr>
        <w:t>the auditor might evaluate the relevancy</w:t>
      </w:r>
      <w:r w:rsidRPr="00B03E5C">
        <w:rPr>
          <w:rFonts w:ascii="Times New Roman" w:eastAsia="Times New Roman" w:hAnsi="Times New Roman" w:cs="Times New Roman"/>
          <w:sz w:val="24"/>
          <w:szCs w:val="24"/>
        </w:rPr>
        <w:t xml:space="preserve"> and sufficiency of the information used by management in making </w:t>
      </w:r>
      <w:r w:rsidR="009010CA" w:rsidRPr="00B03E5C">
        <w:rPr>
          <w:rFonts w:ascii="Times New Roman" w:eastAsia="Times New Roman" w:hAnsi="Times New Roman" w:cs="Times New Roman"/>
          <w:sz w:val="24"/>
          <w:szCs w:val="24"/>
        </w:rPr>
        <w:t xml:space="preserve">decisions to acquire new fixed </w:t>
      </w:r>
      <w:r w:rsidRPr="00B03E5C">
        <w:rPr>
          <w:rFonts w:ascii="Times New Roman" w:eastAsia="Times New Roman" w:hAnsi="Times New Roman" w:cs="Times New Roman"/>
          <w:sz w:val="24"/>
          <w:szCs w:val="24"/>
        </w:rPr>
        <w:t>assets, while in a different organization the auditor might evaluate the e</w:t>
      </w:r>
      <w:r w:rsidR="009010CA" w:rsidRPr="00B03E5C">
        <w:rPr>
          <w:rFonts w:ascii="Times New Roman" w:eastAsia="Times New Roman" w:hAnsi="Times New Roman" w:cs="Times New Roman"/>
          <w:sz w:val="24"/>
          <w:szCs w:val="24"/>
        </w:rPr>
        <w:t>fficiency of the paper flow in processing</w:t>
      </w:r>
      <w:r w:rsidRPr="00B03E5C">
        <w:rPr>
          <w:rFonts w:ascii="Times New Roman" w:eastAsia="Times New Roman" w:hAnsi="Times New Roman" w:cs="Times New Roman"/>
          <w:sz w:val="24"/>
          <w:szCs w:val="24"/>
        </w:rPr>
        <w:t xml:space="preserve"> sales. </w:t>
      </w:r>
    </w:p>
    <w:p w:rsidR="009010CA" w:rsidRPr="00B03E5C" w:rsidRDefault="00F77874" w:rsidP="00F77874">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In operational auditing, the reviews are not limited to accounting. They</w:t>
      </w:r>
      <w:r w:rsidR="009010CA" w:rsidRPr="00B03E5C">
        <w:rPr>
          <w:rFonts w:ascii="Times New Roman" w:eastAsia="Times New Roman" w:hAnsi="Times New Roman" w:cs="Times New Roman"/>
          <w:sz w:val="24"/>
          <w:szCs w:val="24"/>
        </w:rPr>
        <w:t xml:space="preserve"> can include the evaluation of organization</w:t>
      </w:r>
      <w:r w:rsidRPr="00B03E5C">
        <w:rPr>
          <w:rFonts w:ascii="Times New Roman" w:eastAsia="Times New Roman" w:hAnsi="Times New Roman" w:cs="Times New Roman"/>
          <w:sz w:val="24"/>
          <w:szCs w:val="24"/>
        </w:rPr>
        <w:t xml:space="preserve"> structure, computer operations, production methods, marketin</w:t>
      </w:r>
      <w:r w:rsidR="009010CA" w:rsidRPr="00B03E5C">
        <w:rPr>
          <w:rFonts w:ascii="Times New Roman" w:eastAsia="Times New Roman" w:hAnsi="Times New Roman" w:cs="Times New Roman"/>
          <w:sz w:val="24"/>
          <w:szCs w:val="24"/>
        </w:rPr>
        <w:t>g, and any other area in which the</w:t>
      </w:r>
      <w:r w:rsidRPr="00B03E5C">
        <w:rPr>
          <w:rFonts w:ascii="Times New Roman" w:eastAsia="Times New Roman" w:hAnsi="Times New Roman" w:cs="Times New Roman"/>
          <w:sz w:val="24"/>
          <w:szCs w:val="24"/>
        </w:rPr>
        <w:t xml:space="preserve"> auditor is qualified.</w:t>
      </w:r>
    </w:p>
    <w:p w:rsidR="00F77874" w:rsidRPr="00B03E5C" w:rsidRDefault="00F77874" w:rsidP="00F77874">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 xml:space="preserve">The conduct of an operational audit and the reported results are less easily </w:t>
      </w:r>
      <w:r w:rsidR="009010CA" w:rsidRPr="00B03E5C">
        <w:rPr>
          <w:rFonts w:ascii="Times New Roman" w:eastAsia="Times New Roman" w:hAnsi="Times New Roman" w:cs="Times New Roman"/>
          <w:sz w:val="24"/>
          <w:szCs w:val="24"/>
        </w:rPr>
        <w:t>defined than for either of the other</w:t>
      </w:r>
      <w:r w:rsidRPr="00B03E5C">
        <w:rPr>
          <w:rFonts w:ascii="Times New Roman" w:eastAsia="Times New Roman" w:hAnsi="Times New Roman" w:cs="Times New Roman"/>
          <w:sz w:val="24"/>
          <w:szCs w:val="24"/>
        </w:rPr>
        <w:t xml:space="preserve"> two types of audits. Efficiency and effectiveness of operations are </w:t>
      </w:r>
      <w:r w:rsidR="009010CA" w:rsidRPr="00B03E5C">
        <w:rPr>
          <w:rFonts w:ascii="Times New Roman" w:eastAsia="Times New Roman" w:hAnsi="Times New Roman" w:cs="Times New Roman"/>
          <w:sz w:val="24"/>
          <w:szCs w:val="24"/>
        </w:rPr>
        <w:t>far more difficult to evaluate objectively</w:t>
      </w:r>
      <w:r w:rsidRPr="00B03E5C">
        <w:rPr>
          <w:rFonts w:ascii="Times New Roman" w:eastAsia="Times New Roman" w:hAnsi="Times New Roman" w:cs="Times New Roman"/>
          <w:sz w:val="24"/>
          <w:szCs w:val="24"/>
        </w:rPr>
        <w:t xml:space="preserve"> than compliance or the presentation of financial statements in accordance with </w:t>
      </w:r>
      <w:r w:rsidR="009010CA" w:rsidRPr="00B03E5C">
        <w:rPr>
          <w:rFonts w:ascii="Times New Roman" w:eastAsia="Times New Roman" w:hAnsi="Times New Roman" w:cs="Times New Roman"/>
          <w:sz w:val="24"/>
          <w:szCs w:val="24"/>
        </w:rPr>
        <w:t>accounting conventions</w:t>
      </w:r>
      <w:r w:rsidRPr="00B03E5C">
        <w:rPr>
          <w:rFonts w:ascii="Times New Roman" w:eastAsia="Times New Roman" w:hAnsi="Times New Roman" w:cs="Times New Roman"/>
          <w:sz w:val="24"/>
          <w:szCs w:val="24"/>
        </w:rPr>
        <w:t xml:space="preserve"> and principles; and establishing criteria for evaluating the </w:t>
      </w:r>
      <w:r w:rsidR="009010CA" w:rsidRPr="00B03E5C">
        <w:rPr>
          <w:rFonts w:ascii="Times New Roman" w:eastAsia="Times New Roman" w:hAnsi="Times New Roman" w:cs="Times New Roman"/>
          <w:sz w:val="24"/>
          <w:szCs w:val="24"/>
        </w:rPr>
        <w:t>quantifiable information in an operational</w:t>
      </w:r>
      <w:r w:rsidRPr="00B03E5C">
        <w:rPr>
          <w:rFonts w:ascii="Times New Roman" w:eastAsia="Times New Roman" w:hAnsi="Times New Roman" w:cs="Times New Roman"/>
          <w:sz w:val="24"/>
          <w:szCs w:val="24"/>
        </w:rPr>
        <w:t xml:space="preserve"> audit is a</w:t>
      </w:r>
      <w:r w:rsidR="009010CA" w:rsidRPr="00B03E5C">
        <w:rPr>
          <w:rFonts w:ascii="Times New Roman" w:eastAsia="Times New Roman" w:hAnsi="Times New Roman" w:cs="Times New Roman"/>
          <w:sz w:val="24"/>
          <w:szCs w:val="24"/>
        </w:rPr>
        <w:t xml:space="preserve">n extremely subjective matter.  </w:t>
      </w:r>
      <w:r w:rsidRPr="00B03E5C">
        <w:rPr>
          <w:rFonts w:ascii="Times New Roman" w:eastAsia="Times New Roman" w:hAnsi="Times New Roman" w:cs="Times New Roman"/>
          <w:sz w:val="24"/>
          <w:szCs w:val="24"/>
        </w:rPr>
        <w:t xml:space="preserve">In this sense, operational auditing is more like “management consulting” than what is </w:t>
      </w:r>
      <w:r w:rsidR="009010CA" w:rsidRPr="00B03E5C">
        <w:rPr>
          <w:rFonts w:ascii="Times New Roman" w:eastAsia="Times New Roman" w:hAnsi="Times New Roman" w:cs="Times New Roman"/>
          <w:sz w:val="24"/>
          <w:szCs w:val="24"/>
        </w:rPr>
        <w:t>generally regarded as “</w:t>
      </w:r>
      <w:r w:rsidRPr="00B03E5C">
        <w:rPr>
          <w:rFonts w:ascii="Times New Roman" w:eastAsia="Times New Roman" w:hAnsi="Times New Roman" w:cs="Times New Roman"/>
          <w:sz w:val="24"/>
          <w:szCs w:val="24"/>
        </w:rPr>
        <w:t xml:space="preserve">auditing”. Operational auditing has increased in importance in the past decade. </w:t>
      </w:r>
    </w:p>
    <w:p w:rsidR="00F77874" w:rsidRPr="00B03E5C" w:rsidRDefault="00F77874" w:rsidP="00F77874">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Compliance Audits </w:t>
      </w:r>
    </w:p>
    <w:p w:rsidR="00E61A3B" w:rsidRPr="00B03E5C" w:rsidRDefault="00F77874" w:rsidP="00E61A3B">
      <w:pPr>
        <w:rPr>
          <w:rFonts w:ascii="Times New Roman" w:hAnsi="Times New Roman" w:cs="Times New Roman"/>
          <w:sz w:val="24"/>
          <w:szCs w:val="24"/>
        </w:rPr>
      </w:pPr>
      <w:r w:rsidRPr="00B03E5C">
        <w:rPr>
          <w:rFonts w:ascii="Times New Roman" w:eastAsia="Times New Roman" w:hAnsi="Times New Roman" w:cs="Times New Roman"/>
          <w:sz w:val="24"/>
          <w:szCs w:val="24"/>
        </w:rPr>
        <w:t xml:space="preserve">The purpose of a compliance audit is to determine whether the entity is following specific procedures, rules, </w:t>
      </w:r>
      <w:r w:rsidRPr="00B03E5C">
        <w:rPr>
          <w:rFonts w:ascii="Times New Roman" w:eastAsia="Times New Roman" w:hAnsi="Times New Roman" w:cs="Times New Roman"/>
          <w:sz w:val="24"/>
          <w:szCs w:val="24"/>
        </w:rPr>
        <w:br/>
        <w:t xml:space="preserve">or regulations set </w:t>
      </w:r>
      <w:r w:rsidR="009010CA" w:rsidRPr="00B03E5C">
        <w:rPr>
          <w:rFonts w:ascii="Times New Roman" w:eastAsia="Times New Roman" w:hAnsi="Times New Roman" w:cs="Times New Roman"/>
          <w:sz w:val="24"/>
          <w:szCs w:val="24"/>
        </w:rPr>
        <w:t xml:space="preserve">down by some higher authority.  </w:t>
      </w:r>
      <w:r w:rsidRPr="00B03E5C">
        <w:rPr>
          <w:rFonts w:ascii="Times New Roman" w:eastAsia="Times New Roman" w:hAnsi="Times New Roman" w:cs="Times New Roman"/>
          <w:sz w:val="24"/>
          <w:szCs w:val="24"/>
        </w:rPr>
        <w:t>A compliance audit for a private business could include determining wh</w:t>
      </w:r>
      <w:r w:rsidR="009010CA" w:rsidRPr="00B03E5C">
        <w:rPr>
          <w:rFonts w:ascii="Times New Roman" w:eastAsia="Times New Roman" w:hAnsi="Times New Roman" w:cs="Times New Roman"/>
          <w:sz w:val="24"/>
          <w:szCs w:val="24"/>
        </w:rPr>
        <w:t>ether accounting personnel are following</w:t>
      </w:r>
      <w:r w:rsidRPr="00B03E5C">
        <w:rPr>
          <w:rFonts w:ascii="Times New Roman" w:eastAsia="Times New Roman" w:hAnsi="Times New Roman" w:cs="Times New Roman"/>
          <w:sz w:val="24"/>
          <w:szCs w:val="24"/>
        </w:rPr>
        <w:t xml:space="preserve"> the procedures prescribed by the company controller, reviewing </w:t>
      </w:r>
      <w:r w:rsidR="009010CA" w:rsidRPr="00B03E5C">
        <w:rPr>
          <w:rFonts w:ascii="Times New Roman" w:eastAsia="Times New Roman" w:hAnsi="Times New Roman" w:cs="Times New Roman"/>
          <w:sz w:val="24"/>
          <w:szCs w:val="24"/>
        </w:rPr>
        <w:t>wage rates for compliance with minimum</w:t>
      </w:r>
      <w:r w:rsidRPr="00B03E5C">
        <w:rPr>
          <w:rFonts w:ascii="Times New Roman" w:eastAsia="Times New Roman" w:hAnsi="Times New Roman" w:cs="Times New Roman"/>
          <w:sz w:val="24"/>
          <w:szCs w:val="24"/>
        </w:rPr>
        <w:t xml:space="preserve"> wage laws, or examining contractual agreements with </w:t>
      </w:r>
      <w:r w:rsidRPr="00B03E5C">
        <w:rPr>
          <w:rFonts w:ascii="Times New Roman" w:eastAsia="Times New Roman" w:hAnsi="Times New Roman" w:cs="Times New Roman"/>
          <w:sz w:val="24"/>
          <w:szCs w:val="24"/>
        </w:rPr>
        <w:lastRenderedPageBreak/>
        <w:t>bankers an</w:t>
      </w:r>
      <w:r w:rsidR="009010CA" w:rsidRPr="00B03E5C">
        <w:rPr>
          <w:rFonts w:ascii="Times New Roman" w:eastAsia="Times New Roman" w:hAnsi="Times New Roman" w:cs="Times New Roman"/>
          <w:sz w:val="24"/>
          <w:szCs w:val="24"/>
        </w:rPr>
        <w:t xml:space="preserve">d other lenders to be sure the </w:t>
      </w:r>
      <w:r w:rsidRPr="00B03E5C">
        <w:rPr>
          <w:rFonts w:ascii="Times New Roman" w:eastAsia="Times New Roman" w:hAnsi="Times New Roman" w:cs="Times New Roman"/>
          <w:sz w:val="24"/>
          <w:szCs w:val="24"/>
        </w:rPr>
        <w:t>company is comp</w:t>
      </w:r>
      <w:r w:rsidR="009010CA" w:rsidRPr="00B03E5C">
        <w:rPr>
          <w:rFonts w:ascii="Times New Roman" w:eastAsia="Times New Roman" w:hAnsi="Times New Roman" w:cs="Times New Roman"/>
          <w:sz w:val="24"/>
          <w:szCs w:val="24"/>
        </w:rPr>
        <w:t>lying with legal requirements.</w:t>
      </w:r>
      <w:r w:rsidR="00861F42" w:rsidRPr="00B03E5C">
        <w:rPr>
          <w:rFonts w:ascii="Times New Roman" w:eastAsia="Times New Roman" w:hAnsi="Times New Roman" w:cs="Times New Roman"/>
          <w:sz w:val="24"/>
          <w:szCs w:val="24"/>
        </w:rPr>
        <w:t xml:space="preserve"> </w:t>
      </w:r>
      <w:r w:rsidR="00861F42" w:rsidRPr="00B03E5C">
        <w:rPr>
          <w:rFonts w:ascii="Times New Roman" w:hAnsi="Times New Roman" w:cs="Times New Roman"/>
          <w:sz w:val="24"/>
          <w:szCs w:val="24"/>
        </w:rPr>
        <w:t>In virtually every private and nonprofit organization, there are prescribed policies, contractual agreements, and legal requirements that may call for compliance auditing.  Results of compliance audits are typically reported to someone within the entity being audited rather than to a broad spectrum of users.</w:t>
      </w:r>
    </w:p>
    <w:p w:rsidR="00E61A3B" w:rsidRPr="00B03E5C" w:rsidRDefault="00696B8C"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t xml:space="preserve">What are the advantages </w:t>
      </w:r>
      <w:r w:rsidR="00E61A3B" w:rsidRPr="00B03E5C">
        <w:rPr>
          <w:rFonts w:ascii="Times New Roman" w:eastAsia="Times New Roman" w:hAnsi="Times New Roman" w:cs="Times New Roman"/>
          <w:b/>
          <w:bCs/>
          <w:sz w:val="24"/>
          <w:szCs w:val="24"/>
          <w:u w:val="single"/>
        </w:rPr>
        <w:t xml:space="preserve">and disadvantages of auditing? </w:t>
      </w:r>
    </w:p>
    <w:p w:rsidR="00696B8C" w:rsidRPr="00B03E5C" w:rsidRDefault="00696B8C" w:rsidP="00696B8C">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Advantages of an audit </w:t>
      </w:r>
    </w:p>
    <w:p w:rsidR="00696B8C" w:rsidRPr="00B03E5C" w:rsidRDefault="00696B8C" w:rsidP="00696B8C">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We have seen that the need for an external audit in the case of compa</w:t>
      </w:r>
      <w:r w:rsidR="00E61A3B" w:rsidRPr="00B03E5C">
        <w:rPr>
          <w:rFonts w:ascii="Times New Roman" w:eastAsia="Times New Roman" w:hAnsi="Times New Roman" w:cs="Times New Roman"/>
          <w:sz w:val="24"/>
          <w:szCs w:val="24"/>
        </w:rPr>
        <w:t>nies arises primarily from the existence</w:t>
      </w:r>
      <w:r w:rsidRPr="00B03E5C">
        <w:rPr>
          <w:rFonts w:ascii="Times New Roman" w:eastAsia="Times New Roman" w:hAnsi="Times New Roman" w:cs="Times New Roman"/>
          <w:sz w:val="24"/>
          <w:szCs w:val="24"/>
        </w:rPr>
        <w:t xml:space="preserve"> of split-up of ownership from control. There are however, certain </w:t>
      </w:r>
      <w:r w:rsidR="00E61A3B" w:rsidRPr="00B03E5C">
        <w:rPr>
          <w:rFonts w:ascii="Times New Roman" w:eastAsia="Times New Roman" w:hAnsi="Times New Roman" w:cs="Times New Roman"/>
          <w:sz w:val="24"/>
          <w:szCs w:val="24"/>
        </w:rPr>
        <w:t xml:space="preserve">advantages in having financial </w:t>
      </w:r>
      <w:r w:rsidRPr="00B03E5C">
        <w:rPr>
          <w:rFonts w:ascii="Times New Roman" w:eastAsia="Times New Roman" w:hAnsi="Times New Roman" w:cs="Times New Roman"/>
          <w:sz w:val="24"/>
          <w:szCs w:val="24"/>
        </w:rPr>
        <w:t xml:space="preserve">statements audited even where no statutory requirement exists for such an audit in </w:t>
      </w:r>
      <w:r w:rsidR="00E61A3B" w:rsidRPr="00B03E5C">
        <w:rPr>
          <w:rFonts w:ascii="Times New Roman" w:eastAsia="Times New Roman" w:hAnsi="Times New Roman" w:cs="Times New Roman"/>
          <w:sz w:val="24"/>
          <w:szCs w:val="24"/>
        </w:rPr>
        <w:t>the case of a sole-trader ship, partnership</w:t>
      </w:r>
      <w:r w:rsidRPr="00B03E5C">
        <w:rPr>
          <w:rFonts w:ascii="Times New Roman" w:eastAsia="Times New Roman" w:hAnsi="Times New Roman" w:cs="Times New Roman"/>
          <w:sz w:val="24"/>
          <w:szCs w:val="24"/>
        </w:rPr>
        <w:t xml:space="preserve">, or non-profit organizations for example. </w:t>
      </w:r>
      <w:r w:rsidRPr="00B03E5C">
        <w:rPr>
          <w:rFonts w:ascii="Times New Roman" w:eastAsia="Times New Roman" w:hAnsi="Times New Roman" w:cs="Times New Roman"/>
          <w:sz w:val="24"/>
          <w:szCs w:val="24"/>
        </w:rPr>
        <w:br/>
        <w:t xml:space="preserve">These advantages can be summarized as follows: </w:t>
      </w:r>
      <w:r w:rsidRPr="00B03E5C">
        <w:rPr>
          <w:rFonts w:ascii="Times New Roman" w:eastAsia="Times New Roman" w:hAnsi="Times New Roman" w:cs="Times New Roman"/>
          <w:sz w:val="24"/>
          <w:szCs w:val="24"/>
        </w:rPr>
        <w:br/>
        <w:t>a) Disputes between management may be more easily settled. For ins</w:t>
      </w:r>
      <w:r w:rsidR="00E61A3B" w:rsidRPr="00B03E5C">
        <w:rPr>
          <w:rFonts w:ascii="Times New Roman" w:eastAsia="Times New Roman" w:hAnsi="Times New Roman" w:cs="Times New Roman"/>
          <w:sz w:val="24"/>
          <w:szCs w:val="24"/>
        </w:rPr>
        <w:t xml:space="preserve">tance, a partnership which has </w:t>
      </w:r>
      <w:r w:rsidRPr="00B03E5C">
        <w:rPr>
          <w:rFonts w:ascii="Times New Roman" w:eastAsia="Times New Roman" w:hAnsi="Times New Roman" w:cs="Times New Roman"/>
          <w:sz w:val="24"/>
          <w:szCs w:val="24"/>
        </w:rPr>
        <w:t>complicated profit sharing arrangements may require an in</w:t>
      </w:r>
      <w:r w:rsidR="00E61A3B" w:rsidRPr="00B03E5C">
        <w:rPr>
          <w:rFonts w:ascii="Times New Roman" w:eastAsia="Times New Roman" w:hAnsi="Times New Roman" w:cs="Times New Roman"/>
          <w:sz w:val="24"/>
          <w:szCs w:val="24"/>
        </w:rPr>
        <w:t>dependent examination of those accounts</w:t>
      </w:r>
      <w:r w:rsidRPr="00B03E5C">
        <w:rPr>
          <w:rFonts w:ascii="Times New Roman" w:eastAsia="Times New Roman" w:hAnsi="Times New Roman" w:cs="Times New Roman"/>
          <w:sz w:val="24"/>
          <w:szCs w:val="24"/>
        </w:rPr>
        <w:t xml:space="preserve"> to ensure, as far as possible, an accurate assessment and distribution of the profits. </w:t>
      </w:r>
      <w:r w:rsidRPr="00B03E5C">
        <w:rPr>
          <w:rFonts w:ascii="Times New Roman" w:eastAsia="Times New Roman" w:hAnsi="Times New Roman" w:cs="Times New Roman"/>
          <w:sz w:val="24"/>
          <w:szCs w:val="24"/>
        </w:rPr>
        <w:br/>
        <w:t>b) Major changes in ownership may be facilitated if past accounts contai</w:t>
      </w:r>
      <w:r w:rsidR="00E61A3B" w:rsidRPr="00B03E5C">
        <w:rPr>
          <w:rFonts w:ascii="Times New Roman" w:eastAsia="Times New Roman" w:hAnsi="Times New Roman" w:cs="Times New Roman"/>
          <w:sz w:val="24"/>
          <w:szCs w:val="24"/>
        </w:rPr>
        <w:t>n an independent audit report, for</w:t>
      </w:r>
      <w:r w:rsidRPr="00B03E5C">
        <w:rPr>
          <w:rFonts w:ascii="Times New Roman" w:eastAsia="Times New Roman" w:hAnsi="Times New Roman" w:cs="Times New Roman"/>
          <w:sz w:val="24"/>
          <w:szCs w:val="24"/>
        </w:rPr>
        <w:t xml:space="preserve"> instance, where two sole traders merge their business to form a new partnership. </w:t>
      </w:r>
      <w:r w:rsidRPr="00B03E5C">
        <w:rPr>
          <w:rFonts w:ascii="Times New Roman" w:eastAsia="Times New Roman" w:hAnsi="Times New Roman" w:cs="Times New Roman"/>
          <w:sz w:val="24"/>
          <w:szCs w:val="24"/>
        </w:rPr>
        <w:br/>
        <w:t xml:space="preserve">c) Application to lenders/financial institutions for finance may be strengthened by the submission </w:t>
      </w:r>
      <w:r w:rsidR="00E61A3B" w:rsidRPr="00B03E5C">
        <w:rPr>
          <w:rFonts w:ascii="Times New Roman" w:eastAsia="Times New Roman" w:hAnsi="Times New Roman" w:cs="Times New Roman"/>
          <w:sz w:val="24"/>
          <w:szCs w:val="24"/>
        </w:rPr>
        <w:t>of audited</w:t>
      </w:r>
      <w:r w:rsidRPr="00B03E5C">
        <w:rPr>
          <w:rFonts w:ascii="Times New Roman" w:eastAsia="Times New Roman" w:hAnsi="Times New Roman" w:cs="Times New Roman"/>
          <w:sz w:val="24"/>
          <w:szCs w:val="24"/>
        </w:rPr>
        <w:t xml:space="preserve"> accounts. However do remember that a bank, for inst</w:t>
      </w:r>
      <w:r w:rsidR="00E61A3B" w:rsidRPr="00B03E5C">
        <w:rPr>
          <w:rFonts w:ascii="Times New Roman" w:eastAsia="Times New Roman" w:hAnsi="Times New Roman" w:cs="Times New Roman"/>
          <w:sz w:val="24"/>
          <w:szCs w:val="24"/>
        </w:rPr>
        <w:t xml:space="preserve">ance, is likely to be far more </w:t>
      </w:r>
      <w:r w:rsidRPr="00B03E5C">
        <w:rPr>
          <w:rFonts w:ascii="Times New Roman" w:eastAsia="Times New Roman" w:hAnsi="Times New Roman" w:cs="Times New Roman"/>
          <w:sz w:val="24"/>
          <w:szCs w:val="24"/>
        </w:rPr>
        <w:t>concerned about the future of the business and available securit</w:t>
      </w:r>
      <w:r w:rsidR="00E61A3B" w:rsidRPr="00B03E5C">
        <w:rPr>
          <w:rFonts w:ascii="Times New Roman" w:eastAsia="Times New Roman" w:hAnsi="Times New Roman" w:cs="Times New Roman"/>
          <w:sz w:val="24"/>
          <w:szCs w:val="24"/>
        </w:rPr>
        <w:t xml:space="preserve">y, than by the past historical </w:t>
      </w:r>
      <w:r w:rsidRPr="00B03E5C">
        <w:rPr>
          <w:rFonts w:ascii="Times New Roman" w:eastAsia="Times New Roman" w:hAnsi="Times New Roman" w:cs="Times New Roman"/>
          <w:sz w:val="24"/>
          <w:szCs w:val="24"/>
        </w:rPr>
        <w:t xml:space="preserve">accounts, audited or otherwise. </w:t>
      </w:r>
      <w:r w:rsidRPr="00B03E5C">
        <w:rPr>
          <w:rFonts w:ascii="Times New Roman" w:eastAsia="Times New Roman" w:hAnsi="Times New Roman" w:cs="Times New Roman"/>
          <w:sz w:val="24"/>
          <w:szCs w:val="24"/>
        </w:rPr>
        <w:br/>
        <w:t>d) The audit is likely to involve an in depth examination of the business</w:t>
      </w:r>
      <w:r w:rsidR="00E61A3B" w:rsidRPr="00B03E5C">
        <w:rPr>
          <w:rFonts w:ascii="Times New Roman" w:eastAsia="Times New Roman" w:hAnsi="Times New Roman" w:cs="Times New Roman"/>
          <w:sz w:val="24"/>
          <w:szCs w:val="24"/>
        </w:rPr>
        <w:t xml:space="preserve"> and so may enable the auditor to</w:t>
      </w:r>
      <w:r w:rsidRPr="00B03E5C">
        <w:rPr>
          <w:rFonts w:ascii="Times New Roman" w:eastAsia="Times New Roman" w:hAnsi="Times New Roman" w:cs="Times New Roman"/>
          <w:sz w:val="24"/>
          <w:szCs w:val="24"/>
        </w:rPr>
        <w:t xml:space="preserve"> give more constrictive advice to management on improving the efficiency of the business. </w:t>
      </w:r>
    </w:p>
    <w:p w:rsidR="00696B8C" w:rsidRPr="00B03E5C" w:rsidRDefault="00696B8C" w:rsidP="00696B8C">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Disadvantages of an audit </w:t>
      </w:r>
    </w:p>
    <w:p w:rsidR="0081452D" w:rsidRPr="00B03E5C" w:rsidRDefault="00696B8C" w:rsidP="00696B8C">
      <w:pPr>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Like most thing in life, audits are not entirely without their disadvantages. There are t</w:t>
      </w:r>
      <w:r w:rsidR="00E61A3B" w:rsidRPr="00B03E5C">
        <w:rPr>
          <w:rFonts w:ascii="Times New Roman" w:eastAsia="Times New Roman" w:hAnsi="Times New Roman" w:cs="Times New Roman"/>
          <w:sz w:val="24"/>
          <w:szCs w:val="24"/>
        </w:rPr>
        <w:t xml:space="preserve">wo main points to make here: </w:t>
      </w:r>
      <w:r w:rsidR="00E61A3B" w:rsidRPr="00B03E5C">
        <w:rPr>
          <w:rFonts w:ascii="Times New Roman" w:eastAsia="Times New Roman" w:hAnsi="Times New Roman" w:cs="Times New Roman"/>
          <w:sz w:val="24"/>
          <w:szCs w:val="24"/>
        </w:rPr>
        <w:br/>
        <w:t>a</w:t>
      </w:r>
      <w:r w:rsidRPr="00B03E5C">
        <w:rPr>
          <w:rFonts w:ascii="Times New Roman" w:eastAsia="Times New Roman" w:hAnsi="Times New Roman" w:cs="Times New Roman"/>
          <w:sz w:val="24"/>
          <w:szCs w:val="24"/>
        </w:rPr>
        <w:t xml:space="preserve">) The audit fee! Clearly the services of an auditor must be paid for. </w:t>
      </w:r>
      <w:r w:rsidR="00E61A3B" w:rsidRPr="00B03E5C">
        <w:rPr>
          <w:rFonts w:ascii="Times New Roman" w:eastAsia="Times New Roman" w:hAnsi="Times New Roman" w:cs="Times New Roman"/>
          <w:sz w:val="24"/>
          <w:szCs w:val="24"/>
        </w:rPr>
        <w:t>It is for this reason that few partnerships</w:t>
      </w:r>
      <w:r w:rsidRPr="00B03E5C">
        <w:rPr>
          <w:rFonts w:ascii="Times New Roman" w:eastAsia="Times New Roman" w:hAnsi="Times New Roman" w:cs="Times New Roman"/>
          <w:sz w:val="24"/>
          <w:szCs w:val="24"/>
        </w:rPr>
        <w:t xml:space="preserve"> and even fewer sole traders are likely to</w:t>
      </w:r>
      <w:r w:rsidR="00E61A3B" w:rsidRPr="00B03E5C">
        <w:rPr>
          <w:rFonts w:ascii="Times New Roman" w:eastAsia="Times New Roman" w:hAnsi="Times New Roman" w:cs="Times New Roman"/>
          <w:sz w:val="24"/>
          <w:szCs w:val="24"/>
        </w:rPr>
        <w:t xml:space="preserve"> have their accounts audited. </w:t>
      </w:r>
      <w:r w:rsidR="00E61A3B" w:rsidRPr="00B03E5C">
        <w:rPr>
          <w:rFonts w:ascii="Times New Roman" w:eastAsia="Times New Roman" w:hAnsi="Times New Roman" w:cs="Times New Roman"/>
          <w:sz w:val="24"/>
          <w:szCs w:val="24"/>
        </w:rPr>
        <w:br/>
        <w:t>b</w:t>
      </w:r>
      <w:r w:rsidRPr="00B03E5C">
        <w:rPr>
          <w:rFonts w:ascii="Times New Roman" w:eastAsia="Times New Roman" w:hAnsi="Times New Roman" w:cs="Times New Roman"/>
          <w:sz w:val="24"/>
          <w:szCs w:val="24"/>
        </w:rPr>
        <w:t>) The audit involves the client’s staff and management in giving ti</w:t>
      </w:r>
      <w:r w:rsidR="00E61A3B" w:rsidRPr="00B03E5C">
        <w:rPr>
          <w:rFonts w:ascii="Times New Roman" w:eastAsia="Times New Roman" w:hAnsi="Times New Roman" w:cs="Times New Roman"/>
          <w:sz w:val="24"/>
          <w:szCs w:val="24"/>
        </w:rPr>
        <w:t>me to providing information to the</w:t>
      </w:r>
      <w:r w:rsidRPr="00B03E5C">
        <w:rPr>
          <w:rFonts w:ascii="Times New Roman" w:eastAsia="Times New Roman" w:hAnsi="Times New Roman" w:cs="Times New Roman"/>
          <w:sz w:val="24"/>
          <w:szCs w:val="24"/>
        </w:rPr>
        <w:t xml:space="preserve"> auditor. Professional auditors should therefore plan their a</w:t>
      </w:r>
      <w:r w:rsidR="00E61A3B" w:rsidRPr="00B03E5C">
        <w:rPr>
          <w:rFonts w:ascii="Times New Roman" w:eastAsia="Times New Roman" w:hAnsi="Times New Roman" w:cs="Times New Roman"/>
          <w:sz w:val="24"/>
          <w:szCs w:val="24"/>
        </w:rPr>
        <w:t xml:space="preserve">udit carefully to minimize the </w:t>
      </w:r>
      <w:r w:rsidRPr="00B03E5C">
        <w:rPr>
          <w:rFonts w:ascii="Times New Roman" w:eastAsia="Times New Roman" w:hAnsi="Times New Roman" w:cs="Times New Roman"/>
          <w:sz w:val="24"/>
          <w:szCs w:val="24"/>
        </w:rPr>
        <w:t>disruption which their work will cause.</w:t>
      </w:r>
    </w:p>
    <w:p w:rsidR="00C14445" w:rsidRPr="00B03E5C" w:rsidRDefault="00C14445"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What are the different stages of audit? </w:t>
      </w:r>
    </w:p>
    <w:p w:rsidR="00C14445" w:rsidRPr="00B03E5C" w:rsidRDefault="00C14445" w:rsidP="00C14445">
      <w:pPr>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Auditing is essentially a practical task. The auditor always needs to reflect the nature of the circumstances of </w:t>
      </w:r>
      <w:r w:rsidRPr="00B03E5C">
        <w:rPr>
          <w:rFonts w:ascii="Times New Roman" w:eastAsia="Times New Roman" w:hAnsi="Times New Roman" w:cs="Times New Roman"/>
          <w:sz w:val="24"/>
          <w:szCs w:val="24"/>
        </w:rPr>
        <w:br/>
        <w:t xml:space="preserve">the entity under audit. It is unlikely that any two audit assignments will ever identical. It is however possible </w:t>
      </w:r>
      <w:r w:rsidRPr="00B03E5C">
        <w:rPr>
          <w:rFonts w:ascii="Times New Roman" w:eastAsia="Times New Roman" w:hAnsi="Times New Roman" w:cs="Times New Roman"/>
          <w:sz w:val="24"/>
          <w:szCs w:val="24"/>
        </w:rPr>
        <w:br/>
        <w:t xml:space="preserve">to identify a number of standard stages in a typical external audit. These are as follows: </w:t>
      </w:r>
      <w:r w:rsidRPr="00B03E5C">
        <w:rPr>
          <w:rFonts w:ascii="Times New Roman" w:eastAsia="Times New Roman" w:hAnsi="Times New Roman" w:cs="Times New Roman"/>
          <w:sz w:val="24"/>
          <w:szCs w:val="24"/>
        </w:rPr>
        <w:br/>
        <w:t xml:space="preserve">- Audit appointment </w:t>
      </w:r>
      <w:r w:rsidRPr="00B03E5C">
        <w:rPr>
          <w:rFonts w:ascii="Times New Roman" w:eastAsia="Times New Roman" w:hAnsi="Times New Roman" w:cs="Times New Roman"/>
          <w:sz w:val="24"/>
          <w:szCs w:val="24"/>
        </w:rPr>
        <w:br/>
        <w:t xml:space="preserve">- Engagement letter </w:t>
      </w:r>
      <w:r w:rsidRPr="00B03E5C">
        <w:rPr>
          <w:rFonts w:ascii="Times New Roman" w:eastAsia="Times New Roman" w:hAnsi="Times New Roman" w:cs="Times New Roman"/>
          <w:sz w:val="24"/>
          <w:szCs w:val="24"/>
        </w:rPr>
        <w:br/>
        <w:t xml:space="preserve">- Initial planning </w:t>
      </w:r>
      <w:r w:rsidRPr="00B03E5C">
        <w:rPr>
          <w:rFonts w:ascii="Times New Roman" w:eastAsia="Times New Roman" w:hAnsi="Times New Roman" w:cs="Times New Roman"/>
          <w:sz w:val="24"/>
          <w:szCs w:val="24"/>
        </w:rPr>
        <w:br/>
        <w:t xml:space="preserve">􀂃 Knowledge of the business </w:t>
      </w:r>
      <w:r w:rsidRPr="00B03E5C">
        <w:rPr>
          <w:rFonts w:ascii="Times New Roman" w:eastAsia="Times New Roman" w:hAnsi="Times New Roman" w:cs="Times New Roman"/>
          <w:sz w:val="24"/>
          <w:szCs w:val="24"/>
        </w:rPr>
        <w:br/>
        <w:t xml:space="preserve">􀂃 Risk Assessment </w:t>
      </w:r>
      <w:r w:rsidRPr="00B03E5C">
        <w:rPr>
          <w:rFonts w:ascii="Times New Roman" w:eastAsia="Times New Roman" w:hAnsi="Times New Roman" w:cs="Times New Roman"/>
          <w:sz w:val="24"/>
          <w:szCs w:val="24"/>
        </w:rPr>
        <w:br/>
        <w:t xml:space="preserve">􀂃 Internal control review (procedures) </w:t>
      </w:r>
      <w:r w:rsidRPr="00B03E5C">
        <w:rPr>
          <w:rFonts w:ascii="Times New Roman" w:eastAsia="Times New Roman" w:hAnsi="Times New Roman" w:cs="Times New Roman"/>
          <w:sz w:val="24"/>
          <w:szCs w:val="24"/>
        </w:rPr>
        <w:br/>
        <w:t xml:space="preserve">􀂃 Control procedures (authorities/approvals/segregation of duties) </w:t>
      </w:r>
      <w:r w:rsidRPr="00B03E5C">
        <w:rPr>
          <w:rFonts w:ascii="Times New Roman" w:eastAsia="Times New Roman" w:hAnsi="Times New Roman" w:cs="Times New Roman"/>
          <w:sz w:val="24"/>
          <w:szCs w:val="24"/>
        </w:rPr>
        <w:br/>
        <w:t xml:space="preserve">- Preparation of the audit plan </w:t>
      </w:r>
      <w:r w:rsidRPr="00B03E5C">
        <w:rPr>
          <w:rFonts w:ascii="Times New Roman" w:eastAsia="Times New Roman" w:hAnsi="Times New Roman" w:cs="Times New Roman"/>
          <w:sz w:val="24"/>
          <w:szCs w:val="24"/>
        </w:rPr>
        <w:br/>
        <w:t xml:space="preserve">- Accounting system review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t xml:space="preserve">- Analytical review techniques (Compliance procedures-Application of control test procedures e.g. if purchases are according to the controls established. </w:t>
      </w:r>
      <w:r w:rsidRPr="00B03E5C">
        <w:rPr>
          <w:rFonts w:ascii="Times New Roman" w:eastAsia="Times New Roman" w:hAnsi="Times New Roman" w:cs="Times New Roman"/>
          <w:sz w:val="24"/>
          <w:szCs w:val="24"/>
        </w:rPr>
        <w:br/>
        <w:t xml:space="preserve">- Considering the ways in which audit evidence can be sought </w:t>
      </w:r>
      <w:r w:rsidRPr="00B03E5C">
        <w:rPr>
          <w:rFonts w:ascii="Times New Roman" w:eastAsia="Times New Roman" w:hAnsi="Times New Roman" w:cs="Times New Roman"/>
          <w:sz w:val="24"/>
          <w:szCs w:val="24"/>
        </w:rPr>
        <w:br/>
        <w:t xml:space="preserve">- Substantive testing (transaction level procedures) </w:t>
      </w:r>
      <w:r w:rsidRPr="00B03E5C">
        <w:rPr>
          <w:rFonts w:ascii="Times New Roman" w:eastAsia="Times New Roman" w:hAnsi="Times New Roman" w:cs="Times New Roman"/>
          <w:sz w:val="24"/>
          <w:szCs w:val="24"/>
        </w:rPr>
        <w:br/>
        <w:t xml:space="preserve">- Reasonable assurance </w:t>
      </w:r>
      <w:r w:rsidRPr="00B03E5C">
        <w:rPr>
          <w:rFonts w:ascii="Times New Roman" w:eastAsia="Times New Roman" w:hAnsi="Times New Roman" w:cs="Times New Roman"/>
          <w:sz w:val="24"/>
          <w:szCs w:val="24"/>
        </w:rPr>
        <w:br/>
        <w:t xml:space="preserve">- Review of the financial statements (compliance with the standards/material misstatement etc.) </w:t>
      </w:r>
      <w:r w:rsidRPr="00B03E5C">
        <w:rPr>
          <w:rFonts w:ascii="Times New Roman" w:eastAsia="Times New Roman" w:hAnsi="Times New Roman" w:cs="Times New Roman"/>
          <w:sz w:val="24"/>
          <w:szCs w:val="24"/>
        </w:rPr>
        <w:br/>
        <w:t xml:space="preserve">- Preparation and signing of report </w:t>
      </w:r>
      <w:r w:rsidRPr="00B03E5C">
        <w:rPr>
          <w:rFonts w:ascii="Times New Roman" w:eastAsia="Times New Roman" w:hAnsi="Times New Roman" w:cs="Times New Roman"/>
          <w:sz w:val="24"/>
          <w:szCs w:val="24"/>
        </w:rPr>
        <w:br/>
        <w:t xml:space="preserve">At the stage of considering the ways of seeking audit evidence the auditor will make a preliminary evaluation </w:t>
      </w:r>
      <w:r w:rsidRPr="00B03E5C">
        <w:rPr>
          <w:rFonts w:ascii="Times New Roman" w:eastAsia="Times New Roman" w:hAnsi="Times New Roman" w:cs="Times New Roman"/>
          <w:sz w:val="24"/>
          <w:szCs w:val="24"/>
        </w:rPr>
        <w:br/>
        <w:t>of the entity’s control system:</w:t>
      </w:r>
    </w:p>
    <w:p w:rsidR="00BD03AA" w:rsidRPr="00B03E5C" w:rsidRDefault="0085452D"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Knowing the audit profession and other services? </w:t>
      </w:r>
    </w:p>
    <w:p w:rsidR="00BD03AA" w:rsidRPr="00B03E5C" w:rsidRDefault="0085452D" w:rsidP="00A16D0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Auditing firms do not describe themselves as auditors. They describe themselves as Certified Public Accountants, or as Chartered Accountants. Auditing firms are composed of accountants who perform audits for their clients. They also perform other services. The small chartered accountant firms especially may spend more time on other services than on auditing. The other services may include: </w:t>
      </w:r>
      <w:r w:rsidRPr="00B03E5C">
        <w:rPr>
          <w:rFonts w:ascii="Times New Roman" w:eastAsia="Times New Roman" w:hAnsi="Times New Roman" w:cs="Times New Roman"/>
          <w:sz w:val="24"/>
          <w:szCs w:val="24"/>
        </w:rPr>
        <w:br/>
        <w:t xml:space="preserve">a. Writing up books of accounts (Book keeping) </w:t>
      </w:r>
      <w:r w:rsidRPr="00B03E5C">
        <w:rPr>
          <w:rFonts w:ascii="Times New Roman" w:eastAsia="Times New Roman" w:hAnsi="Times New Roman" w:cs="Times New Roman"/>
          <w:sz w:val="24"/>
          <w:szCs w:val="24"/>
        </w:rPr>
        <w:br/>
        <w:t xml:space="preserve">b. Balancing books of accounts (Extracting trial balance) </w:t>
      </w:r>
      <w:r w:rsidRPr="00B03E5C">
        <w:rPr>
          <w:rFonts w:ascii="Times New Roman" w:eastAsia="Times New Roman" w:hAnsi="Times New Roman" w:cs="Times New Roman"/>
          <w:sz w:val="24"/>
          <w:szCs w:val="24"/>
        </w:rPr>
        <w:br/>
        <w:t xml:space="preserve">c. Preparing final accounts </w:t>
      </w:r>
      <w:r w:rsidRPr="00B03E5C">
        <w:rPr>
          <w:rFonts w:ascii="Times New Roman" w:eastAsia="Times New Roman" w:hAnsi="Times New Roman" w:cs="Times New Roman"/>
          <w:sz w:val="24"/>
          <w:szCs w:val="24"/>
        </w:rPr>
        <w:br/>
        <w:t xml:space="preserve">d. Tax management </w:t>
      </w:r>
      <w:r w:rsidRPr="00B03E5C">
        <w:rPr>
          <w:rFonts w:ascii="Times New Roman" w:eastAsia="Times New Roman" w:hAnsi="Times New Roman" w:cs="Times New Roman"/>
          <w:sz w:val="24"/>
          <w:szCs w:val="24"/>
        </w:rPr>
        <w:br/>
        <w:t xml:space="preserve">e. Statutory form filling </w:t>
      </w:r>
      <w:r w:rsidRPr="00B03E5C">
        <w:rPr>
          <w:rFonts w:ascii="Times New Roman" w:eastAsia="Times New Roman" w:hAnsi="Times New Roman" w:cs="Times New Roman"/>
          <w:sz w:val="24"/>
          <w:szCs w:val="24"/>
        </w:rPr>
        <w:br/>
        <w:t xml:space="preserve">f. Financial consultancy </w:t>
      </w:r>
      <w:r w:rsidRPr="00B03E5C">
        <w:rPr>
          <w:rFonts w:ascii="Times New Roman" w:eastAsia="Times New Roman" w:hAnsi="Times New Roman" w:cs="Times New Roman"/>
          <w:sz w:val="24"/>
          <w:szCs w:val="24"/>
        </w:rPr>
        <w:br/>
        <w:t xml:space="preserve">g. Management and system consultancy </w:t>
      </w:r>
      <w:r w:rsidRPr="00B03E5C">
        <w:rPr>
          <w:rFonts w:ascii="Times New Roman" w:eastAsia="Times New Roman" w:hAnsi="Times New Roman" w:cs="Times New Roman"/>
          <w:sz w:val="24"/>
          <w:szCs w:val="24"/>
        </w:rPr>
        <w:br/>
        <w:t xml:space="preserve">h. Liquidation and receivership work </w:t>
      </w:r>
      <w:r w:rsidRPr="00B03E5C">
        <w:rPr>
          <w:rFonts w:ascii="Times New Roman" w:eastAsia="Times New Roman" w:hAnsi="Times New Roman" w:cs="Times New Roman"/>
          <w:sz w:val="24"/>
          <w:szCs w:val="24"/>
        </w:rPr>
        <w:br/>
        <w:t>i. Investigations (Fraud audit)</w:t>
      </w:r>
    </w:p>
    <w:p w:rsidR="00A16D0E" w:rsidRPr="00B03E5C" w:rsidRDefault="00A16D0E" w:rsidP="004719D5">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u w:val="single"/>
        </w:rPr>
      </w:pPr>
      <w:r w:rsidRPr="00B03E5C">
        <w:rPr>
          <w:rFonts w:ascii="Times New Roman" w:eastAsia="Times New Roman" w:hAnsi="Times New Roman" w:cs="Times New Roman"/>
          <w:b/>
          <w:bCs/>
          <w:sz w:val="24"/>
          <w:szCs w:val="24"/>
          <w:u w:val="single"/>
        </w:rPr>
        <w:t xml:space="preserve">Objective of an Audit: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Objective of an audit of financial statements is to enable an auditor to express an opinion whether the </w:t>
      </w:r>
      <w:r w:rsidRPr="00B03E5C">
        <w:rPr>
          <w:rFonts w:ascii="Times New Roman" w:eastAsia="Times New Roman" w:hAnsi="Times New Roman" w:cs="Times New Roman"/>
          <w:sz w:val="24"/>
          <w:szCs w:val="24"/>
        </w:rPr>
        <w:br/>
        <w:t xml:space="preserve">financial statements are prepared, in all material respects, in accordance with an identified financial reporting </w:t>
      </w:r>
      <w:r w:rsidRPr="00B03E5C">
        <w:rPr>
          <w:rFonts w:ascii="Times New Roman" w:eastAsia="Times New Roman" w:hAnsi="Times New Roman" w:cs="Times New Roman"/>
          <w:sz w:val="24"/>
          <w:szCs w:val="24"/>
        </w:rPr>
        <w:br/>
        <w:t xml:space="preserve">framework (e.g. International or Local Accounting Standards). </w:t>
      </w:r>
      <w:r w:rsidRPr="00B03E5C">
        <w:rPr>
          <w:rFonts w:ascii="Times New Roman" w:eastAsia="Times New Roman" w:hAnsi="Times New Roman" w:cs="Times New Roman"/>
          <w:sz w:val="24"/>
          <w:szCs w:val="24"/>
        </w:rPr>
        <w:br/>
        <w:t xml:space="preserve">The terms used to express the opinion are “give a true and fair view” or “present fairly in all material </w:t>
      </w:r>
      <w:r w:rsidRPr="00B03E5C">
        <w:rPr>
          <w:rFonts w:ascii="Times New Roman" w:eastAsia="Times New Roman" w:hAnsi="Times New Roman" w:cs="Times New Roman"/>
          <w:sz w:val="24"/>
          <w:szCs w:val="24"/>
        </w:rPr>
        <w:br/>
        <w:t xml:space="preserve">respects”. </w:t>
      </w:r>
    </w:p>
    <w:p w:rsidR="00A16D0E" w:rsidRPr="00B03E5C" w:rsidRDefault="00A16D0E"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Benefit of opinion </w:t>
      </w:r>
      <w:r w:rsidRPr="00B03E5C">
        <w:rPr>
          <w:rFonts w:ascii="Times New Roman" w:eastAsia="Times New Roman" w:hAnsi="Times New Roman" w:cs="Times New Roman"/>
          <w:sz w:val="24"/>
          <w:szCs w:val="24"/>
        </w:rPr>
        <w:br/>
        <w:t xml:space="preserve">It improves credibility of financial statements. </w:t>
      </w:r>
    </w:p>
    <w:p w:rsidR="00EA43CD" w:rsidRPr="00B03E5C" w:rsidRDefault="00A16D0E" w:rsidP="00EA43CD">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What an opinion does not achieve? </w:t>
      </w:r>
      <w:r w:rsidRPr="00B03E5C">
        <w:rPr>
          <w:rFonts w:ascii="Times New Roman" w:eastAsia="Times New Roman" w:hAnsi="Times New Roman" w:cs="Times New Roman"/>
          <w:sz w:val="24"/>
          <w:szCs w:val="24"/>
        </w:rPr>
        <w:br/>
        <w:t xml:space="preserve">It does not provide any assurance about </w:t>
      </w:r>
      <w:r w:rsidRPr="00B03E5C">
        <w:rPr>
          <w:rFonts w:ascii="Times New Roman" w:eastAsia="Times New Roman" w:hAnsi="Times New Roman" w:cs="Times New Roman"/>
          <w:sz w:val="24"/>
          <w:szCs w:val="24"/>
        </w:rPr>
        <w:br/>
        <w:t xml:space="preserve">i) Future viability of the entity; and </w:t>
      </w:r>
      <w:r w:rsidRPr="00B03E5C">
        <w:rPr>
          <w:rFonts w:ascii="Times New Roman" w:eastAsia="Times New Roman" w:hAnsi="Times New Roman" w:cs="Times New Roman"/>
          <w:sz w:val="24"/>
          <w:szCs w:val="24"/>
        </w:rPr>
        <w:br/>
        <w:t xml:space="preserve">ii) Efficiency or effectiveness of management. </w:t>
      </w:r>
    </w:p>
    <w:p w:rsidR="004719D5" w:rsidRPr="00B03E5C" w:rsidRDefault="00A16D0E" w:rsidP="00BD03AA">
      <w:pPr>
        <w:pStyle w:val="ListParagraph"/>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General Principles of an Audit: </w:t>
      </w:r>
    </w:p>
    <w:p w:rsidR="004719D5"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br/>
        <w:t xml:space="preserve">Professional Ethics </w:t>
      </w:r>
    </w:p>
    <w:p w:rsidR="00EA43CD"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There are a number of ethical matters that are extremely important for audit</w:t>
      </w:r>
      <w:r w:rsidR="00EA43CD" w:rsidRPr="00B03E5C">
        <w:rPr>
          <w:rFonts w:ascii="Times New Roman" w:eastAsia="Times New Roman" w:hAnsi="Times New Roman" w:cs="Times New Roman"/>
          <w:sz w:val="24"/>
          <w:szCs w:val="24"/>
        </w:rPr>
        <w:t xml:space="preserve">ors to consider when </w:t>
      </w:r>
      <w:r w:rsidRPr="00B03E5C">
        <w:rPr>
          <w:rFonts w:ascii="Times New Roman" w:eastAsia="Times New Roman" w:hAnsi="Times New Roman" w:cs="Times New Roman"/>
          <w:sz w:val="24"/>
          <w:szCs w:val="24"/>
        </w:rPr>
        <w:t>performing their work. It is vital to the public image and credibil</w:t>
      </w:r>
      <w:r w:rsidR="00EA43CD" w:rsidRPr="00B03E5C">
        <w:rPr>
          <w:rFonts w:ascii="Times New Roman" w:eastAsia="Times New Roman" w:hAnsi="Times New Roman" w:cs="Times New Roman"/>
          <w:sz w:val="24"/>
          <w:szCs w:val="24"/>
        </w:rPr>
        <w:t xml:space="preserve">ity of the profession that the </w:t>
      </w:r>
      <w:r w:rsidRPr="00B03E5C">
        <w:rPr>
          <w:rFonts w:ascii="Times New Roman" w:eastAsia="Times New Roman" w:hAnsi="Times New Roman" w:cs="Times New Roman"/>
          <w:sz w:val="24"/>
          <w:szCs w:val="24"/>
        </w:rPr>
        <w:t xml:space="preserve">auditor is seen to be behaving in an acceptable manner in addition </w:t>
      </w:r>
      <w:r w:rsidR="00EA43CD" w:rsidRPr="00B03E5C">
        <w:rPr>
          <w:rFonts w:ascii="Times New Roman" w:eastAsia="Times New Roman" w:hAnsi="Times New Roman" w:cs="Times New Roman"/>
          <w:sz w:val="24"/>
          <w:szCs w:val="24"/>
        </w:rPr>
        <w:t xml:space="preserve">to actually complying with the </w:t>
      </w:r>
      <w:r w:rsidRPr="00B03E5C">
        <w:rPr>
          <w:rFonts w:ascii="Times New Roman" w:eastAsia="Times New Roman" w:hAnsi="Times New Roman" w:cs="Times New Roman"/>
          <w:sz w:val="24"/>
          <w:szCs w:val="24"/>
        </w:rPr>
        <w:t xml:space="preserve">ethical requirements. </w:t>
      </w:r>
    </w:p>
    <w:p w:rsidR="00A16D0E" w:rsidRPr="00B03E5C" w:rsidRDefault="00A16D0E" w:rsidP="004719D5">
      <w:pPr>
        <w:pStyle w:val="ListParagraph"/>
        <w:spacing w:before="100" w:beforeAutospacing="1" w:after="100" w:afterAutospacing="1" w:line="240" w:lineRule="auto"/>
        <w:ind w:left="0"/>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It is important to recognize that many groups in society rely on a</w:t>
      </w:r>
      <w:r w:rsidR="00EA43CD" w:rsidRPr="00B03E5C">
        <w:rPr>
          <w:rFonts w:ascii="Times New Roman" w:eastAsia="Times New Roman" w:hAnsi="Times New Roman" w:cs="Times New Roman"/>
          <w:sz w:val="24"/>
          <w:szCs w:val="24"/>
        </w:rPr>
        <w:t xml:space="preserve">ccountant’s work, not just the </w:t>
      </w:r>
      <w:r w:rsidRPr="00B03E5C">
        <w:rPr>
          <w:rFonts w:ascii="Times New Roman" w:eastAsia="Times New Roman" w:hAnsi="Times New Roman" w:cs="Times New Roman"/>
          <w:sz w:val="24"/>
          <w:szCs w:val="24"/>
        </w:rPr>
        <w:t>shareholders on whose behalf the accountant is working. The acc</w:t>
      </w:r>
      <w:r w:rsidR="00EA43CD" w:rsidRPr="00B03E5C">
        <w:rPr>
          <w:rFonts w:ascii="Times New Roman" w:eastAsia="Times New Roman" w:hAnsi="Times New Roman" w:cs="Times New Roman"/>
          <w:sz w:val="24"/>
          <w:szCs w:val="24"/>
        </w:rPr>
        <w:t xml:space="preserve">ountant therefore has a public accountability. </w:t>
      </w:r>
      <w:r w:rsidRPr="00B03E5C">
        <w:rPr>
          <w:rFonts w:ascii="Times New Roman" w:eastAsia="Times New Roman" w:hAnsi="Times New Roman" w:cs="Times New Roman"/>
          <w:sz w:val="24"/>
          <w:szCs w:val="24"/>
        </w:rPr>
        <w:t xml:space="preserve">In the light of this, ICAP’s ethical guidelines emphasis the </w:t>
      </w:r>
      <w:r w:rsidR="00EA43CD" w:rsidRPr="00B03E5C">
        <w:rPr>
          <w:rFonts w:ascii="Times New Roman" w:eastAsia="Times New Roman" w:hAnsi="Times New Roman" w:cs="Times New Roman"/>
          <w:sz w:val="24"/>
          <w:szCs w:val="24"/>
        </w:rPr>
        <w:t xml:space="preserve">following key points about the </w:t>
      </w:r>
      <w:r w:rsidRPr="00B03E5C">
        <w:rPr>
          <w:rFonts w:ascii="Times New Roman" w:eastAsia="Times New Roman" w:hAnsi="Times New Roman" w:cs="Times New Roman"/>
          <w:sz w:val="24"/>
          <w:szCs w:val="24"/>
        </w:rPr>
        <w:t xml:space="preserve">characteristics of accountants: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br/>
        <w:t xml:space="preserve">a) </w:t>
      </w:r>
      <w:r w:rsidR="0085124E">
        <w:rPr>
          <w:rFonts w:ascii="Times New Roman" w:eastAsia="Times New Roman" w:hAnsi="Times New Roman" w:cs="Times New Roman"/>
          <w:sz w:val="24"/>
          <w:szCs w:val="24"/>
        </w:rPr>
        <w:tab/>
      </w:r>
      <w:r w:rsidRPr="00B03E5C">
        <w:rPr>
          <w:rFonts w:ascii="Times New Roman" w:eastAsia="Times New Roman" w:hAnsi="Times New Roman" w:cs="Times New Roman"/>
          <w:b/>
          <w:bCs/>
          <w:sz w:val="24"/>
          <w:szCs w:val="24"/>
        </w:rPr>
        <w:t xml:space="preserve">Independence: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Auditor is independent of management i.e. he is not under the control or influence of management.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b) </w:t>
      </w:r>
      <w:r w:rsidRPr="00B03E5C">
        <w:rPr>
          <w:rFonts w:ascii="Times New Roman" w:eastAsia="Times New Roman" w:hAnsi="Times New Roman" w:cs="Times New Roman"/>
          <w:b/>
          <w:bCs/>
          <w:sz w:val="24"/>
          <w:szCs w:val="24"/>
        </w:rPr>
        <w:t xml:space="preserve"> </w:t>
      </w:r>
      <w:r w:rsidR="0085124E">
        <w:rPr>
          <w:rFonts w:ascii="Times New Roman" w:eastAsia="Times New Roman" w:hAnsi="Times New Roman" w:cs="Times New Roman"/>
          <w:b/>
          <w:bCs/>
          <w:sz w:val="24"/>
          <w:szCs w:val="24"/>
        </w:rPr>
        <w:tab/>
      </w:r>
      <w:r w:rsidRPr="00B03E5C">
        <w:rPr>
          <w:rFonts w:ascii="Times New Roman" w:eastAsia="Times New Roman" w:hAnsi="Times New Roman" w:cs="Times New Roman"/>
          <w:b/>
          <w:bCs/>
          <w:sz w:val="24"/>
          <w:szCs w:val="24"/>
        </w:rPr>
        <w:t xml:space="preserve">Integrity: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Auditor is honest and is not corrupt. He is straight forward in performing his professional work.</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c) </w:t>
      </w:r>
      <w:r w:rsidR="0085124E">
        <w:rPr>
          <w:rFonts w:ascii="Times New Roman" w:eastAsia="Times New Roman" w:hAnsi="Times New Roman" w:cs="Times New Roman"/>
          <w:sz w:val="24"/>
          <w:szCs w:val="24"/>
        </w:rPr>
        <w:tab/>
      </w:r>
      <w:r w:rsidRPr="00B03E5C">
        <w:rPr>
          <w:rFonts w:ascii="Times New Roman" w:eastAsia="Times New Roman" w:hAnsi="Times New Roman" w:cs="Times New Roman"/>
          <w:b/>
          <w:bCs/>
          <w:sz w:val="24"/>
          <w:szCs w:val="24"/>
        </w:rPr>
        <w:t xml:space="preserve">Objectivity: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He obtains the evidence needed to form an opinion and his opinion is based on that evidence alone. He is not subjective in forming his opinion.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d) </w:t>
      </w:r>
      <w:r w:rsidRPr="00B03E5C">
        <w:rPr>
          <w:rFonts w:ascii="Times New Roman" w:eastAsia="Times New Roman" w:hAnsi="Times New Roman" w:cs="Times New Roman"/>
          <w:b/>
          <w:bCs/>
          <w:sz w:val="24"/>
          <w:szCs w:val="24"/>
        </w:rPr>
        <w:t xml:space="preserve"> </w:t>
      </w:r>
      <w:r w:rsidR="0085124E">
        <w:rPr>
          <w:rFonts w:ascii="Times New Roman" w:eastAsia="Times New Roman" w:hAnsi="Times New Roman" w:cs="Times New Roman"/>
          <w:b/>
          <w:bCs/>
          <w:sz w:val="24"/>
          <w:szCs w:val="24"/>
        </w:rPr>
        <w:tab/>
      </w:r>
      <w:r w:rsidRPr="00B03E5C">
        <w:rPr>
          <w:rFonts w:ascii="Times New Roman" w:eastAsia="Times New Roman" w:hAnsi="Times New Roman" w:cs="Times New Roman"/>
          <w:b/>
          <w:bCs/>
          <w:sz w:val="24"/>
          <w:szCs w:val="24"/>
        </w:rPr>
        <w:t xml:space="preserve">Professional Competence and Due Care: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Auditor has attained certain professional qualification, has acquired the requisite skill and has attained the experience necessary for the audit and performs his work with planning and due diligence.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e) </w:t>
      </w:r>
      <w:r w:rsidRPr="00B03E5C">
        <w:rPr>
          <w:rFonts w:ascii="Times New Roman" w:eastAsia="Times New Roman" w:hAnsi="Times New Roman" w:cs="Times New Roman"/>
          <w:b/>
          <w:bCs/>
          <w:sz w:val="24"/>
          <w:szCs w:val="24"/>
        </w:rPr>
        <w:t xml:space="preserve"> Confidentiality: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Auditor neither discloses the information obtained during the course of his audit without permission of his client (except when required in a court of law) nor uses that information himself. </w:t>
      </w:r>
      <w:r w:rsidRPr="00B03E5C">
        <w:rPr>
          <w:rFonts w:ascii="Times New Roman" w:eastAsia="Times New Roman" w:hAnsi="Times New Roman" w:cs="Times New Roman"/>
          <w:sz w:val="24"/>
          <w:szCs w:val="24"/>
        </w:rPr>
        <w:br/>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f) </w:t>
      </w:r>
      <w:r w:rsidR="0085124E">
        <w:rPr>
          <w:rFonts w:ascii="Times New Roman" w:eastAsia="Times New Roman" w:hAnsi="Times New Roman" w:cs="Times New Roman"/>
          <w:sz w:val="24"/>
          <w:szCs w:val="24"/>
        </w:rPr>
        <w:tab/>
      </w:r>
      <w:r w:rsidRPr="00B03E5C">
        <w:rPr>
          <w:rFonts w:ascii="Times New Roman" w:eastAsia="Times New Roman" w:hAnsi="Times New Roman" w:cs="Times New Roman"/>
          <w:b/>
          <w:bCs/>
          <w:sz w:val="24"/>
          <w:szCs w:val="24"/>
        </w:rPr>
        <w:t xml:space="preserve">Professional Behavior: </w:t>
      </w:r>
    </w:p>
    <w:p w:rsidR="00A16D0E"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He should not only act in a professional manner but should also appear to be a professional. He should maintain his professional knowledge and skill at a level required to ensure that a client or employer receives the benefit of competent professional service based on up-to-date developments in auditing practice and relevant legislation.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g) </w:t>
      </w:r>
      <w:r w:rsidRPr="00B03E5C">
        <w:rPr>
          <w:rFonts w:ascii="Times New Roman" w:eastAsia="Times New Roman" w:hAnsi="Times New Roman" w:cs="Times New Roman"/>
          <w:b/>
          <w:bCs/>
          <w:sz w:val="24"/>
          <w:szCs w:val="24"/>
        </w:rPr>
        <w:t xml:space="preserve"> </w:t>
      </w:r>
      <w:r w:rsidR="0085124E">
        <w:rPr>
          <w:rFonts w:ascii="Times New Roman" w:eastAsia="Times New Roman" w:hAnsi="Times New Roman" w:cs="Times New Roman"/>
          <w:b/>
          <w:bCs/>
          <w:sz w:val="24"/>
          <w:szCs w:val="24"/>
        </w:rPr>
        <w:tab/>
      </w:r>
      <w:r w:rsidRPr="00B03E5C">
        <w:rPr>
          <w:rFonts w:ascii="Times New Roman" w:eastAsia="Times New Roman" w:hAnsi="Times New Roman" w:cs="Times New Roman"/>
          <w:b/>
          <w:bCs/>
          <w:sz w:val="24"/>
          <w:szCs w:val="24"/>
        </w:rPr>
        <w:t xml:space="preserve">Technical Standards: </w:t>
      </w:r>
    </w:p>
    <w:p w:rsidR="00A16D0E" w:rsidRPr="00B03E5C" w:rsidRDefault="00A16D0E" w:rsidP="00BD03AA">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Audit should be performed by following certain standards, international or national.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b/>
          <w:bCs/>
          <w:sz w:val="24"/>
          <w:szCs w:val="24"/>
        </w:rPr>
        <w:t xml:space="preserve">International Standards on Auditing (ISAs) </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The auditor should follow basic principles and essential procedures together with related </w:t>
      </w:r>
      <w:r w:rsidR="00BD03AA" w:rsidRPr="00B03E5C">
        <w:rPr>
          <w:rFonts w:ascii="Times New Roman" w:eastAsia="Times New Roman" w:hAnsi="Times New Roman" w:cs="Times New Roman"/>
          <w:sz w:val="24"/>
          <w:szCs w:val="24"/>
        </w:rPr>
        <w:t>guidance as</w:t>
      </w:r>
      <w:r w:rsidRPr="00B03E5C">
        <w:rPr>
          <w:rFonts w:ascii="Times New Roman" w:eastAsia="Times New Roman" w:hAnsi="Times New Roman" w:cs="Times New Roman"/>
          <w:sz w:val="24"/>
          <w:szCs w:val="24"/>
        </w:rPr>
        <w:t xml:space="preserve"> contained in ISAs.  International Standards on Auditing (ISAs) are issued by the In</w:t>
      </w:r>
      <w:r w:rsidR="00EA43CD" w:rsidRPr="00B03E5C">
        <w:rPr>
          <w:rFonts w:ascii="Times New Roman" w:eastAsia="Times New Roman" w:hAnsi="Times New Roman" w:cs="Times New Roman"/>
          <w:sz w:val="24"/>
          <w:szCs w:val="24"/>
        </w:rPr>
        <w:t xml:space="preserve">ternational Auditing Practices </w:t>
      </w:r>
      <w:r w:rsidRPr="00B03E5C">
        <w:rPr>
          <w:rFonts w:ascii="Times New Roman" w:eastAsia="Times New Roman" w:hAnsi="Times New Roman" w:cs="Times New Roman"/>
          <w:sz w:val="24"/>
          <w:szCs w:val="24"/>
        </w:rPr>
        <w:t>Committee (IAPC). The IAPC is a standing committee of th</w:t>
      </w:r>
      <w:r w:rsidR="00BD03AA" w:rsidRPr="00B03E5C">
        <w:rPr>
          <w:rFonts w:ascii="Times New Roman" w:eastAsia="Times New Roman" w:hAnsi="Times New Roman" w:cs="Times New Roman"/>
          <w:sz w:val="24"/>
          <w:szCs w:val="24"/>
        </w:rPr>
        <w:t>e Council of the International Federation</w:t>
      </w:r>
      <w:r w:rsidRPr="00B03E5C">
        <w:rPr>
          <w:rFonts w:ascii="Times New Roman" w:eastAsia="Times New Roman" w:hAnsi="Times New Roman" w:cs="Times New Roman"/>
          <w:sz w:val="24"/>
          <w:szCs w:val="24"/>
        </w:rPr>
        <w:t xml:space="preserve"> of Accountants (IFAC), which was formed in 1977 and is based in Ne</w:t>
      </w:r>
      <w:r w:rsidR="00BD03AA" w:rsidRPr="00B03E5C">
        <w:rPr>
          <w:rFonts w:ascii="Times New Roman" w:eastAsia="Times New Roman" w:hAnsi="Times New Roman" w:cs="Times New Roman"/>
          <w:sz w:val="24"/>
          <w:szCs w:val="24"/>
        </w:rPr>
        <w:t>w York. IFAC has</w:t>
      </w:r>
      <w:r w:rsidRPr="00B03E5C">
        <w:rPr>
          <w:rFonts w:ascii="Times New Roman" w:eastAsia="Times New Roman" w:hAnsi="Times New Roman" w:cs="Times New Roman"/>
          <w:sz w:val="24"/>
          <w:szCs w:val="24"/>
        </w:rPr>
        <w:t xml:space="preserve"> more than 150 member bodies, representing over 2 millio</w:t>
      </w:r>
      <w:r w:rsidR="00BD03AA" w:rsidRPr="00B03E5C">
        <w:rPr>
          <w:rFonts w:ascii="Times New Roman" w:eastAsia="Times New Roman" w:hAnsi="Times New Roman" w:cs="Times New Roman"/>
          <w:sz w:val="24"/>
          <w:szCs w:val="24"/>
        </w:rPr>
        <w:t xml:space="preserve">n accountants in more than 100 </w:t>
      </w:r>
      <w:r w:rsidRPr="00B03E5C">
        <w:rPr>
          <w:rFonts w:ascii="Times New Roman" w:eastAsia="Times New Roman" w:hAnsi="Times New Roman" w:cs="Times New Roman"/>
          <w:sz w:val="24"/>
          <w:szCs w:val="24"/>
        </w:rPr>
        <w:t>countries, and membershi</w:t>
      </w:r>
      <w:r w:rsidR="00BD03AA" w:rsidRPr="00B03E5C">
        <w:rPr>
          <w:rFonts w:ascii="Times New Roman" w:eastAsia="Times New Roman" w:hAnsi="Times New Roman" w:cs="Times New Roman"/>
          <w:sz w:val="24"/>
          <w:szCs w:val="24"/>
        </w:rPr>
        <w:t>p of IFAC automatically confers.</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The IAPC issued standards and statements on auditing and related services in order to improve the </w:t>
      </w:r>
      <w:r w:rsidRPr="00B03E5C">
        <w:rPr>
          <w:rFonts w:ascii="Times New Roman" w:eastAsia="Times New Roman" w:hAnsi="Times New Roman" w:cs="Times New Roman"/>
          <w:sz w:val="24"/>
          <w:szCs w:val="24"/>
        </w:rPr>
        <w:br/>
        <w:t>degree of uniformity of auditing practice and related s</w:t>
      </w:r>
      <w:r w:rsidR="00EA43CD" w:rsidRPr="00B03E5C">
        <w:rPr>
          <w:rFonts w:ascii="Times New Roman" w:eastAsia="Times New Roman" w:hAnsi="Times New Roman" w:cs="Times New Roman"/>
          <w:sz w:val="24"/>
          <w:szCs w:val="24"/>
        </w:rPr>
        <w:t xml:space="preserve">ervices throughout the world. </w:t>
      </w:r>
      <w:r w:rsidRPr="00B03E5C">
        <w:rPr>
          <w:rFonts w:ascii="Times New Roman" w:eastAsia="Times New Roman" w:hAnsi="Times New Roman" w:cs="Times New Roman"/>
          <w:sz w:val="24"/>
          <w:szCs w:val="24"/>
        </w:rPr>
        <w:t>The IAPC works closely with its members and national standard sette</w:t>
      </w:r>
      <w:r w:rsidR="00EA43CD" w:rsidRPr="00B03E5C">
        <w:rPr>
          <w:rFonts w:ascii="Times New Roman" w:eastAsia="Times New Roman" w:hAnsi="Times New Roman" w:cs="Times New Roman"/>
          <w:sz w:val="24"/>
          <w:szCs w:val="24"/>
        </w:rPr>
        <w:t xml:space="preserve">rs in order to gain acceptance </w:t>
      </w:r>
      <w:r w:rsidRPr="00B03E5C">
        <w:rPr>
          <w:rFonts w:ascii="Times New Roman" w:eastAsia="Times New Roman" w:hAnsi="Times New Roman" w:cs="Times New Roman"/>
          <w:sz w:val="24"/>
          <w:szCs w:val="24"/>
        </w:rPr>
        <w:t>of international Standards of Auditing (ISAs). Member bodies have in</w:t>
      </w:r>
      <w:r w:rsidR="00EA43CD" w:rsidRPr="00B03E5C">
        <w:rPr>
          <w:rFonts w:ascii="Times New Roman" w:eastAsia="Times New Roman" w:hAnsi="Times New Roman" w:cs="Times New Roman"/>
          <w:sz w:val="24"/>
          <w:szCs w:val="24"/>
        </w:rPr>
        <w:t xml:space="preserve">creasingly sought to align the </w:t>
      </w:r>
      <w:r w:rsidRPr="00B03E5C">
        <w:rPr>
          <w:rFonts w:ascii="Times New Roman" w:eastAsia="Times New Roman" w:hAnsi="Times New Roman" w:cs="Times New Roman"/>
          <w:sz w:val="24"/>
          <w:szCs w:val="24"/>
        </w:rPr>
        <w:t xml:space="preserve">national position with the international positions IFAC and the </w:t>
      </w:r>
      <w:r w:rsidR="00EA43CD" w:rsidRPr="00B03E5C">
        <w:rPr>
          <w:rFonts w:ascii="Times New Roman" w:eastAsia="Times New Roman" w:hAnsi="Times New Roman" w:cs="Times New Roman"/>
          <w:sz w:val="24"/>
          <w:szCs w:val="24"/>
        </w:rPr>
        <w:t xml:space="preserve">IASC have gained influence and </w:t>
      </w:r>
      <w:r w:rsidRPr="00B03E5C">
        <w:rPr>
          <w:rFonts w:ascii="Times New Roman" w:eastAsia="Times New Roman" w:hAnsi="Times New Roman" w:cs="Times New Roman"/>
          <w:sz w:val="24"/>
          <w:szCs w:val="24"/>
        </w:rPr>
        <w:t xml:space="preserve">recognition. Standard setters increasingly refer to the international </w:t>
      </w:r>
      <w:r w:rsidR="00EA43CD" w:rsidRPr="00B03E5C">
        <w:rPr>
          <w:rFonts w:ascii="Times New Roman" w:eastAsia="Times New Roman" w:hAnsi="Times New Roman" w:cs="Times New Roman"/>
          <w:sz w:val="24"/>
          <w:szCs w:val="24"/>
        </w:rPr>
        <w:t xml:space="preserve">position in their consultative </w:t>
      </w:r>
      <w:r w:rsidRPr="00B03E5C">
        <w:rPr>
          <w:rFonts w:ascii="Times New Roman" w:eastAsia="Times New Roman" w:hAnsi="Times New Roman" w:cs="Times New Roman"/>
          <w:sz w:val="24"/>
          <w:szCs w:val="24"/>
        </w:rPr>
        <w:t xml:space="preserve">documents as authoritative support for a particular view. </w:t>
      </w:r>
    </w:p>
    <w:p w:rsidR="00BD03AA" w:rsidRPr="00B03E5C" w:rsidRDefault="00A16D0E" w:rsidP="00A16D0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International auditing and accounting standards do not at prese</w:t>
      </w:r>
      <w:r w:rsidR="00BD03AA" w:rsidRPr="00B03E5C">
        <w:rPr>
          <w:rFonts w:ascii="Times New Roman" w:eastAsia="Times New Roman" w:hAnsi="Times New Roman" w:cs="Times New Roman"/>
          <w:sz w:val="24"/>
          <w:szCs w:val="24"/>
        </w:rPr>
        <w:t xml:space="preserve">nt override local regulations.  </w:t>
      </w:r>
      <w:r w:rsidRPr="00B03E5C">
        <w:rPr>
          <w:rFonts w:ascii="Times New Roman" w:eastAsia="Times New Roman" w:hAnsi="Times New Roman" w:cs="Times New Roman"/>
          <w:sz w:val="24"/>
          <w:szCs w:val="24"/>
        </w:rPr>
        <w:t>Neither IFAC nor the IASC can currently compel any organizatio</w:t>
      </w:r>
      <w:r w:rsidR="00BD03AA" w:rsidRPr="00B03E5C">
        <w:rPr>
          <w:rFonts w:ascii="Times New Roman" w:eastAsia="Times New Roman" w:hAnsi="Times New Roman" w:cs="Times New Roman"/>
          <w:sz w:val="24"/>
          <w:szCs w:val="24"/>
        </w:rPr>
        <w:t xml:space="preserve">n to comply with international </w:t>
      </w:r>
      <w:r w:rsidRPr="00B03E5C">
        <w:rPr>
          <w:rFonts w:ascii="Times New Roman" w:eastAsia="Times New Roman" w:hAnsi="Times New Roman" w:cs="Times New Roman"/>
          <w:sz w:val="24"/>
          <w:szCs w:val="24"/>
        </w:rPr>
        <w:t>standards; nor are there specific sanctions where organizatio</w:t>
      </w:r>
      <w:r w:rsidR="00BD03AA" w:rsidRPr="00B03E5C">
        <w:rPr>
          <w:rFonts w:ascii="Times New Roman" w:eastAsia="Times New Roman" w:hAnsi="Times New Roman" w:cs="Times New Roman"/>
          <w:sz w:val="24"/>
          <w:szCs w:val="24"/>
        </w:rPr>
        <w:t>ns claim to have complied with international</w:t>
      </w:r>
      <w:r w:rsidRPr="00B03E5C">
        <w:rPr>
          <w:rFonts w:ascii="Times New Roman" w:eastAsia="Times New Roman" w:hAnsi="Times New Roman" w:cs="Times New Roman"/>
          <w:sz w:val="24"/>
          <w:szCs w:val="24"/>
        </w:rPr>
        <w:t xml:space="preserve"> standards, but have not done so.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i/>
          <w:iCs/>
          <w:sz w:val="24"/>
          <w:szCs w:val="24"/>
        </w:rPr>
        <w:br/>
        <w:t xml:space="preserve">The preface to International Standards on Auditing and Related Services (ISA 100) states that IAPC guidance </w:t>
      </w:r>
      <w:r w:rsidRPr="00B03E5C">
        <w:rPr>
          <w:rFonts w:ascii="Times New Roman" w:eastAsia="Times New Roman" w:hAnsi="Times New Roman" w:cs="Times New Roman"/>
          <w:i/>
          <w:iCs/>
          <w:sz w:val="24"/>
          <w:szCs w:val="24"/>
        </w:rPr>
        <w:br/>
        <w:t xml:space="preserve">falls into two categories: </w:t>
      </w:r>
    </w:p>
    <w:p w:rsidR="00A16D0E" w:rsidRPr="00B03E5C" w:rsidRDefault="00A16D0E" w:rsidP="00EA43CD">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International Standards on Auditing (ISAs)</w:t>
      </w:r>
      <w:r w:rsidRPr="00B03E5C">
        <w:rPr>
          <w:rFonts w:ascii="Times New Roman" w:eastAsia="Times New Roman" w:hAnsi="Times New Roman" w:cs="Times New Roman"/>
          <w:sz w:val="24"/>
          <w:szCs w:val="24"/>
        </w:rPr>
        <w:br/>
        <w:t>ISAs contain basic principles and essential procedures</w:t>
      </w:r>
      <w:r w:rsidR="00BD03AA" w:rsidRPr="00B03E5C">
        <w:rPr>
          <w:rFonts w:ascii="Times New Roman" w:eastAsia="Times New Roman" w:hAnsi="Times New Roman" w:cs="Times New Roman"/>
          <w:sz w:val="24"/>
          <w:szCs w:val="24"/>
        </w:rPr>
        <w:t>, together</w:t>
      </w:r>
      <w:r w:rsidRPr="00B03E5C">
        <w:rPr>
          <w:rFonts w:ascii="Times New Roman" w:eastAsia="Times New Roman" w:hAnsi="Times New Roman" w:cs="Times New Roman"/>
          <w:sz w:val="24"/>
          <w:szCs w:val="24"/>
        </w:rPr>
        <w:t xml:space="preserve"> with related guidance in the form of explanatory and</w:t>
      </w:r>
      <w:r w:rsidR="00BD03AA" w:rsidRPr="00B03E5C">
        <w:rPr>
          <w:rFonts w:ascii="Times New Roman" w:eastAsia="Times New Roman" w:hAnsi="Times New Roman" w:cs="Times New Roman"/>
          <w:sz w:val="24"/>
          <w:szCs w:val="24"/>
        </w:rPr>
        <w:t xml:space="preserve"> other material.</w:t>
      </w:r>
      <w:r w:rsidR="00BD03AA"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The basic principles and essential procedures are to be understood</w:t>
      </w:r>
      <w:r w:rsidR="00BD03AA" w:rsidRPr="00B03E5C">
        <w:rPr>
          <w:rFonts w:ascii="Times New Roman" w:eastAsia="Times New Roman" w:hAnsi="Times New Roman" w:cs="Times New Roman"/>
          <w:sz w:val="24"/>
          <w:szCs w:val="24"/>
        </w:rPr>
        <w:t xml:space="preserve"> and applied in the context of </w:t>
      </w:r>
      <w:r w:rsidRPr="00B03E5C">
        <w:rPr>
          <w:rFonts w:ascii="Times New Roman" w:eastAsia="Times New Roman" w:hAnsi="Times New Roman" w:cs="Times New Roman"/>
          <w:sz w:val="24"/>
          <w:szCs w:val="24"/>
        </w:rPr>
        <w:t>explanatory and other material that provides guidance for their ap</w:t>
      </w:r>
      <w:r w:rsidR="00BD03AA" w:rsidRPr="00B03E5C">
        <w:rPr>
          <w:rFonts w:ascii="Times New Roman" w:eastAsia="Times New Roman" w:hAnsi="Times New Roman" w:cs="Times New Roman"/>
          <w:sz w:val="24"/>
          <w:szCs w:val="24"/>
        </w:rPr>
        <w:t xml:space="preserve">plication. The text of a whole </w:t>
      </w:r>
      <w:r w:rsidRPr="00B03E5C">
        <w:rPr>
          <w:rFonts w:ascii="Times New Roman" w:eastAsia="Times New Roman" w:hAnsi="Times New Roman" w:cs="Times New Roman"/>
          <w:sz w:val="24"/>
          <w:szCs w:val="24"/>
        </w:rPr>
        <w:t xml:space="preserve">standard is considered in order to understand and apply the </w:t>
      </w:r>
      <w:r w:rsidR="00BD03AA" w:rsidRPr="00B03E5C">
        <w:rPr>
          <w:rFonts w:ascii="Times New Roman" w:eastAsia="Times New Roman" w:hAnsi="Times New Roman" w:cs="Times New Roman"/>
          <w:sz w:val="24"/>
          <w:szCs w:val="24"/>
        </w:rPr>
        <w:t xml:space="preserve">basic principles and essential </w:t>
      </w:r>
      <w:r w:rsidRPr="00B03E5C">
        <w:rPr>
          <w:rFonts w:ascii="Times New Roman" w:eastAsia="Times New Roman" w:hAnsi="Times New Roman" w:cs="Times New Roman"/>
          <w:sz w:val="24"/>
          <w:szCs w:val="24"/>
        </w:rPr>
        <w:t xml:space="preserve">procedures. </w:t>
      </w:r>
    </w:p>
    <w:p w:rsidR="00A16D0E" w:rsidRPr="00B03E5C" w:rsidRDefault="00A16D0E" w:rsidP="00A16D0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International Auditing Practice Statements (IAPSs). </w:t>
      </w:r>
    </w:p>
    <w:p w:rsidR="00A16D0E" w:rsidRPr="00B03E5C" w:rsidRDefault="00A16D0E" w:rsidP="00A16D0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In conducting an audit in accordance with ISAs, the auditor </w:t>
      </w:r>
      <w:r w:rsidR="00BD03AA" w:rsidRPr="00B03E5C">
        <w:rPr>
          <w:rFonts w:ascii="Times New Roman" w:eastAsia="Times New Roman" w:hAnsi="Times New Roman" w:cs="Times New Roman"/>
          <w:sz w:val="24"/>
          <w:szCs w:val="24"/>
        </w:rPr>
        <w:t>is also aware of and considers International</w:t>
      </w:r>
      <w:r w:rsidRPr="00B03E5C">
        <w:rPr>
          <w:rFonts w:ascii="Times New Roman" w:eastAsia="Times New Roman" w:hAnsi="Times New Roman" w:cs="Times New Roman"/>
          <w:sz w:val="24"/>
          <w:szCs w:val="24"/>
        </w:rPr>
        <w:t xml:space="preserve"> Auditing Practice Statements (IAPSs) applicable</w:t>
      </w:r>
      <w:r w:rsidR="00BD03AA" w:rsidRPr="00B03E5C">
        <w:rPr>
          <w:rFonts w:ascii="Times New Roman" w:eastAsia="Times New Roman" w:hAnsi="Times New Roman" w:cs="Times New Roman"/>
          <w:sz w:val="24"/>
          <w:szCs w:val="24"/>
        </w:rPr>
        <w:t xml:space="preserve"> to the audit engagement. </w:t>
      </w:r>
      <w:r w:rsidRPr="00B03E5C">
        <w:rPr>
          <w:rFonts w:ascii="Times New Roman" w:eastAsia="Times New Roman" w:hAnsi="Times New Roman" w:cs="Times New Roman"/>
          <w:sz w:val="24"/>
          <w:szCs w:val="24"/>
        </w:rPr>
        <w:t>IAPSs provide practical assistance to auditors in implement</w:t>
      </w:r>
      <w:r w:rsidR="00BD03AA" w:rsidRPr="00B03E5C">
        <w:rPr>
          <w:rFonts w:ascii="Times New Roman" w:eastAsia="Times New Roman" w:hAnsi="Times New Roman" w:cs="Times New Roman"/>
          <w:sz w:val="24"/>
          <w:szCs w:val="24"/>
        </w:rPr>
        <w:t xml:space="preserve">ing standards and promote good </w:t>
      </w:r>
      <w:r w:rsidRPr="00B03E5C">
        <w:rPr>
          <w:rFonts w:ascii="Times New Roman" w:eastAsia="Times New Roman" w:hAnsi="Times New Roman" w:cs="Times New Roman"/>
          <w:sz w:val="24"/>
          <w:szCs w:val="24"/>
        </w:rPr>
        <w:t xml:space="preserve">practice. They are not intended to have the authority of standards. </w:t>
      </w:r>
      <w:r w:rsidRPr="00B03E5C">
        <w:rPr>
          <w:rFonts w:ascii="Times New Roman" w:eastAsia="Times New Roman" w:hAnsi="Times New Roman" w:cs="Times New Roman"/>
          <w:i/>
          <w:iCs/>
          <w:sz w:val="24"/>
          <w:szCs w:val="24"/>
        </w:rPr>
        <w:br/>
        <w:t>The auditor may also conduct the audit in accordance with both ISAs and auditing standa</w:t>
      </w:r>
      <w:r w:rsidR="00BD03AA" w:rsidRPr="00B03E5C">
        <w:rPr>
          <w:rFonts w:ascii="Times New Roman" w:eastAsia="Times New Roman" w:hAnsi="Times New Roman" w:cs="Times New Roman"/>
          <w:i/>
          <w:iCs/>
          <w:sz w:val="24"/>
          <w:szCs w:val="24"/>
        </w:rPr>
        <w:t>rds of a specific jurisdiction or</w:t>
      </w:r>
      <w:r w:rsidRPr="00B03E5C">
        <w:rPr>
          <w:rFonts w:ascii="Times New Roman" w:eastAsia="Times New Roman" w:hAnsi="Times New Roman" w:cs="Times New Roman"/>
          <w:i/>
          <w:iCs/>
          <w:sz w:val="24"/>
          <w:szCs w:val="24"/>
        </w:rPr>
        <w:t xml:space="preserve"> country. </w:t>
      </w:r>
    </w:p>
    <w:p w:rsidR="00BD03AA" w:rsidRPr="00B03E5C" w:rsidRDefault="00A16D0E" w:rsidP="00BD03A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Professional Skepticism </w:t>
      </w:r>
    </w:p>
    <w:p w:rsidR="00A16D0E" w:rsidRPr="00B03E5C" w:rsidRDefault="00A16D0E" w:rsidP="00BD03A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 audit should be planned and performed with an attitude of profes</w:t>
      </w:r>
      <w:r w:rsidR="00BD03AA" w:rsidRPr="00B03E5C">
        <w:rPr>
          <w:rFonts w:ascii="Times New Roman" w:eastAsia="Times New Roman" w:hAnsi="Times New Roman" w:cs="Times New Roman"/>
          <w:sz w:val="24"/>
          <w:szCs w:val="24"/>
        </w:rPr>
        <w:t>sional skepticism i.e. forming an</w:t>
      </w:r>
      <w:r w:rsidRPr="00B03E5C">
        <w:rPr>
          <w:rFonts w:ascii="Times New Roman" w:eastAsia="Times New Roman" w:hAnsi="Times New Roman" w:cs="Times New Roman"/>
          <w:sz w:val="24"/>
          <w:szCs w:val="24"/>
        </w:rPr>
        <w:t xml:space="preserve"> opinion only after obtaining sufficient and appropriate audit e</w:t>
      </w:r>
      <w:r w:rsidR="00BD03AA" w:rsidRPr="00B03E5C">
        <w:rPr>
          <w:rFonts w:ascii="Times New Roman" w:eastAsia="Times New Roman" w:hAnsi="Times New Roman" w:cs="Times New Roman"/>
          <w:sz w:val="24"/>
          <w:szCs w:val="24"/>
        </w:rPr>
        <w:t xml:space="preserve">vidence instead of blindly </w:t>
      </w:r>
      <w:r w:rsidRPr="00B03E5C">
        <w:rPr>
          <w:rFonts w:ascii="Times New Roman" w:eastAsia="Times New Roman" w:hAnsi="Times New Roman" w:cs="Times New Roman"/>
          <w:sz w:val="24"/>
          <w:szCs w:val="24"/>
        </w:rPr>
        <w:t>accepting any information or explan</w:t>
      </w:r>
      <w:r w:rsidR="00BD03AA" w:rsidRPr="00B03E5C">
        <w:rPr>
          <w:rFonts w:ascii="Times New Roman" w:eastAsia="Times New Roman" w:hAnsi="Times New Roman" w:cs="Times New Roman"/>
          <w:sz w:val="24"/>
          <w:szCs w:val="24"/>
        </w:rPr>
        <w:t xml:space="preserve">ation given by the management. </w:t>
      </w:r>
      <w:r w:rsidRPr="00B03E5C">
        <w:rPr>
          <w:rFonts w:ascii="Times New Roman" w:eastAsia="Times New Roman" w:hAnsi="Times New Roman" w:cs="Times New Roman"/>
          <w:sz w:val="24"/>
          <w:szCs w:val="24"/>
        </w:rPr>
        <w:t>An attitude of professional skepticism means the auditor makes</w:t>
      </w:r>
      <w:r w:rsidR="00BD03AA" w:rsidRPr="00B03E5C">
        <w:rPr>
          <w:rFonts w:ascii="Times New Roman" w:eastAsia="Times New Roman" w:hAnsi="Times New Roman" w:cs="Times New Roman"/>
          <w:sz w:val="24"/>
          <w:szCs w:val="24"/>
        </w:rPr>
        <w:t xml:space="preserve"> a critical assessment, with a </w:t>
      </w:r>
      <w:r w:rsidRPr="00B03E5C">
        <w:rPr>
          <w:rFonts w:ascii="Times New Roman" w:eastAsia="Times New Roman" w:hAnsi="Times New Roman" w:cs="Times New Roman"/>
          <w:sz w:val="24"/>
          <w:szCs w:val="24"/>
        </w:rPr>
        <w:t xml:space="preserve">questioning mind, of the validity of audit evidence obtained and is alert to audit evidence that </w:t>
      </w:r>
      <w:r w:rsidRPr="00B03E5C">
        <w:rPr>
          <w:rFonts w:ascii="Times New Roman" w:eastAsia="Times New Roman" w:hAnsi="Times New Roman" w:cs="Times New Roman"/>
          <w:sz w:val="24"/>
          <w:szCs w:val="24"/>
        </w:rPr>
        <w:br/>
        <w:t>contradicts or brings into question the reliability of documents and re</w:t>
      </w:r>
      <w:r w:rsidR="00BD03AA" w:rsidRPr="00B03E5C">
        <w:rPr>
          <w:rFonts w:ascii="Times New Roman" w:eastAsia="Times New Roman" w:hAnsi="Times New Roman" w:cs="Times New Roman"/>
          <w:sz w:val="24"/>
          <w:szCs w:val="24"/>
        </w:rPr>
        <w:t xml:space="preserve">sponses to inquiries and other </w:t>
      </w:r>
      <w:r w:rsidRPr="00B03E5C">
        <w:rPr>
          <w:rFonts w:ascii="Times New Roman" w:eastAsia="Times New Roman" w:hAnsi="Times New Roman" w:cs="Times New Roman"/>
          <w:sz w:val="24"/>
          <w:szCs w:val="24"/>
        </w:rPr>
        <w:t>information obtained from management and those charged with governance.</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EA43CD" w:rsidRPr="00B03E5C" w:rsidRDefault="00EA43CD"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F5B38" w:rsidRPr="00B03E5C" w:rsidRDefault="00FF5B38"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FA6A87" w:rsidRPr="00B03E5C" w:rsidRDefault="00FA6A87"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D63F11" w:rsidRPr="00B03E5C" w:rsidRDefault="00D63F11"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D63F11" w:rsidRPr="00B03E5C" w:rsidRDefault="00D63F11" w:rsidP="0032454E">
      <w:pPr>
        <w:spacing w:before="100" w:beforeAutospacing="1" w:after="100" w:afterAutospacing="1" w:line="240" w:lineRule="auto"/>
        <w:outlineLvl w:val="2"/>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 xml:space="preserve">SCOPE OF AN AUDIT </w:t>
      </w:r>
      <w:r w:rsidRPr="00B03E5C">
        <w:rPr>
          <w:rFonts w:ascii="Times New Roman" w:eastAsia="Times New Roman" w:hAnsi="Times New Roman" w:cs="Times New Roman"/>
          <w:b/>
          <w:bCs/>
          <w:sz w:val="24"/>
          <w:szCs w:val="24"/>
        </w:rPr>
        <w:br/>
        <w:t xml:space="preserve">What does it mean?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The term “scope of an audit” refers to the audit procedures that, in the auditor’s judgment </w:t>
      </w:r>
      <w:r w:rsidR="006E086A" w:rsidRPr="00B03E5C">
        <w:rPr>
          <w:rFonts w:ascii="Times New Roman" w:eastAsia="Times New Roman" w:hAnsi="Times New Roman" w:cs="Times New Roman"/>
          <w:sz w:val="24"/>
          <w:szCs w:val="24"/>
        </w:rPr>
        <w:t>and based</w:t>
      </w:r>
      <w:r w:rsidRPr="00B03E5C">
        <w:rPr>
          <w:rFonts w:ascii="Times New Roman" w:eastAsia="Times New Roman" w:hAnsi="Times New Roman" w:cs="Times New Roman"/>
          <w:sz w:val="24"/>
          <w:szCs w:val="24"/>
        </w:rPr>
        <w:t xml:space="preserve"> on the ISAs, are deemed appropriate in the circumstances to achieve the objective of the audit.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br/>
        <w:t xml:space="preserve">􀂃 Audit opinion </w:t>
      </w:r>
      <w:r w:rsidRPr="00B03E5C">
        <w:rPr>
          <w:rFonts w:ascii="Times New Roman" w:eastAsia="Times New Roman" w:hAnsi="Times New Roman" w:cs="Times New Roman"/>
          <w:sz w:val="24"/>
          <w:szCs w:val="24"/>
        </w:rPr>
        <w:br/>
        <w:t xml:space="preserve">􀂃 Reasonable assurance </w:t>
      </w:r>
      <w:r w:rsidRPr="00B03E5C">
        <w:rPr>
          <w:rFonts w:ascii="Times New Roman" w:eastAsia="Times New Roman" w:hAnsi="Times New Roman" w:cs="Times New Roman"/>
          <w:sz w:val="24"/>
          <w:szCs w:val="24"/>
        </w:rPr>
        <w:br/>
        <w:t xml:space="preserve">􀂃 Sufficient appropriate audit evidence </w:t>
      </w:r>
      <w:r w:rsidRPr="00B03E5C">
        <w:rPr>
          <w:rFonts w:ascii="Times New Roman" w:eastAsia="Times New Roman" w:hAnsi="Times New Roman" w:cs="Times New Roman"/>
          <w:sz w:val="24"/>
          <w:szCs w:val="24"/>
        </w:rPr>
        <w:br/>
        <w:t xml:space="preserve">􀂃 Audit procedures (based on ISAs) </w:t>
      </w:r>
      <w:r w:rsidR="00EB6B08" w:rsidRPr="00B03E5C">
        <w:rPr>
          <w:rFonts w:ascii="Times New Roman" w:eastAsia="Times New Roman" w:hAnsi="Times New Roman" w:cs="Times New Roman"/>
          <w:sz w:val="24"/>
          <w:szCs w:val="24"/>
        </w:rPr>
        <w:t>ll</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Audit-Evidence: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It is obtained by applying necessary audit procedures. Audit procedures should be based on requirements of </w:t>
      </w:r>
      <w:r w:rsidRPr="00B03E5C">
        <w:rPr>
          <w:rFonts w:ascii="Times New Roman" w:eastAsia="Times New Roman" w:hAnsi="Times New Roman" w:cs="Times New Roman"/>
          <w:sz w:val="24"/>
          <w:szCs w:val="24"/>
        </w:rPr>
        <w:br/>
        <w:t xml:space="preserve">ISAs, relevant professional bodies, legislation, regulations, and the terms of the audit engagement and reporting requirements. Auditing is concerned with the verification of accounting date and with determining the accuracy and reliability of accounting statements and reports. Verification does not mean seeking proof or absolute certainty in connection with the data and reports being audited. It means looking for sufficient evidence depends on what experience and knowledge of contemporary auditing standards tells one is satisfactory.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An auditor obtains audit evidence regarding management’s assertions for the following areas: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a. </w:t>
      </w:r>
      <w:r w:rsidRPr="00B03E5C">
        <w:rPr>
          <w:rFonts w:ascii="Times New Roman" w:eastAsia="Times New Roman" w:hAnsi="Times New Roman" w:cs="Times New Roman"/>
          <w:b/>
          <w:bCs/>
          <w:sz w:val="24"/>
          <w:szCs w:val="24"/>
        </w:rPr>
        <w:t xml:space="preserve">Existence: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exists at the Balance Sheet date. This is an</w:t>
      </w:r>
      <w:r w:rsidR="00143583" w:rsidRPr="00B03E5C">
        <w:rPr>
          <w:rFonts w:ascii="Times New Roman" w:eastAsia="Times New Roman" w:hAnsi="Times New Roman" w:cs="Times New Roman"/>
          <w:sz w:val="24"/>
          <w:szCs w:val="24"/>
        </w:rPr>
        <w:t xml:space="preserve"> obvious assertion with such </w:t>
      </w:r>
      <w:r w:rsidRPr="00B03E5C">
        <w:rPr>
          <w:rFonts w:ascii="Times New Roman" w:eastAsia="Times New Roman" w:hAnsi="Times New Roman" w:cs="Times New Roman"/>
          <w:sz w:val="24"/>
          <w:szCs w:val="24"/>
        </w:rPr>
        <w:t xml:space="preserve">items as land and buildings, stocks and others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b. </w:t>
      </w:r>
      <w:r w:rsidRPr="00B03E5C">
        <w:rPr>
          <w:rFonts w:ascii="Times New Roman" w:eastAsia="Times New Roman" w:hAnsi="Times New Roman" w:cs="Times New Roman"/>
          <w:b/>
          <w:bCs/>
          <w:sz w:val="24"/>
          <w:szCs w:val="24"/>
        </w:rPr>
        <w:t xml:space="preserve">Rights and obligations: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pertains to the entity a</w:t>
      </w:r>
      <w:r w:rsidR="00143583" w:rsidRPr="00B03E5C">
        <w:rPr>
          <w:rFonts w:ascii="Times New Roman" w:eastAsia="Times New Roman" w:hAnsi="Times New Roman" w:cs="Times New Roman"/>
          <w:sz w:val="24"/>
          <w:szCs w:val="24"/>
        </w:rPr>
        <w:t xml:space="preserve">t the Balance Sheet date. This </w:t>
      </w:r>
      <w:r w:rsidRPr="00B03E5C">
        <w:rPr>
          <w:rFonts w:ascii="Times New Roman" w:eastAsia="Times New Roman" w:hAnsi="Times New Roman" w:cs="Times New Roman"/>
          <w:sz w:val="24"/>
          <w:szCs w:val="24"/>
        </w:rPr>
        <w:t>means that the enterprise has for example ownership of an asset. Owners</w:t>
      </w:r>
      <w:r w:rsidR="00143583" w:rsidRPr="00B03E5C">
        <w:rPr>
          <w:rFonts w:ascii="Times New Roman" w:eastAsia="Times New Roman" w:hAnsi="Times New Roman" w:cs="Times New Roman"/>
          <w:sz w:val="24"/>
          <w:szCs w:val="24"/>
        </w:rPr>
        <w:t xml:space="preserve">hip as an idea is not simple </w:t>
      </w:r>
      <w:r w:rsidRPr="00B03E5C">
        <w:rPr>
          <w:rFonts w:ascii="Times New Roman" w:eastAsia="Times New Roman" w:hAnsi="Times New Roman" w:cs="Times New Roman"/>
          <w:sz w:val="24"/>
          <w:szCs w:val="24"/>
        </w:rPr>
        <w:t xml:space="preserve">and there may be all sorts of rights and obligations connected with a given asset or liability.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c. </w:t>
      </w:r>
      <w:r w:rsidRPr="00B03E5C">
        <w:rPr>
          <w:rFonts w:ascii="Times New Roman" w:eastAsia="Times New Roman" w:hAnsi="Times New Roman" w:cs="Times New Roman"/>
          <w:b/>
          <w:bCs/>
          <w:sz w:val="24"/>
          <w:szCs w:val="24"/>
        </w:rPr>
        <w:t xml:space="preserve">Occurrence: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A transaction or event took place which pertains to the enterprise during the relevant period. It may be possible for false transactions (e.g. sales or purchases) to be recorded. The assertion is that all recorded transactions actually took place.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d. </w:t>
      </w:r>
      <w:r w:rsidRPr="00B03E5C">
        <w:rPr>
          <w:rFonts w:ascii="Times New Roman" w:eastAsia="Times New Roman" w:hAnsi="Times New Roman" w:cs="Times New Roman"/>
          <w:b/>
          <w:bCs/>
          <w:sz w:val="24"/>
          <w:szCs w:val="24"/>
        </w:rPr>
        <w:t xml:space="preserve">Completeness: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There are not unrecorded assets, liabilities, transactions o</w:t>
      </w:r>
      <w:r w:rsidR="00143583" w:rsidRPr="00B03E5C">
        <w:rPr>
          <w:rFonts w:ascii="Times New Roman" w:eastAsia="Times New Roman" w:hAnsi="Times New Roman" w:cs="Times New Roman"/>
          <w:sz w:val="24"/>
          <w:szCs w:val="24"/>
        </w:rPr>
        <w:t xml:space="preserve">r events or undisclosed items. </w:t>
      </w:r>
      <w:r w:rsidRPr="00B03E5C">
        <w:rPr>
          <w:rFonts w:ascii="Times New Roman" w:eastAsia="Times New Roman" w:hAnsi="Times New Roman" w:cs="Times New Roman"/>
          <w:sz w:val="24"/>
          <w:szCs w:val="24"/>
        </w:rPr>
        <w:t xml:space="preserve">This is important for all accounts items but is especially important for liabilities.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e. </w:t>
      </w:r>
      <w:r w:rsidRPr="00B03E5C">
        <w:rPr>
          <w:rFonts w:ascii="Times New Roman" w:eastAsia="Times New Roman" w:hAnsi="Times New Roman" w:cs="Times New Roman"/>
          <w:b/>
          <w:bCs/>
          <w:sz w:val="24"/>
          <w:szCs w:val="24"/>
        </w:rPr>
        <w:t xml:space="preserve">Valuation: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asset or liability is recorded at an appropriate carrying</w:t>
      </w:r>
      <w:r w:rsidR="00143583" w:rsidRPr="00B03E5C">
        <w:rPr>
          <w:rFonts w:ascii="Times New Roman" w:eastAsia="Times New Roman" w:hAnsi="Times New Roman" w:cs="Times New Roman"/>
          <w:sz w:val="24"/>
          <w:szCs w:val="24"/>
        </w:rPr>
        <w:t xml:space="preserve"> value Appropriate may mean in </w:t>
      </w:r>
      <w:r w:rsidRPr="00B03E5C">
        <w:rPr>
          <w:rFonts w:ascii="Times New Roman" w:eastAsia="Times New Roman" w:hAnsi="Times New Roman" w:cs="Times New Roman"/>
          <w:sz w:val="24"/>
          <w:szCs w:val="24"/>
        </w:rPr>
        <w:t>accordance with generally accepted accounting principles, the compa</w:t>
      </w:r>
      <w:r w:rsidR="00143583" w:rsidRPr="00B03E5C">
        <w:rPr>
          <w:rFonts w:ascii="Times New Roman" w:eastAsia="Times New Roman" w:hAnsi="Times New Roman" w:cs="Times New Roman"/>
          <w:sz w:val="24"/>
          <w:szCs w:val="24"/>
        </w:rPr>
        <w:t xml:space="preserve">nies Act rules, Accounting </w:t>
      </w:r>
      <w:r w:rsidRPr="00B03E5C">
        <w:rPr>
          <w:rFonts w:ascii="Times New Roman" w:eastAsia="Times New Roman" w:hAnsi="Times New Roman" w:cs="Times New Roman"/>
          <w:sz w:val="24"/>
          <w:szCs w:val="24"/>
        </w:rPr>
        <w:t xml:space="preserve">Standards requirements and consistent with statements of accounting policies consistently applied.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f. </w:t>
      </w:r>
      <w:r w:rsidRPr="00B03E5C">
        <w:rPr>
          <w:rFonts w:ascii="Times New Roman" w:eastAsia="Times New Roman" w:hAnsi="Times New Roman" w:cs="Times New Roman"/>
          <w:b/>
          <w:bCs/>
          <w:sz w:val="24"/>
          <w:szCs w:val="24"/>
        </w:rPr>
        <w:t xml:space="preserve">Measurement: </w:t>
      </w:r>
    </w:p>
    <w:p w:rsidR="00B46E2C"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 transaction or event is recorded at the proper amount and revenue or expense allocated to the proper period.</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 </w:t>
      </w:r>
      <w:r w:rsidRPr="00B03E5C">
        <w:rPr>
          <w:rFonts w:ascii="Times New Roman" w:eastAsia="Times New Roman" w:hAnsi="Times New Roman" w:cs="Times New Roman"/>
          <w:sz w:val="24"/>
          <w:szCs w:val="24"/>
        </w:rPr>
        <w:br/>
        <w:t xml:space="preserve">g. </w:t>
      </w:r>
      <w:r w:rsidRPr="00B03E5C">
        <w:rPr>
          <w:rFonts w:ascii="Times New Roman" w:eastAsia="Times New Roman" w:hAnsi="Times New Roman" w:cs="Times New Roman"/>
          <w:b/>
          <w:bCs/>
          <w:sz w:val="24"/>
          <w:szCs w:val="24"/>
        </w:rPr>
        <w:t xml:space="preserve">Presentation and disclosure: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An item is disclosed, classified and described in accordance with applicable reporting framework. For example fixed assets are subject to</w:t>
      </w:r>
      <w:r w:rsidR="00FA6A87" w:rsidRPr="00B03E5C">
        <w:rPr>
          <w:rFonts w:ascii="Times New Roman" w:eastAsia="Times New Roman" w:hAnsi="Times New Roman" w:cs="Times New Roman"/>
          <w:sz w:val="24"/>
          <w:szCs w:val="24"/>
        </w:rPr>
        <w:t xml:space="preserve"> the Companies act and </w:t>
      </w:r>
      <w:r w:rsidRPr="00B03E5C">
        <w:rPr>
          <w:rFonts w:ascii="Times New Roman" w:eastAsia="Times New Roman" w:hAnsi="Times New Roman" w:cs="Times New Roman"/>
          <w:sz w:val="24"/>
          <w:szCs w:val="24"/>
        </w:rPr>
        <w:t xml:space="preserve">IAS 16. </w:t>
      </w:r>
    </w:p>
    <w:p w:rsidR="00B46E2C" w:rsidRPr="00B03E5C" w:rsidRDefault="00B46E2C" w:rsidP="0032454E">
      <w:pPr>
        <w:spacing w:after="0" w:line="240" w:lineRule="auto"/>
        <w:rPr>
          <w:rFonts w:ascii="Times New Roman" w:eastAsia="Times New Roman" w:hAnsi="Times New Roman" w:cs="Times New Roman"/>
          <w:b/>
          <w:bCs/>
          <w:sz w:val="24"/>
          <w:szCs w:val="24"/>
        </w:rPr>
      </w:pP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lastRenderedPageBreak/>
        <w:t xml:space="preserve">An example: </w:t>
      </w:r>
    </w:p>
    <w:p w:rsidR="00143583"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We will look at an item in a balance sheet, bank overdraft Ksh. 10,250. In reporting this item in the balance </w:t>
      </w:r>
      <w:r w:rsidRPr="00B03E5C">
        <w:rPr>
          <w:rFonts w:ascii="Times New Roman" w:eastAsia="Times New Roman" w:hAnsi="Times New Roman" w:cs="Times New Roman"/>
          <w:sz w:val="24"/>
          <w:szCs w:val="24"/>
        </w:rPr>
        <w:br/>
        <w:t xml:space="preserve">sheet, the directors are making these assertions: </w:t>
      </w:r>
    </w:p>
    <w:p w:rsidR="0032454E" w:rsidRPr="00B03E5C" w:rsidRDefault="0032454E" w:rsidP="0032454E">
      <w:pPr>
        <w:spacing w:after="0" w:line="240" w:lineRule="auto"/>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br/>
        <w:t xml:space="preserve">a. That there is a liability to the company’s bankers. </w:t>
      </w:r>
      <w:r w:rsidRPr="00B03E5C">
        <w:rPr>
          <w:rFonts w:ascii="Times New Roman" w:eastAsia="Times New Roman" w:hAnsi="Times New Roman" w:cs="Times New Roman"/>
          <w:sz w:val="24"/>
          <w:szCs w:val="24"/>
        </w:rPr>
        <w:br/>
        <w:t xml:space="preserve">b. That at the balance sheet date this liability was Ksh. 10,250. </w:t>
      </w:r>
      <w:r w:rsidRPr="00B03E5C">
        <w:rPr>
          <w:rFonts w:ascii="Times New Roman" w:eastAsia="Times New Roman" w:hAnsi="Times New Roman" w:cs="Times New Roman"/>
          <w:sz w:val="24"/>
          <w:szCs w:val="24"/>
        </w:rPr>
        <w:br/>
        <w:t xml:space="preserve">c. That this amount is agreed by the bank </w:t>
      </w:r>
      <w:r w:rsidRPr="00B03E5C">
        <w:rPr>
          <w:rFonts w:ascii="Times New Roman" w:eastAsia="Times New Roman" w:hAnsi="Times New Roman" w:cs="Times New Roman"/>
          <w:sz w:val="24"/>
          <w:szCs w:val="24"/>
        </w:rPr>
        <w:br/>
        <w:t xml:space="preserve">d. That the overdraft was repayable on demand. If this were not so, it would not appear amongst the </w:t>
      </w:r>
      <w:r w:rsidRPr="00B03E5C">
        <w:rPr>
          <w:rFonts w:ascii="Times New Roman" w:eastAsia="Times New Roman" w:hAnsi="Times New Roman" w:cs="Times New Roman"/>
          <w:sz w:val="24"/>
          <w:szCs w:val="24"/>
        </w:rPr>
        <w:br/>
        <w:t xml:space="preserve">current liabilities and terms would be stated. </w:t>
      </w:r>
      <w:r w:rsidRPr="00B03E5C">
        <w:rPr>
          <w:rFonts w:ascii="Times New Roman" w:eastAsia="Times New Roman" w:hAnsi="Times New Roman" w:cs="Times New Roman"/>
          <w:sz w:val="24"/>
          <w:szCs w:val="24"/>
        </w:rPr>
        <w:br/>
        <w:t xml:space="preserve">e. That the overdraft was not secured. If it were secured this fact would need to be stated. </w:t>
      </w:r>
      <w:r w:rsidRPr="00B03E5C">
        <w:rPr>
          <w:rFonts w:ascii="Times New Roman" w:eastAsia="Times New Roman" w:hAnsi="Times New Roman" w:cs="Times New Roman"/>
          <w:sz w:val="24"/>
          <w:szCs w:val="24"/>
        </w:rPr>
        <w:br/>
        <w:t xml:space="preserve">f. That the company has the Authority to borrow from its Memorandum and Articles. </w:t>
      </w:r>
      <w:r w:rsidRPr="00B03E5C">
        <w:rPr>
          <w:rFonts w:ascii="Times New Roman" w:eastAsia="Times New Roman" w:hAnsi="Times New Roman" w:cs="Times New Roman"/>
          <w:sz w:val="24"/>
          <w:szCs w:val="24"/>
        </w:rPr>
        <w:br/>
        <w:t xml:space="preserve">g. That a bank reconciliation statement can be prepared. </w:t>
      </w:r>
      <w:r w:rsidRPr="00B03E5C">
        <w:rPr>
          <w:rFonts w:ascii="Times New Roman" w:eastAsia="Times New Roman" w:hAnsi="Times New Roman" w:cs="Times New Roman"/>
          <w:sz w:val="24"/>
          <w:szCs w:val="24"/>
        </w:rPr>
        <w:br/>
        <w:t xml:space="preserve">h. That the bank is willing to let the overdraft continue.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br/>
        <w:t xml:space="preserve">If no item ‘bank overdraft’ appeared in the balance sheet, it would represent an assertion by the directors </w:t>
      </w:r>
      <w:r w:rsidRPr="00B03E5C">
        <w:rPr>
          <w:rFonts w:ascii="Times New Roman" w:eastAsia="Times New Roman" w:hAnsi="Times New Roman" w:cs="Times New Roman"/>
          <w:sz w:val="24"/>
          <w:szCs w:val="24"/>
        </w:rPr>
        <w:br/>
        <w:t xml:space="preserve">that no overdraft liability existed at the balance sheet date. </w:t>
      </w:r>
    </w:p>
    <w:p w:rsidR="00FF5B38"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REASONABLE ASSURANCE </w:t>
      </w:r>
      <w:r w:rsidRPr="00B03E5C">
        <w:rPr>
          <w:rFonts w:ascii="Times New Roman" w:eastAsia="Times New Roman" w:hAnsi="Times New Roman" w:cs="Times New Roman"/>
          <w:b/>
          <w:bCs/>
          <w:sz w:val="24"/>
          <w:szCs w:val="24"/>
        </w:rPr>
        <w:br/>
        <w:t xml:space="preserve">What is reasonable assurance? </w:t>
      </w:r>
    </w:p>
    <w:p w:rsidR="0032454E" w:rsidRPr="00B03E5C" w:rsidRDefault="004A584B"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It is a</w:t>
      </w:r>
      <w:r w:rsidR="0032454E" w:rsidRPr="00B03E5C">
        <w:rPr>
          <w:rFonts w:ascii="Times New Roman" w:eastAsia="Times New Roman" w:hAnsi="Times New Roman" w:cs="Times New Roman"/>
          <w:sz w:val="24"/>
          <w:szCs w:val="24"/>
        </w:rPr>
        <w:t xml:space="preserve"> conclusion that the financial statements are not materially misstated. An auditor cannot obtain absolute assurance because of limitations described in Para</w:t>
      </w:r>
      <w:r w:rsidRPr="00B03E5C">
        <w:rPr>
          <w:rFonts w:ascii="Times New Roman" w:eastAsia="Times New Roman" w:hAnsi="Times New Roman" w:cs="Times New Roman"/>
          <w:sz w:val="24"/>
          <w:szCs w:val="24"/>
        </w:rPr>
        <w:t>graph</w:t>
      </w:r>
      <w:r w:rsidR="0032454E" w:rsidRPr="00B03E5C">
        <w:rPr>
          <w:rFonts w:ascii="Times New Roman" w:eastAsia="Times New Roman" w:hAnsi="Times New Roman" w:cs="Times New Roman"/>
          <w:sz w:val="24"/>
          <w:szCs w:val="24"/>
        </w:rPr>
        <w:t xml:space="preserve"> below.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How reasonable assurance is achieved? </w:t>
      </w:r>
    </w:p>
    <w:p w:rsidR="0032454E" w:rsidRPr="00B03E5C" w:rsidRDefault="0032454E" w:rsidP="0032454E">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It is achieved by obtaining audit evidence.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Factors affecting reasonable assurance </w:t>
      </w:r>
      <w:r w:rsidRPr="00B03E5C">
        <w:rPr>
          <w:rFonts w:ascii="Times New Roman" w:eastAsia="Times New Roman" w:hAnsi="Times New Roman" w:cs="Times New Roman"/>
          <w:sz w:val="24"/>
          <w:szCs w:val="24"/>
        </w:rPr>
        <w:br/>
        <w:t xml:space="preserve">i) Inherent limitation of an audit, i.e. failure of audit procedures to detect material misstatements in financial statements because of: </w:t>
      </w:r>
      <w:r w:rsidRPr="00B03E5C">
        <w:rPr>
          <w:rFonts w:ascii="Times New Roman" w:eastAsia="Times New Roman" w:hAnsi="Times New Roman" w:cs="Times New Roman"/>
          <w:sz w:val="24"/>
          <w:szCs w:val="24"/>
        </w:rPr>
        <w:br/>
        <w:t xml:space="preserve">a) The use of testing (application of procedures on samples). </w:t>
      </w:r>
      <w:r w:rsidRPr="00B03E5C">
        <w:rPr>
          <w:rFonts w:ascii="Times New Roman" w:eastAsia="Times New Roman" w:hAnsi="Times New Roman" w:cs="Times New Roman"/>
          <w:sz w:val="24"/>
          <w:szCs w:val="24"/>
        </w:rPr>
        <w:br/>
        <w:t xml:space="preserve">b) The inherent limitations of accounting and internal control system. </w:t>
      </w:r>
      <w:r w:rsidRPr="00B03E5C">
        <w:rPr>
          <w:rFonts w:ascii="Times New Roman" w:eastAsia="Times New Roman" w:hAnsi="Times New Roman" w:cs="Times New Roman"/>
          <w:sz w:val="24"/>
          <w:szCs w:val="24"/>
        </w:rPr>
        <w:br/>
        <w:t xml:space="preserve">c) Persuasive nature of audit evidence rather than conclusive (Persuasive: one leading </w:t>
      </w:r>
      <w:r w:rsidRPr="00B03E5C">
        <w:rPr>
          <w:rFonts w:ascii="Times New Roman" w:eastAsia="Times New Roman" w:hAnsi="Times New Roman" w:cs="Times New Roman"/>
          <w:sz w:val="24"/>
          <w:szCs w:val="24"/>
        </w:rPr>
        <w:br/>
        <w:t xml:space="preserve">to an opinion; one which causes to believe; Conclusive: final, convincing). </w:t>
      </w:r>
      <w:r w:rsidRPr="00B03E5C">
        <w:rPr>
          <w:rFonts w:ascii="Times New Roman" w:eastAsia="Times New Roman" w:hAnsi="Times New Roman" w:cs="Times New Roman"/>
          <w:sz w:val="24"/>
          <w:szCs w:val="24"/>
        </w:rPr>
        <w:br/>
        <w:t xml:space="preserve">ii) Exercise of judgment by the auditor in gathering of evidence and drawing of conclusion. </w:t>
      </w:r>
      <w:r w:rsidRPr="00B03E5C">
        <w:rPr>
          <w:rFonts w:ascii="Times New Roman" w:eastAsia="Times New Roman" w:hAnsi="Times New Roman" w:cs="Times New Roman"/>
          <w:sz w:val="24"/>
          <w:szCs w:val="24"/>
        </w:rPr>
        <w:br/>
        <w:t xml:space="preserve">iii) Existence of other limitations like related parties etc.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and Materiality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Guidance provided by ISA 200 in this matter is discussed in later chapters which specifically and exclusively </w:t>
      </w:r>
      <w:r w:rsidRPr="00B03E5C">
        <w:rPr>
          <w:rFonts w:ascii="Times New Roman" w:eastAsia="Times New Roman" w:hAnsi="Times New Roman" w:cs="Times New Roman"/>
          <w:sz w:val="24"/>
          <w:szCs w:val="24"/>
        </w:rPr>
        <w:br/>
        <w:t xml:space="preserve">discuss it.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Responsibility for the Financial Statements: </w:t>
      </w:r>
    </w:p>
    <w:p w:rsidR="0032454E" w:rsidRPr="00B03E5C" w:rsidRDefault="0032454E" w:rsidP="0032454E">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Responsibilities for preparing and presenting the financial statements are</w:t>
      </w:r>
      <w:r w:rsidR="000B1803" w:rsidRPr="00B03E5C">
        <w:rPr>
          <w:rFonts w:ascii="Times New Roman" w:eastAsia="Times New Roman" w:hAnsi="Times New Roman" w:cs="Times New Roman"/>
          <w:sz w:val="24"/>
          <w:szCs w:val="24"/>
        </w:rPr>
        <w:t xml:space="preserve"> that of management. Auditor’s </w:t>
      </w:r>
      <w:r w:rsidRPr="00B03E5C">
        <w:rPr>
          <w:rFonts w:ascii="Times New Roman" w:eastAsia="Times New Roman" w:hAnsi="Times New Roman" w:cs="Times New Roman"/>
          <w:sz w:val="24"/>
          <w:szCs w:val="24"/>
        </w:rPr>
        <w:t>responsibility is to express an opinion thereon.</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AND MATERIALITY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Entities pursue strategies to achieve their objectives, and depending on the nature of their operations and </w:t>
      </w:r>
      <w:r w:rsidRPr="00B03E5C">
        <w:rPr>
          <w:rFonts w:ascii="Times New Roman" w:eastAsia="Times New Roman" w:hAnsi="Times New Roman" w:cs="Times New Roman"/>
          <w:sz w:val="24"/>
          <w:szCs w:val="24"/>
        </w:rPr>
        <w:br/>
        <w:t xml:space="preserve">industry, the regulatory environment in which they operate, and their size and complexity, they face a </w:t>
      </w:r>
      <w:r w:rsidRPr="00B03E5C">
        <w:rPr>
          <w:rFonts w:ascii="Times New Roman" w:eastAsia="Times New Roman" w:hAnsi="Times New Roman" w:cs="Times New Roman"/>
          <w:sz w:val="24"/>
          <w:szCs w:val="24"/>
        </w:rPr>
        <w:br/>
        <w:t xml:space="preserve">variety of business risk. Management is responsible for identifying such risks and responding to them. </w:t>
      </w:r>
      <w:r w:rsidRPr="00B03E5C">
        <w:rPr>
          <w:rFonts w:ascii="Times New Roman" w:eastAsia="Times New Roman" w:hAnsi="Times New Roman" w:cs="Times New Roman"/>
          <w:sz w:val="24"/>
          <w:szCs w:val="24"/>
        </w:rPr>
        <w:br/>
      </w:r>
      <w:r w:rsidRPr="00B03E5C">
        <w:rPr>
          <w:rFonts w:ascii="Times New Roman" w:eastAsia="Times New Roman" w:hAnsi="Times New Roman" w:cs="Times New Roman"/>
          <w:sz w:val="24"/>
          <w:szCs w:val="24"/>
        </w:rPr>
        <w:lastRenderedPageBreak/>
        <w:t xml:space="preserve">However, not all risks relate to the preparation of the financial statements. The auditor is ultimately </w:t>
      </w:r>
      <w:r w:rsidRPr="00B03E5C">
        <w:rPr>
          <w:rFonts w:ascii="Times New Roman" w:eastAsia="Times New Roman" w:hAnsi="Times New Roman" w:cs="Times New Roman"/>
          <w:sz w:val="24"/>
          <w:szCs w:val="24"/>
        </w:rPr>
        <w:br/>
        <w:t>concerned only with risks that may af</w:t>
      </w:r>
      <w:r w:rsidR="00966FA8">
        <w:rPr>
          <w:rFonts w:ascii="Times New Roman" w:eastAsia="Times New Roman" w:hAnsi="Times New Roman" w:cs="Times New Roman"/>
          <w:sz w:val="24"/>
          <w:szCs w:val="24"/>
        </w:rPr>
        <w:t xml:space="preserve">fect the financial statements.  </w:t>
      </w:r>
      <w:r w:rsidRPr="00B03E5C">
        <w:rPr>
          <w:rFonts w:ascii="Times New Roman" w:eastAsia="Times New Roman" w:hAnsi="Times New Roman" w:cs="Times New Roman"/>
          <w:sz w:val="24"/>
          <w:szCs w:val="24"/>
        </w:rPr>
        <w:t>The auditor obtains and evaluates audit evidence to obtain reasonable assuran</w:t>
      </w:r>
      <w:r w:rsidR="00966FA8">
        <w:rPr>
          <w:rFonts w:ascii="Times New Roman" w:eastAsia="Times New Roman" w:hAnsi="Times New Roman" w:cs="Times New Roman"/>
          <w:sz w:val="24"/>
          <w:szCs w:val="24"/>
        </w:rPr>
        <w:t>ce about whether the financial statements</w:t>
      </w:r>
      <w:r w:rsidRPr="00B03E5C">
        <w:rPr>
          <w:rFonts w:ascii="Times New Roman" w:eastAsia="Times New Roman" w:hAnsi="Times New Roman" w:cs="Times New Roman"/>
          <w:sz w:val="24"/>
          <w:szCs w:val="24"/>
        </w:rPr>
        <w:t xml:space="preserve"> give a true and fair view or are presented fairly, in all material respects, in ac</w:t>
      </w:r>
      <w:r w:rsidR="00966FA8">
        <w:rPr>
          <w:rFonts w:ascii="Times New Roman" w:eastAsia="Times New Roman" w:hAnsi="Times New Roman" w:cs="Times New Roman"/>
          <w:sz w:val="24"/>
          <w:szCs w:val="24"/>
        </w:rPr>
        <w:t>cordance with the applicable</w:t>
      </w:r>
      <w:r w:rsidRPr="00B03E5C">
        <w:rPr>
          <w:rFonts w:ascii="Times New Roman" w:eastAsia="Times New Roman" w:hAnsi="Times New Roman" w:cs="Times New Roman"/>
          <w:sz w:val="24"/>
          <w:szCs w:val="24"/>
        </w:rPr>
        <w:t xml:space="preserve"> financial reporting framework. The concept to reasonable assuranc</w:t>
      </w:r>
      <w:r w:rsidR="00966FA8">
        <w:rPr>
          <w:rFonts w:ascii="Times New Roman" w:eastAsia="Times New Roman" w:hAnsi="Times New Roman" w:cs="Times New Roman"/>
          <w:sz w:val="24"/>
          <w:szCs w:val="24"/>
        </w:rPr>
        <w:t>e acknowledges that there is a risk</w:t>
      </w:r>
      <w:r w:rsidRPr="00B03E5C">
        <w:rPr>
          <w:rFonts w:ascii="Times New Roman" w:eastAsia="Times New Roman" w:hAnsi="Times New Roman" w:cs="Times New Roman"/>
          <w:sz w:val="24"/>
          <w:szCs w:val="24"/>
        </w:rPr>
        <w:t xml:space="preserve"> the audit opinion is inappropriate. The risk that the auditor expresses </w:t>
      </w:r>
      <w:r w:rsidR="00966FA8">
        <w:rPr>
          <w:rFonts w:ascii="Times New Roman" w:eastAsia="Times New Roman" w:hAnsi="Times New Roman" w:cs="Times New Roman"/>
          <w:sz w:val="24"/>
          <w:szCs w:val="24"/>
        </w:rPr>
        <w:t>an inappropriate audit opinion when</w:t>
      </w:r>
      <w:r w:rsidRPr="00B03E5C">
        <w:rPr>
          <w:rFonts w:ascii="Times New Roman" w:eastAsia="Times New Roman" w:hAnsi="Times New Roman" w:cs="Times New Roman"/>
          <w:sz w:val="24"/>
          <w:szCs w:val="24"/>
        </w:rPr>
        <w:t xml:space="preserve"> the financial statements are materially misstated is known as “audit risk”.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Audit Risk </w:t>
      </w:r>
    </w:p>
    <w:p w:rsidR="000A58C8"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The risk that the auditor expresses inappropriate audit opinion when the fina</w:t>
      </w:r>
      <w:r w:rsidR="00706588">
        <w:rPr>
          <w:rFonts w:ascii="Times New Roman" w:eastAsia="Times New Roman" w:hAnsi="Times New Roman" w:cs="Times New Roman"/>
          <w:sz w:val="24"/>
          <w:szCs w:val="24"/>
        </w:rPr>
        <w:t xml:space="preserve">ncial statements are materially </w:t>
      </w:r>
      <w:r w:rsidRPr="00B03E5C">
        <w:rPr>
          <w:rFonts w:ascii="Times New Roman" w:eastAsia="Times New Roman" w:hAnsi="Times New Roman" w:cs="Times New Roman"/>
          <w:sz w:val="24"/>
          <w:szCs w:val="24"/>
        </w:rPr>
        <w:t xml:space="preserve">misstated. The concept of reasonable assurance acknowledges that there is a risk the audit opinion is in </w:t>
      </w:r>
      <w:r w:rsidRPr="00B03E5C">
        <w:rPr>
          <w:rFonts w:ascii="Times New Roman" w:eastAsia="Times New Roman" w:hAnsi="Times New Roman" w:cs="Times New Roman"/>
          <w:sz w:val="24"/>
          <w:szCs w:val="24"/>
        </w:rPr>
        <w:br/>
        <w:t xml:space="preserve">appropriate.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Materiality </w:t>
      </w:r>
    </w:p>
    <w:p w:rsidR="006E086A" w:rsidRPr="00B03E5C" w:rsidRDefault="006E086A" w:rsidP="006E086A">
      <w:pPr>
        <w:spacing w:after="0" w:line="240" w:lineRule="auto"/>
        <w:rPr>
          <w:rFonts w:ascii="Times New Roman" w:eastAsia="Times New Roman" w:hAnsi="Times New Roman" w:cs="Times New Roman"/>
          <w:b/>
          <w:bCs/>
          <w:sz w:val="24"/>
          <w:szCs w:val="24"/>
        </w:rPr>
      </w:pPr>
      <w:r w:rsidRPr="00B03E5C">
        <w:rPr>
          <w:rFonts w:ascii="Times New Roman" w:eastAsia="Times New Roman" w:hAnsi="Times New Roman" w:cs="Times New Roman"/>
          <w:sz w:val="24"/>
          <w:szCs w:val="24"/>
        </w:rPr>
        <w:t xml:space="preserve">Risk of material misstatement levels: </w:t>
      </w:r>
      <w:r w:rsidRPr="00B03E5C">
        <w:rPr>
          <w:rFonts w:ascii="Times New Roman" w:eastAsia="Times New Roman" w:hAnsi="Times New Roman" w:cs="Times New Roman"/>
          <w:sz w:val="24"/>
          <w:szCs w:val="24"/>
        </w:rPr>
        <w:br/>
        <w:t xml:space="preserve">• Overall Financial Statement level </w:t>
      </w:r>
      <w:r w:rsidRPr="00B03E5C">
        <w:rPr>
          <w:rFonts w:ascii="Times New Roman" w:eastAsia="Times New Roman" w:hAnsi="Times New Roman" w:cs="Times New Roman"/>
          <w:sz w:val="24"/>
          <w:szCs w:val="24"/>
        </w:rPr>
        <w:br/>
        <w:t xml:space="preserve">• Often relates to entity’s control environment </w:t>
      </w:r>
      <w:r w:rsidRPr="00B03E5C">
        <w:rPr>
          <w:rFonts w:ascii="Times New Roman" w:eastAsia="Times New Roman" w:hAnsi="Times New Roman" w:cs="Times New Roman"/>
          <w:sz w:val="24"/>
          <w:szCs w:val="24"/>
        </w:rPr>
        <w:br/>
        <w:t xml:space="preserve">• Also relates to declining economic conditions </w:t>
      </w:r>
      <w:r w:rsidRPr="00B03E5C">
        <w:rPr>
          <w:rFonts w:ascii="Times New Roman" w:eastAsia="Times New Roman" w:hAnsi="Times New Roman" w:cs="Times New Roman"/>
          <w:sz w:val="24"/>
          <w:szCs w:val="24"/>
        </w:rPr>
        <w:br/>
        <w:t xml:space="preserve">• Transactions, account balances, &amp; disclosures level </w:t>
      </w:r>
      <w:r w:rsidRPr="00B03E5C">
        <w:rPr>
          <w:rFonts w:ascii="Times New Roman" w:eastAsia="Times New Roman" w:hAnsi="Times New Roman" w:cs="Times New Roman"/>
          <w:sz w:val="24"/>
          <w:szCs w:val="24"/>
        </w:rPr>
        <w:br/>
        <w:t>Auditor is not responsible for detection of missta</w:t>
      </w:r>
      <w:r w:rsidR="00986455">
        <w:rPr>
          <w:rFonts w:ascii="Times New Roman" w:eastAsia="Times New Roman" w:hAnsi="Times New Roman" w:cs="Times New Roman"/>
          <w:sz w:val="24"/>
          <w:szCs w:val="24"/>
        </w:rPr>
        <w:t xml:space="preserve">tements that are not material. </w:t>
      </w:r>
      <w:r w:rsidRPr="00B03E5C">
        <w:rPr>
          <w:rFonts w:ascii="Times New Roman" w:eastAsia="Times New Roman" w:hAnsi="Times New Roman" w:cs="Times New Roman"/>
          <w:sz w:val="24"/>
          <w:szCs w:val="24"/>
        </w:rPr>
        <w:t xml:space="preserve">The auditor should plan and perform the audit to reduce audit risk to an acceptably low level that is </w:t>
      </w:r>
      <w:r w:rsidRPr="00B03E5C">
        <w:rPr>
          <w:rFonts w:ascii="Times New Roman" w:eastAsia="Times New Roman" w:hAnsi="Times New Roman" w:cs="Times New Roman"/>
          <w:sz w:val="24"/>
          <w:szCs w:val="24"/>
        </w:rPr>
        <w:br/>
        <w:t xml:space="preserve">consistent with the objective of an audit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Responsibility for the Financial Statements: </w:t>
      </w:r>
    </w:p>
    <w:p w:rsidR="00A34748"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 xml:space="preserve">Responsibilities for preparing and presenting the financial statements are that of management. Auditor’s </w:t>
      </w:r>
      <w:r w:rsidRPr="00B03E5C">
        <w:rPr>
          <w:rFonts w:ascii="Times New Roman" w:eastAsia="Times New Roman" w:hAnsi="Times New Roman" w:cs="Times New Roman"/>
          <w:sz w:val="24"/>
          <w:szCs w:val="24"/>
        </w:rPr>
        <w:br/>
        <w:t xml:space="preserve">responsibility is to express an opinion thereon. </w:t>
      </w:r>
    </w:p>
    <w:p w:rsidR="006E086A" w:rsidRPr="00B03E5C" w:rsidRDefault="006E086A" w:rsidP="006E086A">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sz w:val="24"/>
          <w:szCs w:val="24"/>
        </w:rPr>
        <w:t>This responsibility</w:t>
      </w:r>
      <w:r w:rsidR="00986455">
        <w:rPr>
          <w:rFonts w:ascii="Times New Roman" w:eastAsia="Times New Roman" w:hAnsi="Times New Roman" w:cs="Times New Roman"/>
          <w:sz w:val="24"/>
          <w:szCs w:val="24"/>
        </w:rPr>
        <w:t xml:space="preserve"> (by the management)</w:t>
      </w:r>
      <w:r w:rsidRPr="00B03E5C">
        <w:rPr>
          <w:rFonts w:ascii="Times New Roman" w:eastAsia="Times New Roman" w:hAnsi="Times New Roman" w:cs="Times New Roman"/>
          <w:sz w:val="24"/>
          <w:szCs w:val="24"/>
        </w:rPr>
        <w:t xml:space="preserve"> includes: </w:t>
      </w:r>
      <w:r w:rsidRPr="00B03E5C">
        <w:rPr>
          <w:rFonts w:ascii="Times New Roman" w:eastAsia="Times New Roman" w:hAnsi="Times New Roman" w:cs="Times New Roman"/>
          <w:sz w:val="24"/>
          <w:szCs w:val="24"/>
        </w:rPr>
        <w:br/>
        <w:t xml:space="preserve">• Designing, implementing and maintaining internal control relevant to the preparation and </w:t>
      </w:r>
      <w:r w:rsidRPr="00B03E5C">
        <w:rPr>
          <w:rFonts w:ascii="Times New Roman" w:eastAsia="Times New Roman" w:hAnsi="Times New Roman" w:cs="Times New Roman"/>
          <w:sz w:val="24"/>
          <w:szCs w:val="24"/>
        </w:rPr>
        <w:br/>
        <w:t>presentation of financial statements that are free from material miss</w:t>
      </w:r>
      <w:r w:rsidR="00A34748" w:rsidRPr="00B03E5C">
        <w:rPr>
          <w:rFonts w:ascii="Times New Roman" w:eastAsia="Times New Roman" w:hAnsi="Times New Roman" w:cs="Times New Roman"/>
          <w:sz w:val="24"/>
          <w:szCs w:val="24"/>
        </w:rPr>
        <w:t xml:space="preserve">tatement, whether due to fraud </w:t>
      </w:r>
      <w:r w:rsidRPr="00B03E5C">
        <w:rPr>
          <w:rFonts w:ascii="Times New Roman" w:eastAsia="Times New Roman" w:hAnsi="Times New Roman" w:cs="Times New Roman"/>
          <w:sz w:val="24"/>
          <w:szCs w:val="24"/>
        </w:rPr>
        <w:t xml:space="preserve">or error; </w:t>
      </w:r>
      <w:r w:rsidRPr="00B03E5C">
        <w:rPr>
          <w:rFonts w:ascii="Times New Roman" w:eastAsia="Times New Roman" w:hAnsi="Times New Roman" w:cs="Times New Roman"/>
          <w:sz w:val="24"/>
          <w:szCs w:val="24"/>
        </w:rPr>
        <w:br/>
        <w:t xml:space="preserve">• Selecting and applying appropriate accounting policies; and </w:t>
      </w:r>
      <w:r w:rsidRPr="00B03E5C">
        <w:rPr>
          <w:rFonts w:ascii="Times New Roman" w:eastAsia="Times New Roman" w:hAnsi="Times New Roman" w:cs="Times New Roman"/>
          <w:sz w:val="24"/>
          <w:szCs w:val="24"/>
        </w:rPr>
        <w:br/>
        <w:t>• Making accounting estimates.</w:t>
      </w:r>
    </w:p>
    <w:p w:rsidR="000A58C8" w:rsidRPr="00B03E5C" w:rsidRDefault="000A58C8" w:rsidP="000A58C8">
      <w:pPr>
        <w:spacing w:before="100" w:beforeAutospacing="1" w:after="100" w:afterAutospacing="1" w:line="240" w:lineRule="auto"/>
        <w:outlineLvl w:val="2"/>
        <w:rPr>
          <w:rFonts w:ascii="Times New Roman" w:eastAsia="Times New Roman" w:hAnsi="Times New Roman" w:cs="Times New Roman"/>
          <w:b/>
          <w:bCs/>
          <w:sz w:val="24"/>
          <w:szCs w:val="24"/>
        </w:rPr>
      </w:pPr>
      <w:r w:rsidRPr="00B03E5C">
        <w:rPr>
          <w:rFonts w:ascii="Times New Roman" w:eastAsia="Times New Roman" w:hAnsi="Times New Roman" w:cs="Times New Roman"/>
          <w:b/>
          <w:bCs/>
          <w:sz w:val="24"/>
          <w:szCs w:val="24"/>
        </w:rPr>
        <w:t xml:space="preserve">RIGHTS, DUTIES AND LIABILITIES OF AUDITOR </w:t>
      </w:r>
      <w:r w:rsidRPr="00B03E5C">
        <w:rPr>
          <w:rFonts w:ascii="Times New Roman" w:eastAsia="Times New Roman" w:hAnsi="Times New Roman" w:cs="Times New Roman"/>
          <w:b/>
          <w:bCs/>
          <w:sz w:val="24"/>
          <w:szCs w:val="24"/>
        </w:rPr>
        <w:br/>
        <w:t>Powers/Rights of an Auditor</w:t>
      </w:r>
      <w:r w:rsidRPr="00B03E5C">
        <w:rPr>
          <w:rFonts w:ascii="Times New Roman" w:eastAsia="Times New Roman" w:hAnsi="Times New Roman" w:cs="Times New Roman"/>
          <w:sz w:val="24"/>
          <w:szCs w:val="24"/>
        </w:rPr>
        <w:br/>
        <w:t xml:space="preserve">i) Right of access to books of account and vouchers. </w:t>
      </w:r>
      <w:r w:rsidRPr="00B03E5C">
        <w:rPr>
          <w:rFonts w:ascii="Times New Roman" w:eastAsia="Times New Roman" w:hAnsi="Times New Roman" w:cs="Times New Roman"/>
          <w:sz w:val="24"/>
          <w:szCs w:val="24"/>
        </w:rPr>
        <w:br/>
        <w:t xml:space="preserve">ii) Right to receive information and explanations. </w:t>
      </w:r>
      <w:r w:rsidRPr="00B03E5C">
        <w:rPr>
          <w:rFonts w:ascii="Times New Roman" w:eastAsia="Times New Roman" w:hAnsi="Times New Roman" w:cs="Times New Roman"/>
          <w:sz w:val="24"/>
          <w:szCs w:val="24"/>
        </w:rPr>
        <w:br/>
        <w:t xml:space="preserve">iii) Right of access to books and papers of branch. </w:t>
      </w:r>
      <w:r w:rsidRPr="00B03E5C">
        <w:rPr>
          <w:rFonts w:ascii="Times New Roman" w:eastAsia="Times New Roman" w:hAnsi="Times New Roman" w:cs="Times New Roman"/>
          <w:sz w:val="24"/>
          <w:szCs w:val="24"/>
        </w:rPr>
        <w:br/>
        <w:t xml:space="preserve">iv) Right to receive notices of general meetings and to attend those meetings. </w:t>
      </w:r>
      <w:r w:rsidRPr="00B03E5C">
        <w:rPr>
          <w:rFonts w:ascii="Times New Roman" w:eastAsia="Times New Roman" w:hAnsi="Times New Roman" w:cs="Times New Roman"/>
          <w:sz w:val="24"/>
          <w:szCs w:val="24"/>
        </w:rPr>
        <w:br/>
        <w:t xml:space="preserve">v) Right to make representation where another person is being appointed as auditor. </w:t>
      </w:r>
    </w:p>
    <w:p w:rsidR="000A58C8" w:rsidRPr="00B03E5C" w:rsidRDefault="000A58C8" w:rsidP="000A58C8">
      <w:pPr>
        <w:spacing w:before="100" w:beforeAutospacing="1" w:after="100" w:afterAutospacing="1" w:line="240" w:lineRule="auto"/>
        <w:outlineLvl w:val="2"/>
        <w:rPr>
          <w:rFonts w:ascii="Times New Roman" w:eastAsia="Times New Roman" w:hAnsi="Times New Roman" w:cs="Times New Roman"/>
          <w:sz w:val="24"/>
          <w:szCs w:val="24"/>
        </w:rPr>
      </w:pPr>
      <w:r w:rsidRPr="00B03E5C">
        <w:rPr>
          <w:rFonts w:ascii="Times New Roman" w:eastAsia="Times New Roman" w:hAnsi="Times New Roman" w:cs="Times New Roman"/>
          <w:b/>
          <w:bCs/>
          <w:sz w:val="24"/>
          <w:szCs w:val="24"/>
        </w:rPr>
        <w:t xml:space="preserve">Duties of an Auditor </w:t>
      </w:r>
      <w:r w:rsidRPr="00B03E5C">
        <w:rPr>
          <w:rFonts w:ascii="Times New Roman" w:eastAsia="Times New Roman" w:hAnsi="Times New Roman" w:cs="Times New Roman"/>
          <w:sz w:val="24"/>
          <w:szCs w:val="24"/>
        </w:rPr>
        <w:br/>
        <w:t xml:space="preserve">a) Duties of auditor are: </w:t>
      </w:r>
      <w:r w:rsidRPr="00B03E5C">
        <w:rPr>
          <w:rFonts w:ascii="Times New Roman" w:eastAsia="Times New Roman" w:hAnsi="Times New Roman" w:cs="Times New Roman"/>
          <w:sz w:val="24"/>
          <w:szCs w:val="24"/>
        </w:rPr>
        <w:br/>
        <w:t xml:space="preserve">i) To give a report to the members on the accounts, books of account, balance sheet and profit and loss account examined by him. </w:t>
      </w:r>
      <w:r w:rsidRPr="00B03E5C">
        <w:rPr>
          <w:rFonts w:ascii="Times New Roman" w:eastAsia="Times New Roman" w:hAnsi="Times New Roman" w:cs="Times New Roman"/>
          <w:sz w:val="24"/>
          <w:szCs w:val="24"/>
        </w:rPr>
        <w:br/>
        <w:t xml:space="preserve">ii) Where any matter reported upon is answered in the negative or with a qualification the report shall include reasons for such qualification with factual position. </w:t>
      </w:r>
      <w:r w:rsidRPr="00B03E5C">
        <w:rPr>
          <w:rFonts w:ascii="Times New Roman" w:eastAsia="Times New Roman" w:hAnsi="Times New Roman" w:cs="Times New Roman"/>
          <w:sz w:val="24"/>
          <w:szCs w:val="24"/>
        </w:rPr>
        <w:br/>
        <w:t>iii) To include in the report of the company such matt</w:t>
      </w:r>
      <w:r w:rsidR="00454C05" w:rsidRPr="00B03E5C">
        <w:rPr>
          <w:rFonts w:ascii="Times New Roman" w:eastAsia="Times New Roman" w:hAnsi="Times New Roman" w:cs="Times New Roman"/>
          <w:sz w:val="24"/>
          <w:szCs w:val="24"/>
        </w:rPr>
        <w:t xml:space="preserve">ers as directed by the </w:t>
      </w:r>
      <w:r w:rsidRPr="00B03E5C">
        <w:rPr>
          <w:rFonts w:ascii="Times New Roman" w:eastAsia="Times New Roman" w:hAnsi="Times New Roman" w:cs="Times New Roman"/>
          <w:sz w:val="24"/>
          <w:szCs w:val="24"/>
        </w:rPr>
        <w:t xml:space="preserve">Government. </w:t>
      </w:r>
      <w:r w:rsidRPr="00B03E5C">
        <w:rPr>
          <w:rFonts w:ascii="Times New Roman" w:eastAsia="Times New Roman" w:hAnsi="Times New Roman" w:cs="Times New Roman"/>
          <w:sz w:val="24"/>
          <w:szCs w:val="24"/>
        </w:rPr>
        <w:br/>
        <w:t xml:space="preserve">iv) To attend those general meetings of a listed company, either himself or through authorized person, in which the balance sheet, profit and loss account and the auditors' report are to be considered. </w:t>
      </w:r>
      <w:r w:rsidR="00F366AF" w:rsidRPr="00B03E5C">
        <w:rPr>
          <w:rFonts w:ascii="Times New Roman" w:eastAsia="Times New Roman" w:hAnsi="Times New Roman" w:cs="Times New Roman"/>
          <w:sz w:val="24"/>
          <w:szCs w:val="24"/>
        </w:rPr>
        <w:br/>
      </w:r>
      <w:r w:rsidR="00F366AF" w:rsidRPr="00B03E5C">
        <w:rPr>
          <w:rFonts w:ascii="Times New Roman" w:eastAsia="Times New Roman" w:hAnsi="Times New Roman" w:cs="Times New Roman"/>
          <w:sz w:val="24"/>
          <w:szCs w:val="24"/>
        </w:rPr>
        <w:lastRenderedPageBreak/>
        <w:t>a</w:t>
      </w:r>
      <w:r w:rsidRPr="00B03E5C">
        <w:rPr>
          <w:rFonts w:ascii="Times New Roman" w:eastAsia="Times New Roman" w:hAnsi="Times New Roman" w:cs="Times New Roman"/>
          <w:sz w:val="24"/>
          <w:szCs w:val="24"/>
        </w:rPr>
        <w:t>) To make report for inclusion in prospectus</w:t>
      </w:r>
      <w:r w:rsidR="00F366AF" w:rsidRPr="00B03E5C">
        <w:rPr>
          <w:rFonts w:ascii="Times New Roman" w:eastAsia="Times New Roman" w:hAnsi="Times New Roman" w:cs="Times New Roman"/>
          <w:sz w:val="24"/>
          <w:szCs w:val="24"/>
        </w:rPr>
        <w:t xml:space="preserve">. </w:t>
      </w:r>
      <w:r w:rsidR="00F366AF" w:rsidRPr="00B03E5C">
        <w:rPr>
          <w:rFonts w:ascii="Times New Roman" w:eastAsia="Times New Roman" w:hAnsi="Times New Roman" w:cs="Times New Roman"/>
          <w:sz w:val="24"/>
          <w:szCs w:val="24"/>
        </w:rPr>
        <w:br/>
        <w:t>b</w:t>
      </w:r>
      <w:r w:rsidRPr="00B03E5C">
        <w:rPr>
          <w:rFonts w:ascii="Times New Roman" w:eastAsia="Times New Roman" w:hAnsi="Times New Roman" w:cs="Times New Roman"/>
          <w:sz w:val="24"/>
          <w:szCs w:val="24"/>
        </w:rPr>
        <w:t>) To certify receipts and payments account in the statutory report</w:t>
      </w:r>
      <w:r w:rsidR="00F366AF" w:rsidRPr="00B03E5C">
        <w:rPr>
          <w:rFonts w:ascii="Times New Roman" w:eastAsia="Times New Roman" w:hAnsi="Times New Roman" w:cs="Times New Roman"/>
          <w:sz w:val="24"/>
          <w:szCs w:val="24"/>
        </w:rPr>
        <w:t xml:space="preserve">. </w:t>
      </w:r>
      <w:r w:rsidR="00F366AF" w:rsidRPr="00B03E5C">
        <w:rPr>
          <w:rFonts w:ascii="Times New Roman" w:eastAsia="Times New Roman" w:hAnsi="Times New Roman" w:cs="Times New Roman"/>
          <w:sz w:val="24"/>
          <w:szCs w:val="24"/>
        </w:rPr>
        <w:br/>
        <w:t>c</w:t>
      </w:r>
      <w:r w:rsidRPr="00B03E5C">
        <w:rPr>
          <w:rFonts w:ascii="Times New Roman" w:eastAsia="Times New Roman" w:hAnsi="Times New Roman" w:cs="Times New Roman"/>
          <w:sz w:val="24"/>
          <w:szCs w:val="24"/>
        </w:rPr>
        <w:t xml:space="preserve">) To make report on declaration of solvency in </w:t>
      </w:r>
      <w:r w:rsidR="00F366AF" w:rsidRPr="00B03E5C">
        <w:rPr>
          <w:rFonts w:ascii="Times New Roman" w:eastAsia="Times New Roman" w:hAnsi="Times New Roman" w:cs="Times New Roman"/>
          <w:sz w:val="24"/>
          <w:szCs w:val="24"/>
        </w:rPr>
        <w:t xml:space="preserve">case of voluntary winding up. </w:t>
      </w:r>
      <w:r w:rsidR="00F366AF" w:rsidRPr="00B03E5C">
        <w:rPr>
          <w:rFonts w:ascii="Times New Roman" w:eastAsia="Times New Roman" w:hAnsi="Times New Roman" w:cs="Times New Roman"/>
          <w:sz w:val="24"/>
          <w:szCs w:val="24"/>
        </w:rPr>
        <w:br/>
        <w:t>d</w:t>
      </w:r>
      <w:r w:rsidRPr="00B03E5C">
        <w:rPr>
          <w:rFonts w:ascii="Times New Roman" w:eastAsia="Times New Roman" w:hAnsi="Times New Roman" w:cs="Times New Roman"/>
          <w:sz w:val="24"/>
          <w:szCs w:val="24"/>
        </w:rPr>
        <w:t>) To exercise reasonable care and skill in carrying out his duties and ma</w:t>
      </w:r>
      <w:r w:rsidR="00FF5B38" w:rsidRPr="00B03E5C">
        <w:rPr>
          <w:rFonts w:ascii="Times New Roman" w:eastAsia="Times New Roman" w:hAnsi="Times New Roman" w:cs="Times New Roman"/>
          <w:sz w:val="24"/>
          <w:szCs w:val="24"/>
        </w:rPr>
        <w:t xml:space="preserve">ke such inquiries </w:t>
      </w:r>
      <w:r w:rsidR="00706588">
        <w:rPr>
          <w:rFonts w:ascii="Times New Roman" w:eastAsia="Times New Roman" w:hAnsi="Times New Roman" w:cs="Times New Roman"/>
          <w:sz w:val="24"/>
          <w:szCs w:val="24"/>
        </w:rPr>
        <w:t xml:space="preserve">as considered </w:t>
      </w:r>
      <w:r w:rsidRPr="00B03E5C">
        <w:rPr>
          <w:rFonts w:ascii="Times New Roman" w:eastAsia="Times New Roman" w:hAnsi="Times New Roman" w:cs="Times New Roman"/>
          <w:sz w:val="24"/>
          <w:szCs w:val="24"/>
        </w:rPr>
        <w:t>necessary.</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Appointment:</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First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The first auditors of a company shall be appointed by the directors within 60 days of incorporation of the company.</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first auditors will hold office till the first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If the directors fail to appoint the first auditors, the members shall appoint the first auditors, provided further that the auditors such appointed shall not be removed during the tenure expect through a special resolution.</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Where the first auditors are not appointed either by the directors or by the members within 120 days of incorporation of the company, the Registrar of companies will appoint the auditor.</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Subsequent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At each annual general meeting the company (members) shall appoint the auditors.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auditors shall hold office from the conclusion of that meeting till the conclusion of next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If no auditors are appointed at annual general meeting Registrar of companies shall appoint an auditor.</w:t>
      </w: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p>
    <w:p w:rsidR="00D63F11" w:rsidRPr="00B03E5C" w:rsidRDefault="00D63F11" w:rsidP="00D63F11">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Casual Vacancy</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Any casual vacancy shall be filled by directors.</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Auditors so appointed shall hold office till next annual general meeting.</w:t>
      </w:r>
    </w:p>
    <w:p w:rsidR="00D63F11" w:rsidRPr="00B03E5C" w:rsidRDefault="00D63F11" w:rsidP="00D63F11">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c) If directors do not appoint auditors to fill casual vacancy within 30 days, </w:t>
      </w:r>
      <w:r w:rsidR="00966FA8">
        <w:rPr>
          <w:rFonts w:ascii="Times New Roman" w:hAnsi="Times New Roman" w:cs="Times New Roman"/>
          <w:sz w:val="24"/>
          <w:szCs w:val="24"/>
        </w:rPr>
        <w:t>The Registar</w:t>
      </w:r>
      <w:r w:rsidRPr="00B03E5C">
        <w:rPr>
          <w:rFonts w:ascii="Times New Roman" w:hAnsi="Times New Roman" w:cs="Times New Roman"/>
          <w:sz w:val="24"/>
          <w:szCs w:val="24"/>
        </w:rPr>
        <w:t xml:space="preserve"> may appoint an auditor.</w:t>
      </w:r>
    </w:p>
    <w:p w:rsidR="00706588" w:rsidRDefault="00706588" w:rsidP="00454C05">
      <w:pPr>
        <w:autoSpaceDE w:val="0"/>
        <w:autoSpaceDN w:val="0"/>
        <w:adjustRightInd w:val="0"/>
        <w:spacing w:after="0" w:line="240" w:lineRule="auto"/>
        <w:rPr>
          <w:rFonts w:ascii="Times New Roman" w:hAnsi="Times New Roman" w:cs="Times New Roman"/>
          <w:sz w:val="24"/>
          <w:szCs w:val="24"/>
        </w:rPr>
      </w:pPr>
    </w:p>
    <w:p w:rsidR="00454C05" w:rsidRPr="00B03E5C" w:rsidRDefault="00454C05" w:rsidP="00454C05">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Disqualification of Auditors</w:t>
      </w:r>
    </w:p>
    <w:p w:rsidR="00454C05" w:rsidRPr="00B03E5C" w:rsidRDefault="00454C05" w:rsidP="00454C05">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Disqualifications</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Following persons are not qualified to become auditors of a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Present directors, other officer or employees of the company or who held these offices during the last three years.</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A partner or employee of a director, other officer or employee of the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A spouse of a director.</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A person who is indebted to the company.</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A body corporate.</w:t>
      </w:r>
    </w:p>
    <w:p w:rsidR="00454C05" w:rsidRPr="00B03E5C" w:rsidRDefault="00454C05" w:rsidP="00454C0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vi) A person or his spouse or minor children or in case of firm all partners of such firm who holds any shares of an audit client or any of its associated companies.</w:t>
      </w: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LIABILITIES OF AN AUDITOR</w:t>
      </w: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Auditors’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Civil Liabilities (arising from law suits/Liability for negligence)</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Under law of contract.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Under law of tort.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Criminal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Against charges of forgery (evidence created / documents forged etc.)</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Against false statement (regarding opinion in report)</w:t>
      </w:r>
    </w:p>
    <w:p w:rsidR="000E6DBC" w:rsidRPr="00B03E5C" w:rsidRDefault="000E6DBC"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Civil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Civil liabilities arise in the situation when there is absence of reasonable care and skill that can be expected of a person in a set of circumstances. When negligence of an auditor is being evaluated, it is in terms of what other competent auditors would have done in the same situation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Duty of care under contract Law</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When carrying out their duties the auditors must exercise reasonable care and skill. This is required by the accountant’s rule of professional conduct.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Members should carry out their professional work with due skill, care diligence and expedition and with proper regard for the technical and professional standards expected of them as members.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The degree of skill and care expected of an auditor in a particular situation depends on the circumstances. There is no general standard of skill and care; the auditor is respected to react to the situation and circumstances he is facing</w:t>
      </w: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Breach of contract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contract breaches when failure of one or both parties in a contract to fulfill the requirements of the contract arises.</w:t>
      </w:r>
      <w:r w:rsidR="000E6DBC" w:rsidRPr="00B03E5C">
        <w:rPr>
          <w:rFonts w:ascii="Times New Roman" w:hAnsi="Times New Roman" w:cs="Times New Roman"/>
          <w:sz w:val="24"/>
          <w:szCs w:val="24"/>
        </w:rPr>
        <w:t xml:space="preserve"> </w:t>
      </w:r>
      <w:r w:rsidRPr="00B03E5C">
        <w:rPr>
          <w:rFonts w:ascii="Times New Roman" w:hAnsi="Times New Roman" w:cs="Times New Roman"/>
          <w:sz w:val="24"/>
          <w:szCs w:val="24"/>
        </w:rPr>
        <w:t>An example is the failure of a CPA firm to deliver a tax return on the agreed upon date. Parties who have a relationship that is established by a contract are said to have privity of contract. Typically, CPA firms and clients sign an engagement letter to formalize their agreement about the services to be provided, fee, and timing. There can be privity of contract without a written agreement, but an engagement letter defines the contract more clearly</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Tort action of negligence</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Failure of auditors to meet their obligations, thereby causing injury to another party (other than audit client) A typical tort action against a CPA firm is a bank’s claim that an auditor had a duty to uncover material misstatements in financial statements that had been relied on in making a loan.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Jeb Fasteners v Marks Bloom (1980)</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plaintiff acquired the share capital of the company. The audited accounts, due to the negligence of the auditors, did not show a true and fair view of the state of affairs of the company. It was accepted that at the time of the audit the defendant auditors did know of the plaintiffs but did not know that they were contemplating a take over bid.</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HELD: whilst recognizing that the auditors owed a duty of care in this situation. It was decided that the auditors were not liable because the plaintiff had not suffered any loss. It was proved that the plaintiffs would have bought the share capital of the company at the agreed price whatever the accounts had said. Therefore, whether or not a duty of care existed was not directly relevant to the decision.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133C54">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How to minimize the liabilities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Not being negligent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Following the ISAs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Agreeing the engagement letter</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Defining in report the work undertaken</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Defining the purpose for the report</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By limiting liabilities to third parties</w:t>
      </w:r>
    </w:p>
    <w:p w:rsidR="00133C54" w:rsidRPr="00B03E5C" w:rsidRDefault="00133C54" w:rsidP="00133C54">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By defining the scope of professional competence</w:t>
      </w: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sz w:val="24"/>
          <w:szCs w:val="24"/>
        </w:rPr>
      </w:pPr>
    </w:p>
    <w:p w:rsidR="00133C54" w:rsidRPr="00B03E5C" w:rsidRDefault="00133C54" w:rsidP="00454C05">
      <w:pPr>
        <w:autoSpaceDE w:val="0"/>
        <w:autoSpaceDN w:val="0"/>
        <w:adjustRightInd w:val="0"/>
        <w:spacing w:after="0" w:line="240" w:lineRule="auto"/>
        <w:rPr>
          <w:rFonts w:ascii="Times New Roman" w:hAnsi="Times New Roman" w:cs="Times New Roman"/>
          <w:sz w:val="24"/>
          <w:szCs w:val="24"/>
        </w:rPr>
      </w:pPr>
    </w:p>
    <w:p w:rsidR="00971864" w:rsidRPr="00B03E5C" w:rsidRDefault="00971864" w:rsidP="00454C05">
      <w:p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OVERVIEW OF THE AUDIT PROCESS</w:t>
      </w:r>
    </w:p>
    <w:p w:rsidR="00DB6030" w:rsidRPr="00B03E5C" w:rsidRDefault="00DB6030" w:rsidP="00DB6030">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APPOINTMENT</w:t>
      </w:r>
    </w:p>
    <w:p w:rsidR="00DB6030" w:rsidRPr="00B03E5C" w:rsidRDefault="000E6DBC"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(Refer to earlier </w:t>
      </w:r>
      <w:r w:rsidR="00DB6030" w:rsidRPr="00B03E5C">
        <w:rPr>
          <w:rFonts w:ascii="Times New Roman" w:hAnsi="Times New Roman" w:cs="Times New Roman"/>
          <w:sz w:val="24"/>
          <w:szCs w:val="24"/>
        </w:rPr>
        <w:t>discussion on auditor appointment, qualification and disqualification)</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p>
    <w:p w:rsidR="00DB6030" w:rsidRPr="00B03E5C" w:rsidRDefault="00DB6030" w:rsidP="00DB6030">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B03E5C">
        <w:rPr>
          <w:rFonts w:ascii="Times New Roman" w:hAnsi="Times New Roman" w:cs="Times New Roman"/>
          <w:b/>
          <w:sz w:val="24"/>
          <w:szCs w:val="24"/>
          <w:u w:val="single"/>
        </w:rPr>
        <w:t>ENGAGEMENT LETTER</w:t>
      </w:r>
    </w:p>
    <w:p w:rsidR="00DB6030" w:rsidRPr="00B03E5C" w:rsidRDefault="00DB6030" w:rsidP="00DB6030">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When carrying out their duties the auditors must exercise reasonable care and skill. This is required by the accountant’s rule of professional conduct.</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Members should carry out their professional work with due skill, care diligence and expedition and with proper regard for the technical and professional standards expected of them as members.</w:t>
      </w:r>
    </w:p>
    <w:p w:rsidR="00DB6030" w:rsidRPr="00B03E5C" w:rsidRDefault="00DB6030" w:rsidP="00DB6030">
      <w:pPr>
        <w:pStyle w:val="ListParagraph"/>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The degree of skill and care expected of an auditor in a particular situation depends on the circumstances. There is no general standard of skill and care; the auditor is respected to react to the situation and circumstances he is facing</w:t>
      </w:r>
    </w:p>
    <w:p w:rsidR="000E6DBC" w:rsidRPr="00B03E5C" w:rsidRDefault="000E6DBC" w:rsidP="00DB6030">
      <w:pPr>
        <w:pStyle w:val="ListParagraph"/>
        <w:autoSpaceDE w:val="0"/>
        <w:autoSpaceDN w:val="0"/>
        <w:adjustRightInd w:val="0"/>
        <w:spacing w:after="0" w:line="240" w:lineRule="auto"/>
        <w:rPr>
          <w:rFonts w:ascii="Times New Roman" w:hAnsi="Times New Roman" w:cs="Times New Roman"/>
          <w:sz w:val="24"/>
          <w:szCs w:val="24"/>
        </w:rPr>
      </w:pPr>
    </w:p>
    <w:p w:rsid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Audit Engagement Letter is written by the auditor to his client. The letter documents terms of engagement as agreed between the auditor and the client.</w:t>
      </w:r>
    </w:p>
    <w:p w:rsidR="00986455" w:rsidRDefault="00986455" w:rsidP="00B03E5C">
      <w:pPr>
        <w:autoSpaceDE w:val="0"/>
        <w:autoSpaceDN w:val="0"/>
        <w:adjustRightInd w:val="0"/>
        <w:spacing w:after="0" w:line="240" w:lineRule="auto"/>
        <w:rPr>
          <w:rFonts w:ascii="Times New Roman" w:hAnsi="Times New Roman" w:cs="Times New Roman"/>
          <w:sz w:val="24"/>
          <w:szCs w:val="24"/>
        </w:rPr>
      </w:pPr>
    </w:p>
    <w:p w:rsidR="00986455" w:rsidRPr="00ED6B27" w:rsidRDefault="00986455" w:rsidP="00ED6B27">
      <w:pPr>
        <w:pStyle w:val="ListParagraph"/>
        <w:rPr>
          <w:b/>
          <w:u w:val="single"/>
        </w:rPr>
      </w:pPr>
      <w:r w:rsidRPr="00ED6B27">
        <w:rPr>
          <w:b/>
          <w:u w:val="single"/>
        </w:rPr>
        <w:t>Example of an Audit Engagement Letter</w:t>
      </w:r>
    </w:p>
    <w:p w:rsidR="00986455" w:rsidRDefault="00986455" w:rsidP="00ED6B27">
      <w:pPr>
        <w:pStyle w:val="ListParagraph"/>
        <w:rPr>
          <w:rFonts w:ascii="Garamond" w:hAnsi="Garamond" w:cs="Garamond"/>
        </w:rPr>
      </w:pPr>
      <w:r>
        <w:rPr>
          <w:rFonts w:ascii="Garamond" w:hAnsi="Garamond" w:cs="Garamond"/>
        </w:rPr>
        <w:t>The following letter is for use as a guide and will need to be varied according to individual requirements and circumstances.</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To the Board of Directors or the appropriate representative of senior management:</w:t>
      </w:r>
    </w:p>
    <w:p w:rsidR="00986455" w:rsidRDefault="00986455" w:rsidP="00ED6B27">
      <w:pPr>
        <w:pStyle w:val="ListParagraph"/>
        <w:rPr>
          <w:rFonts w:ascii="Garamond" w:hAnsi="Garamond" w:cs="Garamond"/>
        </w:rPr>
      </w:pPr>
      <w:r>
        <w:rPr>
          <w:rFonts w:ascii="Garamond" w:hAnsi="Garamond" w:cs="Garamond"/>
        </w:rPr>
        <w:t>You have requested that we audit the balance sheet of …………..as of …………., and the related statements of income and cash flows for the year then ending. We are pleased to confirm our acceptance and our understanding of this engagement by means of this letter.</w:t>
      </w:r>
    </w:p>
    <w:p w:rsidR="00986455" w:rsidRDefault="00986455" w:rsidP="00ED6B27">
      <w:pPr>
        <w:pStyle w:val="ListParagraph"/>
        <w:rPr>
          <w:rFonts w:ascii="Garamond" w:hAnsi="Garamond" w:cs="Garamond"/>
        </w:rPr>
      </w:pPr>
    </w:p>
    <w:p w:rsidR="00986455" w:rsidRPr="00706588" w:rsidRDefault="00986455" w:rsidP="00706588">
      <w:pPr>
        <w:pStyle w:val="ListParagraph"/>
        <w:rPr>
          <w:rFonts w:ascii="Garamond" w:hAnsi="Garamond" w:cs="Garamond"/>
        </w:rPr>
      </w:pPr>
      <w:r>
        <w:rPr>
          <w:rFonts w:ascii="Garamond" w:hAnsi="Garamond" w:cs="Garamond"/>
        </w:rPr>
        <w:t xml:space="preserve"> Our audit will be made with the objective of our expressing an opinion on the financial statements. We will conduct our audit in accordance with International Standards on Auditing (or relevant national standards or practices). Those ISAs require that we plan and perform the audit to obtain reasonable assurance about whether the financial statements are free of material misstatements.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Because of the test nature and other inherent limitations of an audit, together with the inherent limitations of any accounting and internal control system, there is an unavoidable risk that even some material misstatements may remain undiscovered.</w:t>
      </w:r>
      <w:r w:rsidR="00706588">
        <w:rPr>
          <w:rFonts w:ascii="Garamond" w:hAnsi="Garamond" w:cs="Garamond"/>
        </w:rPr>
        <w:t xml:space="preserve"> </w:t>
      </w:r>
      <w:r w:rsidRPr="00706588">
        <w:rPr>
          <w:rFonts w:ascii="Garamond" w:hAnsi="Garamond" w:cs="Garamond"/>
        </w:rPr>
        <w:t>In addition to our report on the financial statements, we expect to provide you with a separate letter concerning any material weaknesses in accounting and internal control systems, which come to our notice.</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We remind you that the responsibility for the preparation of financial statements including adequate disclosure is that of the management of the company. This includes the maintenance of adequate accounting records and internal controls, the selection and application of accounting policies, and the safeguarding of the assets of the company. As part of our audit process, we will request from management written confirmation concerning representations made to us in connection with the audit.</w:t>
      </w:r>
    </w:p>
    <w:p w:rsidR="00986455" w:rsidRDefault="00986455" w:rsidP="00ED6B27">
      <w:pPr>
        <w:pStyle w:val="ListParagraph"/>
        <w:rPr>
          <w:rFonts w:ascii="Garamond" w:hAnsi="Garamond" w:cs="Garamond"/>
        </w:rPr>
      </w:pPr>
    </w:p>
    <w:p w:rsidR="00986455" w:rsidRDefault="00986455" w:rsidP="00ED6B27">
      <w:pPr>
        <w:pStyle w:val="ListParagraph"/>
        <w:rPr>
          <w:rFonts w:ascii="Garamond" w:hAnsi="Garamond" w:cs="Garamond"/>
        </w:rPr>
      </w:pPr>
      <w:r>
        <w:rPr>
          <w:rFonts w:ascii="Garamond" w:hAnsi="Garamond" w:cs="Garamond"/>
        </w:rPr>
        <w:t xml:space="preserve">We look forward to full cooperation with your staff and we trust that they will make available to us whatever </w:t>
      </w:r>
      <w:r w:rsidR="00ED6B27">
        <w:rPr>
          <w:rFonts w:ascii="Garamond" w:hAnsi="Garamond" w:cs="Garamond"/>
        </w:rPr>
        <w:t xml:space="preserve">records; </w:t>
      </w:r>
      <w:r>
        <w:rPr>
          <w:rFonts w:ascii="Garamond" w:hAnsi="Garamond" w:cs="Garamond"/>
        </w:rPr>
        <w:t>documentation and other information are requested in connection with our audit.</w:t>
      </w:r>
      <w:r w:rsidR="00ED6B27">
        <w:rPr>
          <w:rFonts w:ascii="Garamond" w:hAnsi="Garamond" w:cs="Garamond"/>
        </w:rPr>
        <w:t xml:space="preserve"> </w:t>
      </w:r>
      <w:r>
        <w:rPr>
          <w:rFonts w:ascii="Garamond" w:hAnsi="Garamond" w:cs="Garamond"/>
        </w:rPr>
        <w:t>Our fees, which will be billed as work progress, are based on the time required by the individuals</w:t>
      </w:r>
      <w:r w:rsidR="00ED6B27">
        <w:rPr>
          <w:rFonts w:ascii="Garamond" w:hAnsi="Garamond" w:cs="Garamond"/>
        </w:rPr>
        <w:t xml:space="preserve"> </w:t>
      </w:r>
      <w:r>
        <w:rPr>
          <w:rFonts w:ascii="Garamond" w:hAnsi="Garamond" w:cs="Garamond"/>
        </w:rPr>
        <w:t>assigned to the engagement plus out-of-pocket expenses. Individual hourly rates vary according to the</w:t>
      </w:r>
      <w:r w:rsidR="00ED6B27">
        <w:rPr>
          <w:rFonts w:ascii="Garamond" w:hAnsi="Garamond" w:cs="Garamond"/>
        </w:rPr>
        <w:t xml:space="preserve"> </w:t>
      </w:r>
      <w:r>
        <w:rPr>
          <w:rFonts w:ascii="Garamond" w:hAnsi="Garamond" w:cs="Garamond"/>
        </w:rPr>
        <w:t>degree of responsibility involved and the experience and skill required.</w:t>
      </w:r>
    </w:p>
    <w:p w:rsidR="00986455" w:rsidRDefault="00986455" w:rsidP="00ED6B27">
      <w:pPr>
        <w:pStyle w:val="ListParagraph"/>
        <w:rPr>
          <w:rFonts w:ascii="Garamond" w:hAnsi="Garamond" w:cs="Garamond"/>
        </w:rPr>
      </w:pPr>
      <w:r>
        <w:rPr>
          <w:rFonts w:ascii="Garamond" w:hAnsi="Garamond" w:cs="Garamond"/>
        </w:rPr>
        <w:lastRenderedPageBreak/>
        <w:t>This letter will be effective for future years unless it is terminated, amended or superseded.</w:t>
      </w:r>
      <w:r w:rsidR="00ED6B27">
        <w:rPr>
          <w:rFonts w:ascii="Garamond" w:hAnsi="Garamond" w:cs="Garamond"/>
        </w:rPr>
        <w:t xml:space="preserve"> </w:t>
      </w:r>
      <w:r>
        <w:rPr>
          <w:rFonts w:ascii="Garamond" w:hAnsi="Garamond" w:cs="Garamond"/>
        </w:rPr>
        <w:t>Please sign and return the attached copy of this letter to indicate that it is in accordance with your</w:t>
      </w:r>
      <w:r w:rsidR="00ED6B27">
        <w:rPr>
          <w:rFonts w:ascii="Garamond" w:hAnsi="Garamond" w:cs="Garamond"/>
        </w:rPr>
        <w:t xml:space="preserve"> </w:t>
      </w:r>
      <w:r>
        <w:rPr>
          <w:rFonts w:ascii="Garamond" w:hAnsi="Garamond" w:cs="Garamond"/>
        </w:rPr>
        <w:t>understanding of the arrangements for our audit of the financial statements.</w:t>
      </w:r>
    </w:p>
    <w:p w:rsidR="00ED6B27" w:rsidRDefault="00ED6B27" w:rsidP="00ED6B27">
      <w:pPr>
        <w:pStyle w:val="ListParagraph"/>
        <w:rPr>
          <w:rFonts w:ascii="Garamond" w:hAnsi="Garamond" w:cs="Garamond"/>
        </w:rPr>
      </w:pP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XYZ &amp; Co.</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Acknowledged on behalf of</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ABC Company by</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(Signed)</w:t>
      </w:r>
    </w:p>
    <w:p w:rsidR="00ED6B27" w:rsidRDefault="00ED6B27" w:rsidP="00ED6B27">
      <w:pPr>
        <w:autoSpaceDE w:val="0"/>
        <w:autoSpaceDN w:val="0"/>
        <w:adjustRightInd w:val="0"/>
        <w:spacing w:after="0" w:line="240" w:lineRule="auto"/>
        <w:ind w:left="720"/>
        <w:rPr>
          <w:rFonts w:ascii="Garamond" w:hAnsi="Garamond" w:cs="Garamond"/>
        </w:rPr>
      </w:pPr>
      <w:r>
        <w:rPr>
          <w:rFonts w:ascii="Garamond" w:hAnsi="Garamond" w:cs="Garamond"/>
        </w:rPr>
        <w:t>Name and Title</w:t>
      </w:r>
    </w:p>
    <w:p w:rsidR="00ED6B27" w:rsidRPr="00ED6B27" w:rsidRDefault="00ED6B27" w:rsidP="00ED6B27">
      <w:pPr>
        <w:pStyle w:val="ListParagraph"/>
        <w:rPr>
          <w:rFonts w:ascii="Garamond" w:hAnsi="Garamond" w:cs="Garamond"/>
        </w:rPr>
      </w:pPr>
      <w:r>
        <w:rPr>
          <w:rFonts w:ascii="Garamond" w:hAnsi="Garamond" w:cs="Garamond"/>
        </w:rPr>
        <w:t>Date ________</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Following are the components of Audit Engagement Letter</w:t>
      </w: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Principal Contents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The objective of financial statements.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Management’s responsibility for financial statements.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The scope of the audit.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The form of any reports or other communications.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The fact that due to certain unavoidable factors, the auditors may not be able to detect all</w:t>
      </w:r>
      <w:r w:rsidR="003B27A2">
        <w:rPr>
          <w:rFonts w:ascii="Times New Roman" w:hAnsi="Times New Roman" w:cs="Times New Roman"/>
          <w:sz w:val="24"/>
          <w:szCs w:val="24"/>
        </w:rPr>
        <w:t xml:space="preserve"> </w:t>
      </w:r>
      <w:r w:rsidRPr="00B03E5C">
        <w:rPr>
          <w:rFonts w:ascii="Times New Roman" w:hAnsi="Times New Roman" w:cs="Times New Roman"/>
          <w:sz w:val="24"/>
          <w:szCs w:val="24"/>
        </w:rPr>
        <w:t>material misstatements due to fraud or error.</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vi) </w:t>
      </w:r>
      <w:r w:rsidR="003B27A2">
        <w:rPr>
          <w:rFonts w:ascii="Times New Roman" w:hAnsi="Times New Roman" w:cs="Times New Roman"/>
          <w:sz w:val="24"/>
          <w:szCs w:val="24"/>
        </w:rPr>
        <w:t xml:space="preserve"> </w:t>
      </w:r>
      <w:r w:rsidRPr="00B03E5C">
        <w:rPr>
          <w:rFonts w:ascii="Times New Roman" w:hAnsi="Times New Roman" w:cs="Times New Roman"/>
          <w:sz w:val="24"/>
          <w:szCs w:val="24"/>
        </w:rPr>
        <w:t>Requirement of unrestricted access to records etc.</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Optional Contents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Arrangements regarding the planning of the audit.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Expectation of receiving written representations.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Request for confirmation of terms of engagement.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Description of any other letters or reports the auditor expects to issue to the client.</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v) Basis for computation of fees.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p>
    <w:p w:rsidR="00B03E5C" w:rsidRPr="00B03E5C" w:rsidRDefault="00B03E5C" w:rsidP="00B03E5C">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Contents to be included under Special Circumstances</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 Arrangements concerning the involvement of other auditors, experts, internal auditors and</w:t>
      </w:r>
      <w:r w:rsidR="00706588">
        <w:rPr>
          <w:rFonts w:ascii="Times New Roman" w:hAnsi="Times New Roman" w:cs="Times New Roman"/>
          <w:sz w:val="24"/>
          <w:szCs w:val="24"/>
        </w:rPr>
        <w:t xml:space="preserve"> </w:t>
      </w:r>
      <w:r w:rsidRPr="00B03E5C">
        <w:rPr>
          <w:rFonts w:ascii="Times New Roman" w:hAnsi="Times New Roman" w:cs="Times New Roman"/>
          <w:sz w:val="24"/>
          <w:szCs w:val="24"/>
        </w:rPr>
        <w:t>other client staff.</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 Arrangements to be made with predecessor auditor, in case of initial audit only.</w:t>
      </w:r>
    </w:p>
    <w:p w:rsidR="00B03E5C" w:rsidRPr="00B03E5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iii) Restriction on auditor’s liability, if any.</w:t>
      </w:r>
    </w:p>
    <w:p w:rsidR="000E6DBC" w:rsidRDefault="00B03E5C" w:rsidP="00B03E5C">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iv) Reference to any further agreements between the auditor and the client.</w:t>
      </w:r>
    </w:p>
    <w:p w:rsidR="00986455" w:rsidRDefault="00986455" w:rsidP="00B03E5C">
      <w:pPr>
        <w:autoSpaceDE w:val="0"/>
        <w:autoSpaceDN w:val="0"/>
        <w:adjustRightInd w:val="0"/>
        <w:spacing w:after="0" w:line="240" w:lineRule="auto"/>
        <w:rPr>
          <w:rFonts w:ascii="Times New Roman" w:hAnsi="Times New Roman" w:cs="Times New Roman"/>
          <w:sz w:val="24"/>
          <w:szCs w:val="24"/>
        </w:rPr>
      </w:pPr>
    </w:p>
    <w:p w:rsidR="00986455" w:rsidRPr="00986455" w:rsidRDefault="00986455" w:rsidP="00986455">
      <w:pPr>
        <w:pStyle w:val="ListParagraph"/>
        <w:numPr>
          <w:ilvl w:val="0"/>
          <w:numId w:val="10"/>
        </w:numPr>
        <w:autoSpaceDE w:val="0"/>
        <w:autoSpaceDN w:val="0"/>
        <w:adjustRightInd w:val="0"/>
        <w:spacing w:after="0" w:line="240" w:lineRule="auto"/>
        <w:rPr>
          <w:rFonts w:ascii="Times New Roman" w:hAnsi="Times New Roman" w:cs="Times New Roman"/>
          <w:b/>
          <w:sz w:val="24"/>
          <w:szCs w:val="24"/>
          <w:u w:val="single"/>
        </w:rPr>
      </w:pPr>
      <w:r w:rsidRPr="00986455">
        <w:rPr>
          <w:rFonts w:ascii="Times New Roman" w:hAnsi="Times New Roman" w:cs="Times New Roman"/>
          <w:b/>
          <w:sz w:val="24"/>
          <w:szCs w:val="24"/>
          <w:u w:val="single"/>
        </w:rPr>
        <w:t>INITIAL PLANNING</w:t>
      </w:r>
    </w:p>
    <w:p w:rsidR="0062512F" w:rsidRPr="00B03E5C" w:rsidRDefault="0062512F" w:rsidP="00DB6030">
      <w:pPr>
        <w:pStyle w:val="ListParagraph"/>
        <w:autoSpaceDE w:val="0"/>
        <w:autoSpaceDN w:val="0"/>
        <w:adjustRightInd w:val="0"/>
        <w:spacing w:after="0" w:line="240" w:lineRule="auto"/>
        <w:rPr>
          <w:rFonts w:ascii="Times New Roman" w:hAnsi="Times New Roman" w:cs="Times New Roman"/>
          <w:sz w:val="24"/>
          <w:szCs w:val="24"/>
          <w:u w:val="single"/>
        </w:rPr>
      </w:pPr>
    </w:p>
    <w:p w:rsidR="0062512F" w:rsidRPr="00986455" w:rsidRDefault="00986455" w:rsidP="00986455">
      <w:pPr>
        <w:pStyle w:val="ListParagraph"/>
        <w:numPr>
          <w:ilvl w:val="1"/>
          <w:numId w:val="10"/>
        </w:numPr>
        <w:autoSpaceDE w:val="0"/>
        <w:autoSpaceDN w:val="0"/>
        <w:adjustRightInd w:val="0"/>
        <w:spacing w:after="0" w:line="240" w:lineRule="auto"/>
        <w:rPr>
          <w:rFonts w:ascii="Times New Roman" w:hAnsi="Times New Roman" w:cs="Times New Roman"/>
          <w:b/>
          <w:bCs/>
          <w:sz w:val="24"/>
          <w:szCs w:val="24"/>
          <w:u w:val="single"/>
        </w:rPr>
      </w:pPr>
      <w:r w:rsidRPr="00986455">
        <w:rPr>
          <w:rFonts w:ascii="Times New Roman" w:hAnsi="Times New Roman" w:cs="Times New Roman"/>
          <w:b/>
          <w:bCs/>
          <w:sz w:val="24"/>
          <w:szCs w:val="24"/>
          <w:u w:val="single"/>
        </w:rPr>
        <w:t>Understanding the entity and its environment and assessing the risks of material misstatement</w:t>
      </w:r>
    </w:p>
    <w:p w:rsidR="0062512F" w:rsidRPr="00B03E5C" w:rsidRDefault="0062512F" w:rsidP="0062512F">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Introduction</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standard requires that auditor should obtain an understanding of the entity and its environment, including its internal control, sufficient to identify and assess the risks of material misstatement of the financial statements whether due to fraud or error, and sufficient to design and perform other audit procedures.</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standard provides guidance on the following:</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1. Risk assessment procedures and sources of information about the entity and its environment including its internal control.</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2. Understanding the entity and its environment, including its internal control.</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3. Assessing the risk of material misstatement.</w:t>
      </w:r>
    </w:p>
    <w:p w:rsidR="0062512F" w:rsidRPr="00B03E5C"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4. Communicating with those charged with governance and management.</w:t>
      </w:r>
    </w:p>
    <w:p w:rsidR="0062512F" w:rsidRDefault="0062512F" w:rsidP="0062512F">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5. Documentation.</w:t>
      </w:r>
    </w:p>
    <w:p w:rsidR="006B21BD" w:rsidRDefault="006B21BD" w:rsidP="0062512F">
      <w:pPr>
        <w:autoSpaceDE w:val="0"/>
        <w:autoSpaceDN w:val="0"/>
        <w:adjustRightInd w:val="0"/>
        <w:spacing w:after="0" w:line="240" w:lineRule="auto"/>
        <w:rPr>
          <w:rFonts w:ascii="Times New Roman" w:hAnsi="Times New Roman" w:cs="Times New Roman"/>
          <w:sz w:val="24"/>
          <w:szCs w:val="24"/>
        </w:rPr>
      </w:pPr>
    </w:p>
    <w:p w:rsidR="00986455" w:rsidRDefault="00986455" w:rsidP="0062512F">
      <w:pPr>
        <w:autoSpaceDE w:val="0"/>
        <w:autoSpaceDN w:val="0"/>
        <w:adjustRightInd w:val="0"/>
        <w:spacing w:after="0" w:line="240" w:lineRule="auto"/>
        <w:rPr>
          <w:rFonts w:ascii="Times New Roman" w:hAnsi="Times New Roman" w:cs="Times New Roman"/>
          <w:sz w:val="24"/>
          <w:szCs w:val="24"/>
        </w:rPr>
      </w:pP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b/>
          <w:sz w:val="24"/>
          <w:szCs w:val="24"/>
          <w:u w:val="single"/>
        </w:rPr>
        <w:lastRenderedPageBreak/>
        <w:t>NB:</w:t>
      </w:r>
      <w:r>
        <w:rPr>
          <w:rFonts w:ascii="Times New Roman" w:hAnsi="Times New Roman" w:cs="Times New Roman"/>
          <w:sz w:val="24"/>
          <w:szCs w:val="24"/>
        </w:rPr>
        <w:t xml:space="preserve"> To understand</w:t>
      </w:r>
      <w:r w:rsidR="006B21BD">
        <w:rPr>
          <w:rFonts w:ascii="Times New Roman" w:hAnsi="Times New Roman" w:cs="Times New Roman"/>
          <w:sz w:val="24"/>
          <w:szCs w:val="24"/>
        </w:rPr>
        <w:t xml:space="preserve"> an </w:t>
      </w:r>
      <w:r w:rsidRPr="00B03E5C">
        <w:rPr>
          <w:rFonts w:ascii="Times New Roman" w:hAnsi="Times New Roman" w:cs="Times New Roman"/>
          <w:sz w:val="24"/>
          <w:szCs w:val="24"/>
        </w:rPr>
        <w:t xml:space="preserve">entity </w:t>
      </w:r>
      <w:r>
        <w:rPr>
          <w:rFonts w:ascii="Times New Roman" w:hAnsi="Times New Roman" w:cs="Times New Roman"/>
          <w:sz w:val="24"/>
          <w:szCs w:val="24"/>
        </w:rPr>
        <w:t xml:space="preserve">and its environment means </w:t>
      </w:r>
      <w:r w:rsidRPr="00B03E5C">
        <w:rPr>
          <w:rFonts w:ascii="Times New Roman" w:hAnsi="Times New Roman" w:cs="Times New Roman"/>
          <w:sz w:val="24"/>
          <w:szCs w:val="24"/>
        </w:rPr>
        <w:t>an understanding of the following aspects:</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Industry, regulatory, and other external factors, including the applicable financial reporting framework (like; insurance companies, leasing companies, banking companies, textile industry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Nature of the entity, including the entity’s selection and application of accounting policies (like; sugar, textile, hotel, tourism, services,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Objectives and strategies and the related business risks that may result in a material misstatement of the financial statements (like; growth maximization, cost effectiveness, quality leadership, downsizing, etc.).</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Measurement and review of the entity’s financial performance.</w:t>
      </w:r>
    </w:p>
    <w:p w:rsidR="00986455" w:rsidRPr="00B03E5C" w:rsidRDefault="00986455" w:rsidP="00986455">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(e) Internal control</w:t>
      </w:r>
      <w:r>
        <w:rPr>
          <w:rFonts w:ascii="Times New Roman" w:hAnsi="Times New Roman" w:cs="Times New Roman"/>
          <w:sz w:val="24"/>
          <w:szCs w:val="24"/>
        </w:rPr>
        <w:t>s</w:t>
      </w:r>
      <w:r w:rsidRPr="00B03E5C">
        <w:rPr>
          <w:rFonts w:ascii="Times New Roman" w:hAnsi="Times New Roman" w:cs="Times New Roman"/>
          <w:sz w:val="24"/>
          <w:szCs w:val="24"/>
        </w:rPr>
        <w:t>.</w:t>
      </w:r>
    </w:p>
    <w:p w:rsidR="00FD2EF6" w:rsidRPr="00B03E5C" w:rsidRDefault="00FD2EF6" w:rsidP="0062512F">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Risk Assessment Procedures and Sources of Information about the Entity and Its Environment Including Its Internal Control</w:t>
      </w: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Risk Assessment Procedures &amp; Sources of Information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should perform the following risk assessment procedures to obtain an understanding of the entity and its environment, including its internal controls.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Inquiries of management and others within the entity;</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Analytical procedures; and</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Observation and inspection.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is not required to apply all the risk assessment procedures for each aspect of the understanding required. However, all the above risk assessment procedures are applied in the course of obtaining the required understanding. In addition to the above procedures, the auditor may obtain information by making inquiries of the entity’s legal counsel or of valuation experts that the entity has used. Reviewing information obtained from external sources such as reports by analysts, banks, or rating agencies, trade and economic journals or regulatory or financial publications may also be useful in obtaining information about the entity.</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sz w:val="24"/>
          <w:szCs w:val="24"/>
        </w:rPr>
        <w:t xml:space="preserve">a) </w:t>
      </w:r>
      <w:r w:rsidRPr="00B03E5C">
        <w:rPr>
          <w:rFonts w:ascii="Times New Roman" w:hAnsi="Times New Roman" w:cs="Times New Roman"/>
          <w:b/>
          <w:bCs/>
          <w:sz w:val="24"/>
          <w:szCs w:val="24"/>
        </w:rPr>
        <w:t>Inquiries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 auditor obtains information from management and those responsible for financial reporting. However, useful information can be obtained from others within the entity like production staff, internal audit personnel and other employees. Inquiries from others may provide an auditor with the following information:</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Inquiries directed towards those charged with governance may help the auditor understand the environment in which the financial statements are prepared. (</w:t>
      </w:r>
      <w:r w:rsidR="00B03E5C" w:rsidRPr="00B03E5C">
        <w:rPr>
          <w:rFonts w:ascii="Times New Roman" w:hAnsi="Times New Roman" w:cs="Times New Roman"/>
          <w:sz w:val="24"/>
          <w:szCs w:val="24"/>
        </w:rPr>
        <w:t>Such</w:t>
      </w:r>
      <w:r w:rsidRPr="00B03E5C">
        <w:rPr>
          <w:rFonts w:ascii="Times New Roman" w:hAnsi="Times New Roman" w:cs="Times New Roman"/>
          <w:sz w:val="24"/>
          <w:szCs w:val="24"/>
        </w:rPr>
        <w:t xml:space="preserve"> persons include the represen</w:t>
      </w:r>
      <w:r w:rsidR="00B03E5C">
        <w:rPr>
          <w:rFonts w:ascii="Times New Roman" w:hAnsi="Times New Roman" w:cs="Times New Roman"/>
          <w:sz w:val="24"/>
          <w:szCs w:val="24"/>
        </w:rPr>
        <w:t>tatives of board of directors, c</w:t>
      </w:r>
      <w:r w:rsidRPr="00B03E5C">
        <w:rPr>
          <w:rFonts w:ascii="Times New Roman" w:hAnsi="Times New Roman" w:cs="Times New Roman"/>
          <w:sz w:val="24"/>
          <w:szCs w:val="24"/>
        </w:rPr>
        <w:t>hief finance officers who are responsible of designing internal control)</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 Inquiries directed towards internal audit personnel </w:t>
      </w:r>
      <w:r w:rsidR="008F51DC">
        <w:rPr>
          <w:rFonts w:ascii="Times New Roman" w:hAnsi="Times New Roman" w:cs="Times New Roman"/>
          <w:sz w:val="24"/>
          <w:szCs w:val="24"/>
        </w:rPr>
        <w:t xml:space="preserve">provide info related </w:t>
      </w:r>
      <w:r w:rsidRPr="00B03E5C">
        <w:rPr>
          <w:rFonts w:ascii="Times New Roman" w:hAnsi="Times New Roman" w:cs="Times New Roman"/>
          <w:sz w:val="24"/>
          <w:szCs w:val="24"/>
        </w:rPr>
        <w:t>to their activities concerning the monitoring and effectiveness of the entity’s internal control and whether management has satisfactorily responded to any findings from these activities.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Inquiries of employees involved in initiating, processing or recording complex or unusual transactions (like; accounts managers etc.) may help the auditor in evaluating the appropriateness of the selection and application of certain accounting policies.</w:t>
      </w:r>
    </w:p>
    <w:p w:rsidR="00FD2EF6" w:rsidRPr="00B03E5C" w:rsidRDefault="00FD2EF6" w:rsidP="00FD2EF6">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xml:space="preserve">• Inquiries directed towards in-house legal counsel (like; company secretary, legal advisor etc.) </w:t>
      </w:r>
      <w:r w:rsidR="008F51DC">
        <w:rPr>
          <w:rFonts w:ascii="Times New Roman" w:hAnsi="Times New Roman" w:cs="Times New Roman"/>
          <w:sz w:val="24"/>
          <w:szCs w:val="24"/>
        </w:rPr>
        <w:t>provide info related</w:t>
      </w:r>
      <w:r w:rsidRPr="00B03E5C">
        <w:rPr>
          <w:rFonts w:ascii="Times New Roman" w:hAnsi="Times New Roman" w:cs="Times New Roman"/>
          <w:sz w:val="24"/>
          <w:szCs w:val="24"/>
        </w:rPr>
        <w:t xml:space="preserve"> to such matters as litigation, compliance with laws and regulations, knowledge of fraud or suspected fraud affecting the entity, warranties, post-sales obligations, arrangements (such as joint ventures) with business partners and the meaning of contract terms.</w:t>
      </w:r>
    </w:p>
    <w:p w:rsidR="00D90CAD" w:rsidRPr="00B03E5C" w:rsidRDefault="00D90CAD" w:rsidP="00D90CAD">
      <w:pPr>
        <w:pStyle w:val="ListParagraph"/>
        <w:numPr>
          <w:ilvl w:val="0"/>
          <w:numId w:val="12"/>
        </w:numPr>
        <w:autoSpaceDE w:val="0"/>
        <w:autoSpaceDN w:val="0"/>
        <w:adjustRightInd w:val="0"/>
        <w:spacing w:after="0" w:line="240" w:lineRule="auto"/>
        <w:ind w:left="0" w:firstLine="0"/>
        <w:rPr>
          <w:rFonts w:ascii="Times New Roman" w:hAnsi="Times New Roman" w:cs="Times New Roman"/>
          <w:sz w:val="24"/>
          <w:szCs w:val="24"/>
        </w:rPr>
      </w:pPr>
      <w:r w:rsidRPr="00B03E5C">
        <w:rPr>
          <w:rFonts w:ascii="Times New Roman" w:hAnsi="Times New Roman" w:cs="Times New Roman"/>
          <w:sz w:val="24"/>
          <w:szCs w:val="24"/>
        </w:rPr>
        <w:t xml:space="preserve">Inquiries directed towards marketing or sales personnel may </w:t>
      </w:r>
      <w:r w:rsidR="008F51DC">
        <w:rPr>
          <w:rFonts w:ascii="Times New Roman" w:hAnsi="Times New Roman" w:cs="Times New Roman"/>
          <w:sz w:val="24"/>
          <w:szCs w:val="24"/>
        </w:rPr>
        <w:t xml:space="preserve"> provide info related </w:t>
      </w:r>
      <w:r w:rsidRPr="00B03E5C">
        <w:rPr>
          <w:rFonts w:ascii="Times New Roman" w:hAnsi="Times New Roman" w:cs="Times New Roman"/>
          <w:sz w:val="24"/>
          <w:szCs w:val="24"/>
        </w:rPr>
        <w:t>to changes in the entity’s marketing strategies, sales trends, or contractual arrangements with its customers.</w:t>
      </w:r>
    </w:p>
    <w:p w:rsidR="00D90CAD" w:rsidRPr="00B03E5C" w:rsidRDefault="00D90CAD" w:rsidP="00D90CAD">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sz w:val="24"/>
          <w:szCs w:val="24"/>
        </w:rPr>
        <w:t xml:space="preserve">b) </w:t>
      </w:r>
      <w:r w:rsidRPr="00B03E5C">
        <w:rPr>
          <w:rFonts w:ascii="Times New Roman" w:hAnsi="Times New Roman" w:cs="Times New Roman"/>
          <w:b/>
          <w:bCs/>
          <w:sz w:val="24"/>
          <w:szCs w:val="24"/>
        </w:rPr>
        <w:t>Analytical procedures</w:t>
      </w:r>
    </w:p>
    <w:p w:rsidR="00D90CAD"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These include ratio analysis, trend analysis, and common size analysis of financial as well as non financial information pertaining to the entity. These procedures enable auditor to identify situation where significant fluctuations exist, relationships are not present as per expectations or unexpected relationships exist.</w:t>
      </w:r>
    </w:p>
    <w:p w:rsidR="008B271D" w:rsidRDefault="008B271D" w:rsidP="00D90CAD">
      <w:pPr>
        <w:autoSpaceDE w:val="0"/>
        <w:autoSpaceDN w:val="0"/>
        <w:adjustRightInd w:val="0"/>
        <w:spacing w:after="0" w:line="240" w:lineRule="auto"/>
        <w:rPr>
          <w:rFonts w:ascii="Times New Roman" w:hAnsi="Times New Roman" w:cs="Times New Roman"/>
          <w:sz w:val="24"/>
          <w:szCs w:val="24"/>
        </w:rPr>
      </w:pPr>
    </w:p>
    <w:p w:rsidR="008B271D" w:rsidRPr="00B03E5C" w:rsidRDefault="008B271D" w:rsidP="00D90CAD">
      <w:pPr>
        <w:autoSpaceDE w:val="0"/>
        <w:autoSpaceDN w:val="0"/>
        <w:adjustRightInd w:val="0"/>
        <w:spacing w:after="0" w:line="240" w:lineRule="auto"/>
        <w:rPr>
          <w:rFonts w:ascii="Times New Roman" w:hAnsi="Times New Roman" w:cs="Times New Roman"/>
          <w:sz w:val="24"/>
          <w:szCs w:val="24"/>
        </w:rPr>
      </w:pPr>
    </w:p>
    <w:p w:rsidR="00D90CAD" w:rsidRPr="00B03E5C" w:rsidRDefault="00D90CAD" w:rsidP="00D90CAD">
      <w:pPr>
        <w:autoSpaceDE w:val="0"/>
        <w:autoSpaceDN w:val="0"/>
        <w:adjustRightInd w:val="0"/>
        <w:spacing w:after="0" w:line="240" w:lineRule="auto"/>
        <w:rPr>
          <w:rFonts w:ascii="Times New Roman" w:hAnsi="Times New Roman" w:cs="Times New Roman"/>
          <w:i/>
          <w:iCs/>
          <w:sz w:val="24"/>
          <w:szCs w:val="24"/>
        </w:rPr>
      </w:pPr>
      <w:r w:rsidRPr="00B03E5C">
        <w:rPr>
          <w:rFonts w:ascii="Times New Roman" w:hAnsi="Times New Roman" w:cs="Times New Roman"/>
          <w:sz w:val="24"/>
          <w:szCs w:val="24"/>
        </w:rPr>
        <w:lastRenderedPageBreak/>
        <w:t xml:space="preserve">c) </w:t>
      </w:r>
      <w:r w:rsidRPr="00B03E5C">
        <w:rPr>
          <w:rFonts w:ascii="Times New Roman" w:hAnsi="Times New Roman" w:cs="Times New Roman"/>
          <w:b/>
          <w:bCs/>
          <w:sz w:val="24"/>
          <w:szCs w:val="24"/>
        </w:rPr>
        <w:t xml:space="preserve">Observation and Inspection </w:t>
      </w:r>
      <w:r w:rsidRPr="00B03E5C">
        <w:rPr>
          <w:rFonts w:ascii="Times New Roman" w:hAnsi="Times New Roman" w:cs="Times New Roman"/>
          <w:i/>
          <w:iCs/>
          <w:sz w:val="24"/>
          <w:szCs w:val="24"/>
        </w:rPr>
        <w:t>(walk through procedures)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It may support inquiries of management and others and also provide information about the entity and its environment. Such audit procedures ordinarily include the following:</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Observation of entity activities and operations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Inspection of documents (such as business plans and strategies), records and internal control manuals.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Reading reports prepared by management (such as quarterly management reports and interim financial statements) and those charged with governance (such as minutes of board of directors’ meetings).</w:t>
      </w:r>
    </w:p>
    <w:p w:rsidR="00D90CAD" w:rsidRPr="00B03E5C"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Visits to the entity’s premises and plant facilities.</w:t>
      </w:r>
    </w:p>
    <w:p w:rsidR="00D90CAD" w:rsidRDefault="00D90CAD" w:rsidP="00D90CAD">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 Tracing transactions through the information system relevant to financial reporting (walkthrough).</w:t>
      </w:r>
    </w:p>
    <w:p w:rsidR="008B271D" w:rsidRPr="00B03E5C" w:rsidRDefault="008B271D" w:rsidP="00D90CAD">
      <w:pPr>
        <w:autoSpaceDE w:val="0"/>
        <w:autoSpaceDN w:val="0"/>
        <w:adjustRightInd w:val="0"/>
        <w:spacing w:after="0" w:line="240" w:lineRule="auto"/>
        <w:rPr>
          <w:rFonts w:ascii="Times New Roman" w:hAnsi="Times New Roman" w:cs="Times New Roman"/>
          <w:sz w:val="24"/>
          <w:szCs w:val="24"/>
        </w:rPr>
      </w:pPr>
    </w:p>
    <w:p w:rsidR="00D90CAD" w:rsidRPr="00B03E5C" w:rsidRDefault="0094321A" w:rsidP="00D90CA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 </w:t>
      </w:r>
      <w:r w:rsidR="00D90CAD" w:rsidRPr="00B03E5C">
        <w:rPr>
          <w:rFonts w:ascii="Times New Roman" w:hAnsi="Times New Roman" w:cs="Times New Roman"/>
          <w:b/>
          <w:bCs/>
          <w:sz w:val="24"/>
          <w:szCs w:val="24"/>
        </w:rPr>
        <w:t>Discussion among the Audit Team</w:t>
      </w:r>
    </w:p>
    <w:p w:rsidR="00D90CAD" w:rsidRPr="00B03E5C" w:rsidRDefault="0094321A" w:rsidP="00D90CA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members of the audit </w:t>
      </w:r>
      <w:r w:rsidR="00D90CAD" w:rsidRPr="00B03E5C">
        <w:rPr>
          <w:rFonts w:ascii="Times New Roman" w:hAnsi="Times New Roman" w:cs="Times New Roman"/>
          <w:sz w:val="24"/>
          <w:szCs w:val="24"/>
        </w:rPr>
        <w:t>team should discuss the susceptibility of the entity’s financial statements to materials misstatements. Such discussion</w:t>
      </w:r>
      <w:r>
        <w:rPr>
          <w:rFonts w:ascii="Times New Roman" w:hAnsi="Times New Roman" w:cs="Times New Roman"/>
          <w:sz w:val="24"/>
          <w:szCs w:val="24"/>
        </w:rPr>
        <w:t>s</w:t>
      </w:r>
      <w:r w:rsidR="00D90CAD" w:rsidRPr="00B03E5C">
        <w:rPr>
          <w:rFonts w:ascii="Times New Roman" w:hAnsi="Times New Roman" w:cs="Times New Roman"/>
          <w:sz w:val="24"/>
          <w:szCs w:val="24"/>
        </w:rPr>
        <w:t xml:space="preserve"> would foster sharing of knowledge and exchange of information.</w:t>
      </w:r>
    </w:p>
    <w:p w:rsidR="00360609" w:rsidRPr="00B03E5C" w:rsidRDefault="00360609" w:rsidP="00D90CAD">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Understanding of Internal Control is used by the auditor to identify types of potential misstatements and to consider factors that affect the risks of material misstatements and design the nature, timing and extent of further audit procedures.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Definition of 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Internal controls is the process designed and effected by those charged with governance, management, and other personnel to provide reasonable assurance about the achievement of the entity’s objectives with regard to reliability of financial reporting, effectiveness and efficiency of operations and compliance with applicable laws and regulations. It follows that internal control is designed and implemented to address identified business risks that threaten the achievement of any of these objectives.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p>
    <w:p w:rsidR="00360609" w:rsidRPr="00B03E5C" w:rsidRDefault="00360609" w:rsidP="00360609">
      <w:pPr>
        <w:autoSpaceDE w:val="0"/>
        <w:autoSpaceDN w:val="0"/>
        <w:adjustRightInd w:val="0"/>
        <w:spacing w:after="0" w:line="240" w:lineRule="auto"/>
        <w:rPr>
          <w:rFonts w:ascii="Times New Roman" w:hAnsi="Times New Roman" w:cs="Times New Roman"/>
          <w:b/>
          <w:bCs/>
          <w:sz w:val="24"/>
          <w:szCs w:val="24"/>
        </w:rPr>
      </w:pPr>
      <w:r w:rsidRPr="00B03E5C">
        <w:rPr>
          <w:rFonts w:ascii="Times New Roman" w:hAnsi="Times New Roman" w:cs="Times New Roman"/>
          <w:b/>
          <w:bCs/>
          <w:sz w:val="24"/>
          <w:szCs w:val="24"/>
        </w:rPr>
        <w:t>Components of internal control</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(a) The control environment</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(b) The entity’s risk assessment process</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(c) The information system, including the related business processes relevant to financial reporting and communication.</w:t>
      </w:r>
    </w:p>
    <w:p w:rsidR="00360609" w:rsidRPr="00B03E5C"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(d) Control activities</w:t>
      </w:r>
    </w:p>
    <w:p w:rsidR="00360609" w:rsidRDefault="00360609" w:rsidP="00360609">
      <w:pPr>
        <w:autoSpaceDE w:val="0"/>
        <w:autoSpaceDN w:val="0"/>
        <w:adjustRightInd w:val="0"/>
        <w:spacing w:after="0" w:line="240" w:lineRule="auto"/>
        <w:rPr>
          <w:rFonts w:ascii="Times New Roman" w:hAnsi="Times New Roman" w:cs="Times New Roman"/>
          <w:sz w:val="24"/>
          <w:szCs w:val="24"/>
        </w:rPr>
      </w:pPr>
      <w:r w:rsidRPr="00B03E5C">
        <w:rPr>
          <w:rFonts w:ascii="Times New Roman" w:hAnsi="Times New Roman" w:cs="Times New Roman"/>
          <w:sz w:val="24"/>
          <w:szCs w:val="24"/>
        </w:rPr>
        <w:t>(e) Monitoring of controls</w:t>
      </w:r>
    </w:p>
    <w:p w:rsidR="003B27A2" w:rsidRDefault="003B27A2" w:rsidP="00360609">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The Control Environment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It encompasses the following elements: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Communication and enforcement of integrity and ethical values.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Commitment to competence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Participation by those charged with governance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Management’s philosophy and operating style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(e) Organizational structure</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(f) Human resource policies and practices</w:t>
      </w:r>
      <w:r w:rsidR="00734110">
        <w:rPr>
          <w:rFonts w:ascii="Times New Roman" w:hAnsi="Times New Roman" w:cs="Times New Roman"/>
          <w:sz w:val="24"/>
          <w:szCs w:val="24"/>
        </w:rPr>
        <w: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Auditor should evaluate how these components have been incorporated into the entity’s processes.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The Entity’s Risk Assessment Process</w:t>
      </w:r>
    </w:p>
    <w:p w:rsidR="003B27A2" w:rsidRPr="003B27A2" w:rsidRDefault="00DF44AE" w:rsidP="003B27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the process </w:t>
      </w:r>
      <w:r w:rsidR="003B27A2" w:rsidRPr="003B27A2">
        <w:rPr>
          <w:rFonts w:ascii="Times New Roman" w:hAnsi="Times New Roman" w:cs="Times New Roman"/>
          <w:sz w:val="24"/>
          <w:szCs w:val="24"/>
        </w:rPr>
        <w:t xml:space="preserve">of identifying and responding to </w:t>
      </w:r>
      <w:r w:rsidR="003B27A2" w:rsidRPr="003B27A2">
        <w:rPr>
          <w:rFonts w:ascii="Times New Roman" w:hAnsi="Times New Roman" w:cs="Times New Roman"/>
          <w:b/>
          <w:bCs/>
          <w:sz w:val="24"/>
          <w:szCs w:val="24"/>
        </w:rPr>
        <w:t>business risks that affect entity’s financial reporting</w:t>
      </w:r>
      <w:r w:rsidR="003B27A2" w:rsidRPr="003B27A2">
        <w:rPr>
          <w:rFonts w:ascii="Times New Roman" w:hAnsi="Times New Roman" w:cs="Times New Roman"/>
          <w:sz w:val="24"/>
          <w:szCs w:val="24"/>
        </w:rPr>
        <w:t>. Such process includes how management: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1. Identifies risks that affect entity’s ability to produce financial statement that give true and fair view,</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2. estimates their significance,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3. Estimates likelihood of their occurrence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4. Decides upon actions to manage them.</w:t>
      </w:r>
    </w:p>
    <w:p w:rsidR="00F37820" w:rsidRDefault="00F37820" w:rsidP="003B27A2">
      <w:pPr>
        <w:autoSpaceDE w:val="0"/>
        <w:autoSpaceDN w:val="0"/>
        <w:adjustRightInd w:val="0"/>
        <w:spacing w:after="0" w:line="240" w:lineRule="auto"/>
        <w:rPr>
          <w:rFonts w:ascii="Times New Roman" w:hAnsi="Times New Roman" w:cs="Times New Roman"/>
          <w:sz w:val="24"/>
          <w:szCs w:val="24"/>
        </w:rPr>
      </w:pPr>
    </w:p>
    <w:p w:rsidR="00F37820" w:rsidRPr="003B27A2" w:rsidRDefault="00F37820"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lastRenderedPageBreak/>
        <w:t>Risks relevant to financial reporting include: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Internal events, and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External events and circumstance</w:t>
      </w:r>
      <w:r w:rsidR="00F37820">
        <w:rPr>
          <w:rFonts w:ascii="Times New Roman" w:hAnsi="Times New Roman" w:cs="Times New Roman"/>
          <w:sz w:val="24"/>
          <w:szCs w:val="24"/>
        </w:rPr>
        <w:t xml:space="preserve"> t</w:t>
      </w:r>
      <w:r w:rsidRPr="003B27A2">
        <w:rPr>
          <w:rFonts w:ascii="Times New Roman" w:hAnsi="Times New Roman" w:cs="Times New Roman"/>
          <w:sz w:val="24"/>
          <w:szCs w:val="24"/>
        </w:rPr>
        <w:t>hat may occur and adversely affect an entity’s ability to:</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initiate,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Record,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Process,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report the financial information.</w:t>
      </w:r>
    </w:p>
    <w:p w:rsidR="00966FA8" w:rsidRPr="003B27A2" w:rsidRDefault="00966FA8" w:rsidP="003B27A2">
      <w:pPr>
        <w:autoSpaceDE w:val="0"/>
        <w:autoSpaceDN w:val="0"/>
        <w:adjustRightInd w:val="0"/>
        <w:spacing w:after="0" w:line="240" w:lineRule="auto"/>
        <w:rPr>
          <w:rFonts w:ascii="Times New Roman" w:hAnsi="Times New Roman" w:cs="Times New Roman"/>
          <w:sz w:val="24"/>
          <w:szCs w:val="24"/>
        </w:rPr>
      </w:pP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 xml:space="preserve">Risks can arise </w:t>
      </w:r>
      <w:r w:rsidRPr="003B27A2">
        <w:rPr>
          <w:rFonts w:ascii="Times New Roman" w:hAnsi="Times New Roman" w:cs="Times New Roman"/>
          <w:b/>
          <w:bCs/>
          <w:sz w:val="24"/>
          <w:szCs w:val="24"/>
        </w:rPr>
        <w:t xml:space="preserve">due to circumstances </w:t>
      </w:r>
      <w:r w:rsidRPr="003B27A2">
        <w:rPr>
          <w:rFonts w:ascii="Times New Roman" w:hAnsi="Times New Roman" w:cs="Times New Roman"/>
          <w:sz w:val="24"/>
          <w:szCs w:val="24"/>
        </w:rPr>
        <w:t>such as the following: (internal/external)</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Changes in operating environment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New personnel</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New or revamped information systems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Rapid growth</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e) New technology</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f) New business models, product or activities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g) Corporate restructurings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h) Expanded foreign operations</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 New accounting pronouncements</w:t>
      </w:r>
    </w:p>
    <w:p w:rsidR="00966FA8" w:rsidRPr="003B27A2" w:rsidRDefault="00966FA8"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iii) Information system, including the related business processes, relevant to financial reporting and communication</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information system consists of:</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1. Infrastructure (physical and hardware components),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2. Software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3. People</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4. Procedures and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5. Data</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Infrastructure and software will be absent, or have less significance, in systems that are exclusively or primarily manual. Many information systems make extensive use of IT.</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Communicating with those Charged with Governance and Management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auditor should make those charged with governance or management aware, as soon as practicable, and</w:t>
      </w:r>
      <w:r>
        <w:rPr>
          <w:rFonts w:ascii="Times New Roman" w:hAnsi="Times New Roman" w:cs="Times New Roman"/>
          <w:sz w:val="24"/>
          <w:szCs w:val="24"/>
        </w:rPr>
        <w:t xml:space="preserve"> </w:t>
      </w:r>
      <w:r w:rsidRPr="003B27A2">
        <w:rPr>
          <w:rFonts w:ascii="Times New Roman" w:hAnsi="Times New Roman" w:cs="Times New Roman"/>
          <w:sz w:val="24"/>
          <w:szCs w:val="24"/>
        </w:rPr>
        <w:t>at an appropriate level of responsibility, of material weaknesses in the design or implementation of internal</w:t>
      </w:r>
      <w:r>
        <w:rPr>
          <w:rFonts w:ascii="Times New Roman" w:hAnsi="Times New Roman" w:cs="Times New Roman"/>
          <w:sz w:val="24"/>
          <w:szCs w:val="24"/>
        </w:rPr>
        <w:t xml:space="preserve"> </w:t>
      </w:r>
      <w:r w:rsidRPr="003B27A2">
        <w:rPr>
          <w:rFonts w:ascii="Times New Roman" w:hAnsi="Times New Roman" w:cs="Times New Roman"/>
          <w:sz w:val="24"/>
          <w:szCs w:val="24"/>
        </w:rPr>
        <w:t>control which have come to the auditor’s attention.</w:t>
      </w:r>
    </w:p>
    <w:p w:rsidR="003B27A2" w:rsidRPr="003B27A2" w:rsidRDefault="003B27A2" w:rsidP="003B27A2">
      <w:pPr>
        <w:autoSpaceDE w:val="0"/>
        <w:autoSpaceDN w:val="0"/>
        <w:adjustRightInd w:val="0"/>
        <w:spacing w:after="0" w:line="240" w:lineRule="auto"/>
        <w:rPr>
          <w:rFonts w:ascii="Times New Roman" w:hAnsi="Times New Roman" w:cs="Times New Roman"/>
          <w:b/>
          <w:bCs/>
          <w:sz w:val="24"/>
          <w:szCs w:val="24"/>
        </w:rPr>
      </w:pPr>
      <w:r w:rsidRPr="003B27A2">
        <w:rPr>
          <w:rFonts w:ascii="Times New Roman" w:hAnsi="Times New Roman" w:cs="Times New Roman"/>
          <w:b/>
          <w:bCs/>
          <w:sz w:val="24"/>
          <w:szCs w:val="24"/>
        </w:rPr>
        <w:t>Documentation</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The auditor should document:</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(a) The discussion among the engagement team regarding the susceptibility of the entity’s financial statements to material misstatement due to error or fraud, and the significant decisions reached;</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(b) Key elements of the understanding obtained regarding each of the aspects of the entity and its environment, including each of the internal control components, to assess the risks of material misstatement of the financial statements; the sources of information from which the understanding was obtained; and the risk assessment procedures;</w:t>
      </w:r>
    </w:p>
    <w:p w:rsidR="003B27A2" w:rsidRP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(c) The identified and assessed risks of material misstatement at the financial statement level and at the assertion level; and</w:t>
      </w:r>
    </w:p>
    <w:p w:rsidR="003B27A2" w:rsidRDefault="003B27A2" w:rsidP="003B27A2">
      <w:pPr>
        <w:autoSpaceDE w:val="0"/>
        <w:autoSpaceDN w:val="0"/>
        <w:adjustRightInd w:val="0"/>
        <w:spacing w:after="0" w:line="240" w:lineRule="auto"/>
        <w:rPr>
          <w:rFonts w:ascii="Times New Roman" w:hAnsi="Times New Roman" w:cs="Times New Roman"/>
          <w:sz w:val="24"/>
          <w:szCs w:val="24"/>
        </w:rPr>
      </w:pPr>
      <w:r w:rsidRPr="003B27A2">
        <w:rPr>
          <w:rFonts w:ascii="Times New Roman" w:hAnsi="Times New Roman" w:cs="Times New Roman"/>
          <w:sz w:val="24"/>
          <w:szCs w:val="24"/>
        </w:rPr>
        <w:t>(d) The risks identified and related controls evaluated.</w:t>
      </w: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Default="00670E83" w:rsidP="003B27A2">
      <w:pPr>
        <w:autoSpaceDE w:val="0"/>
        <w:autoSpaceDN w:val="0"/>
        <w:adjustRightInd w:val="0"/>
        <w:spacing w:after="0" w:line="240" w:lineRule="auto"/>
        <w:rPr>
          <w:rFonts w:ascii="Times New Roman" w:hAnsi="Times New Roman" w:cs="Times New Roman"/>
          <w:sz w:val="24"/>
          <w:szCs w:val="24"/>
        </w:rPr>
      </w:pPr>
    </w:p>
    <w:p w:rsidR="00670E83" w:rsidRPr="003B27A2" w:rsidRDefault="00670E83" w:rsidP="003B27A2">
      <w:pPr>
        <w:autoSpaceDE w:val="0"/>
        <w:autoSpaceDN w:val="0"/>
        <w:adjustRightInd w:val="0"/>
        <w:spacing w:after="0" w:line="240" w:lineRule="auto"/>
        <w:rPr>
          <w:rFonts w:ascii="Times New Roman" w:hAnsi="Times New Roman" w:cs="Times New Roman"/>
          <w:sz w:val="24"/>
          <w:szCs w:val="24"/>
        </w:rPr>
      </w:pPr>
    </w:p>
    <w:p w:rsidR="000E6DBC" w:rsidRDefault="000E6DBC" w:rsidP="00DB6030">
      <w:pPr>
        <w:pStyle w:val="ListParagraph"/>
        <w:autoSpaceDE w:val="0"/>
        <w:autoSpaceDN w:val="0"/>
        <w:adjustRightInd w:val="0"/>
        <w:spacing w:after="0" w:line="240" w:lineRule="auto"/>
        <w:rPr>
          <w:rFonts w:ascii="Times New Roman" w:hAnsi="Times New Roman" w:cs="Times New Roman"/>
          <w:b/>
          <w:sz w:val="24"/>
          <w:szCs w:val="24"/>
          <w:u w:val="single"/>
        </w:rPr>
      </w:pPr>
    </w:p>
    <w:p w:rsidR="00670E83" w:rsidRDefault="00670E83" w:rsidP="00DB6030">
      <w:pPr>
        <w:pStyle w:val="ListParagraph"/>
        <w:autoSpaceDE w:val="0"/>
        <w:autoSpaceDN w:val="0"/>
        <w:adjustRightInd w:val="0"/>
        <w:spacing w:after="0" w:line="240" w:lineRule="auto"/>
        <w:rPr>
          <w:rFonts w:ascii="Times New Roman" w:hAnsi="Times New Roman" w:cs="Times New Roman"/>
          <w:b/>
          <w:sz w:val="24"/>
          <w:szCs w:val="24"/>
          <w:u w:val="single"/>
        </w:rPr>
      </w:pP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DOCUMENTING THE INTERNAL CONTROL SYSTEM</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Benefits of Internal Control to the entity</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Based on our previous studies we can now identify the following principal benefits that may arise for an</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entity from a sound system of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Assurance that all transactions are completely and accurately processed.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Confidence that only authorized transactions takes place.</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c) Assurance that adequate documentation supporting transactions is created and retained.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d) Assurance that the company’s assets and liabilities are correctly stated, in order for them to</w:t>
      </w:r>
      <w:r w:rsidR="006E49C8">
        <w:rPr>
          <w:rFonts w:ascii="Times New Roman" w:hAnsi="Times New Roman" w:cs="Times New Roman"/>
          <w:sz w:val="24"/>
          <w:szCs w:val="24"/>
        </w:rPr>
        <w:t xml:space="preserve"> </w:t>
      </w:r>
      <w:r w:rsidRPr="006E49C8">
        <w:rPr>
          <w:rFonts w:ascii="Times New Roman" w:hAnsi="Times New Roman" w:cs="Times New Roman"/>
          <w:sz w:val="24"/>
          <w:szCs w:val="24"/>
        </w:rPr>
        <w:t>make informed decisions on the operations of the business.</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 Minimization of the risk of fraud and misappropriation of assets.</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Benefits of Internal Control to the auditor</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Of course, if the audit client benefits from a sound system of internal control, it is likely that the auditor will</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also be benefited. All of the above stated benefits help to promote a situation where the financial statements</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present a true and fair view. In simple terms, a good system of internal control will make life easier for the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auditor.</w:t>
      </w: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Auditor’s work on the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International standards on auditing emphasize the importance of internal control to the auditor by stating</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that auditor should: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Obtain an understanding of the accounting and internal control system sufficient to plan the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audit and develop an effective audit approach, and</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Use professional judgment to assess the components of audit risk and to design audit</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procedures to ensure it is reduced to an acceptably low level.</w:t>
      </w:r>
    </w:p>
    <w:p w:rsidR="006E49C8" w:rsidRPr="006E49C8" w:rsidRDefault="006E49C8" w:rsidP="00670E83">
      <w:pPr>
        <w:autoSpaceDE w:val="0"/>
        <w:autoSpaceDN w:val="0"/>
        <w:adjustRightInd w:val="0"/>
        <w:spacing w:after="0" w:line="240" w:lineRule="auto"/>
        <w:rPr>
          <w:rFonts w:ascii="Times New Roman" w:hAnsi="Times New Roman" w:cs="Times New Roman"/>
          <w:sz w:val="24"/>
          <w:szCs w:val="24"/>
        </w:rPr>
      </w:pP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At an early stage in their work auditors will have to decide the extent to which they wish to place reliance on</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the internal controls of the enterprise. As the audit proceeds, that decision will be kept under review and,</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depending on the results of their examination, they may decide to place more or less reliance on these</w:t>
      </w:r>
      <w:r w:rsidR="006E49C8" w:rsidRPr="006E49C8">
        <w:rPr>
          <w:rFonts w:ascii="Times New Roman" w:hAnsi="Times New Roman" w:cs="Times New Roman"/>
          <w:sz w:val="24"/>
          <w:szCs w:val="24"/>
        </w:rPr>
        <w:t xml:space="preserve"> </w:t>
      </w:r>
      <w:r w:rsidRPr="006E49C8">
        <w:rPr>
          <w:rFonts w:ascii="Times New Roman" w:hAnsi="Times New Roman" w:cs="Times New Roman"/>
          <w:sz w:val="24"/>
          <w:szCs w:val="24"/>
        </w:rPr>
        <w:t>controls.</w:t>
      </w:r>
    </w:p>
    <w:p w:rsidR="006E49C8" w:rsidRPr="006E49C8" w:rsidRDefault="006E49C8" w:rsidP="00670E83">
      <w:pPr>
        <w:autoSpaceDE w:val="0"/>
        <w:autoSpaceDN w:val="0"/>
        <w:adjustRightInd w:val="0"/>
        <w:spacing w:after="0" w:line="240" w:lineRule="auto"/>
        <w:rPr>
          <w:rFonts w:ascii="Times New Roman" w:hAnsi="Times New Roman" w:cs="Times New Roman"/>
          <w:sz w:val="24"/>
          <w:szCs w:val="24"/>
        </w:rPr>
      </w:pPr>
    </w:p>
    <w:p w:rsidR="00670E83" w:rsidRPr="006E49C8" w:rsidRDefault="00670E83" w:rsidP="00670E83">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Categories of Internal Control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These are often summarized by using the mnemonic SOAP MAPS as follows:</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 Supervision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b) Organization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c) Arithmetic and Accounting</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d) Physical</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 Management and Monitoring</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f) Authorization</w:t>
      </w:r>
    </w:p>
    <w:p w:rsidR="00670E83" w:rsidRPr="006E49C8" w:rsidRDefault="00670E83" w:rsidP="00670E83">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g) Personnel</w:t>
      </w:r>
    </w:p>
    <w:p w:rsidR="00670E83" w:rsidRDefault="00670E83" w:rsidP="00670E83">
      <w:pPr>
        <w:pStyle w:val="ListParagraph"/>
        <w:autoSpaceDE w:val="0"/>
        <w:autoSpaceDN w:val="0"/>
        <w:adjustRightInd w:val="0"/>
        <w:spacing w:after="0" w:line="240" w:lineRule="auto"/>
        <w:ind w:left="0"/>
        <w:rPr>
          <w:rFonts w:ascii="Times New Roman" w:hAnsi="Times New Roman" w:cs="Times New Roman"/>
          <w:sz w:val="24"/>
          <w:szCs w:val="24"/>
        </w:rPr>
      </w:pPr>
      <w:r w:rsidRPr="006E49C8">
        <w:rPr>
          <w:rFonts w:ascii="Times New Roman" w:hAnsi="Times New Roman" w:cs="Times New Roman"/>
          <w:sz w:val="24"/>
          <w:szCs w:val="24"/>
        </w:rPr>
        <w:t>h) Segregation of duties</w:t>
      </w:r>
    </w:p>
    <w:p w:rsidR="006E49C8" w:rsidRDefault="006E49C8" w:rsidP="00670E83">
      <w:pPr>
        <w:pStyle w:val="ListParagraph"/>
        <w:autoSpaceDE w:val="0"/>
        <w:autoSpaceDN w:val="0"/>
        <w:adjustRightInd w:val="0"/>
        <w:spacing w:after="0" w:line="240" w:lineRule="auto"/>
        <w:ind w:left="0"/>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a) Supervision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adequate supervision of work to ensure that controls are being complied with. Possible application: a supervisor or manager reviews and checks the work of a subordinate.</w:t>
      </w: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b) Organization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Enterprises should have a formal, documented organization structure with clear lines of responsibility. Possible application: lines of authority within an organization make it clear which individuals are responsible for decisions and transactions</w:t>
      </w: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c) Arithmetic and Accounting</w:t>
      </w:r>
    </w:p>
    <w:p w:rsidR="006E49C8" w:rsidRDefault="006E49C8" w:rsidP="006E49C8">
      <w:pPr>
        <w:autoSpaceDE w:val="0"/>
        <w:autoSpaceDN w:val="0"/>
        <w:adjustRightInd w:val="0"/>
        <w:spacing w:after="0" w:line="240" w:lineRule="auto"/>
        <w:rPr>
          <w:rFonts w:ascii="Garamond" w:hAnsi="Garamond" w:cs="Garamond"/>
        </w:rPr>
      </w:pPr>
      <w:r w:rsidRPr="006E49C8">
        <w:rPr>
          <w:rFonts w:ascii="Times New Roman" w:hAnsi="Times New Roman" w:cs="Times New Roman"/>
          <w:sz w:val="24"/>
          <w:szCs w:val="24"/>
        </w:rPr>
        <w:t>The company should ensure that there are adequate controls to ensure the completeness and accuracy of its financial records.</w:t>
      </w:r>
      <w:r>
        <w:rPr>
          <w:rFonts w:ascii="Times New Roman" w:hAnsi="Times New Roman" w:cs="Times New Roman"/>
          <w:sz w:val="24"/>
          <w:szCs w:val="24"/>
        </w:rPr>
        <w:t xml:space="preserve"> </w:t>
      </w:r>
      <w:r>
        <w:rPr>
          <w:rFonts w:ascii="Garamond" w:hAnsi="Garamond" w:cs="Garamond"/>
        </w:rPr>
        <w:t>Possible application: standard accounting procedures such as the use of control accounts, reconciliation procedures and the performance of arithmetic checks on accounting records.</w:t>
      </w:r>
    </w:p>
    <w:p w:rsidR="007F5937" w:rsidRDefault="007F5937" w:rsidP="006E49C8">
      <w:pPr>
        <w:autoSpaceDE w:val="0"/>
        <w:autoSpaceDN w:val="0"/>
        <w:adjustRightInd w:val="0"/>
        <w:spacing w:after="0" w:line="240" w:lineRule="auto"/>
        <w:rPr>
          <w:rFonts w:ascii="Garamond" w:hAnsi="Garamond" w:cs="Garamond"/>
        </w:rPr>
      </w:pPr>
    </w:p>
    <w:p w:rsidR="007F5937" w:rsidRDefault="007F5937" w:rsidP="006E49C8">
      <w:pPr>
        <w:autoSpaceDE w:val="0"/>
        <w:autoSpaceDN w:val="0"/>
        <w:adjustRightInd w:val="0"/>
        <w:spacing w:after="0" w:line="240" w:lineRule="auto"/>
        <w:rPr>
          <w:rFonts w:ascii="Garamond" w:hAnsi="Garamond" w:cs="Garamond"/>
        </w:rPr>
      </w:pPr>
    </w:p>
    <w:p w:rsidR="007F5937" w:rsidRDefault="007F5937" w:rsidP="006E49C8">
      <w:pPr>
        <w:autoSpaceDE w:val="0"/>
        <w:autoSpaceDN w:val="0"/>
        <w:adjustRightInd w:val="0"/>
        <w:spacing w:after="0" w:line="240" w:lineRule="auto"/>
        <w:rPr>
          <w:rFonts w:ascii="Garamond" w:hAnsi="Garamond" w:cs="Garamond"/>
        </w:rPr>
      </w:pP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lastRenderedPageBreak/>
        <w:t>d) Physical</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adequate physical control to ensure the security and safekeeping of its assets such as plant and machinery, valuable inventory items and cash. Possible application: banking cash immediately, controlling access to inventory areas; electronic tagging of inventory and portable non-current assets.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e) Management and Monitoring</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sufficient controls in existence to ensure management can effectively control the business operations.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Possible application: the use of budgeting and standard costing systems; the establishment of an internal audit department</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f) Authorization</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All transactions should be authorized. Possible application: authorization of purchases, cash and bank payments, sale of non-current assets, sales to customers on credit, bad debt write offs.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g) Personnel</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Employees should be appropriately qualified and of suitable caliber to perform the required tasks. Possible application: recruiting the right people for the job; training them effectively, motivating and rewarding employees in an appropriate way.</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h) Segregation of duties</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There should be an appropriate division of responsibilities to reduce the opportunity for fraud and manipulation. This is a fundamental control procedure designed to ensure that one person does not have sole charge of a transaction from beginning till end. Perfect segregation of duties exists where each of the main stages in a transaction are under the control of a different person.</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b/>
          <w:bCs/>
          <w:sz w:val="24"/>
          <w:szCs w:val="24"/>
        </w:rPr>
      </w:pPr>
      <w:r w:rsidRPr="006E49C8">
        <w:rPr>
          <w:rFonts w:ascii="Times New Roman" w:hAnsi="Times New Roman" w:cs="Times New Roman"/>
          <w:b/>
          <w:bCs/>
          <w:sz w:val="24"/>
          <w:szCs w:val="24"/>
        </w:rPr>
        <w:t>Documenting the system</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 xml:space="preserve">Documenting the system is an extremely important stage in the audit; Auditing standards state that in planning the audit, auditors should obtain and </w:t>
      </w:r>
      <w:r w:rsidRPr="006E49C8">
        <w:rPr>
          <w:rFonts w:ascii="Times New Roman" w:hAnsi="Times New Roman" w:cs="Times New Roman"/>
          <w:b/>
          <w:bCs/>
          <w:sz w:val="24"/>
          <w:szCs w:val="24"/>
        </w:rPr>
        <w:t xml:space="preserve">document </w:t>
      </w:r>
      <w:r w:rsidRPr="006E49C8">
        <w:rPr>
          <w:rFonts w:ascii="Times New Roman" w:hAnsi="Times New Roman" w:cs="Times New Roman"/>
          <w:sz w:val="24"/>
          <w:szCs w:val="24"/>
        </w:rPr>
        <w:t xml:space="preserve">an understanding of the accounting system and control environment </w:t>
      </w:r>
      <w:r w:rsidRPr="006E49C8">
        <w:rPr>
          <w:rFonts w:ascii="Times New Roman" w:hAnsi="Times New Roman" w:cs="Times New Roman"/>
          <w:b/>
          <w:bCs/>
          <w:sz w:val="24"/>
          <w:szCs w:val="24"/>
        </w:rPr>
        <w:t>sufficient to determine their audit approach</w:t>
      </w:r>
      <w:r w:rsidRPr="006E49C8">
        <w:rPr>
          <w:rFonts w:ascii="Times New Roman" w:hAnsi="Times New Roman" w:cs="Times New Roman"/>
          <w:sz w:val="24"/>
          <w:szCs w:val="24"/>
        </w:rPr>
        <w:t>. The various methods of ascertaining and recording the system may be summarized as follows: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1. Organization chart</w:t>
      </w:r>
      <w:r w:rsidR="00FF7ABF">
        <w:rPr>
          <w:rFonts w:ascii="Times New Roman" w:hAnsi="Times New Roman" w:cs="Times New Roman"/>
          <w:sz w:val="24"/>
          <w:szCs w:val="24"/>
        </w:rPr>
        <w:t xml:space="preserve"> </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2. Narrative notes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3 Flowcharts</w:t>
      </w:r>
    </w:p>
    <w:p w:rsidR="006E49C8" w:rsidRP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4 Internal control questionnaires (ICQs)</w:t>
      </w:r>
    </w:p>
    <w:p w:rsidR="006E49C8" w:rsidRDefault="006E49C8" w:rsidP="006E49C8">
      <w:pPr>
        <w:autoSpaceDE w:val="0"/>
        <w:autoSpaceDN w:val="0"/>
        <w:adjustRightInd w:val="0"/>
        <w:spacing w:after="0" w:line="240" w:lineRule="auto"/>
        <w:rPr>
          <w:rFonts w:ascii="Times New Roman" w:hAnsi="Times New Roman" w:cs="Times New Roman"/>
          <w:sz w:val="24"/>
          <w:szCs w:val="24"/>
        </w:rPr>
      </w:pPr>
      <w:r w:rsidRPr="006E49C8">
        <w:rPr>
          <w:rFonts w:ascii="Times New Roman" w:hAnsi="Times New Roman" w:cs="Times New Roman"/>
          <w:sz w:val="24"/>
          <w:szCs w:val="24"/>
        </w:rPr>
        <w:t>5 Internal control evaluation checklists (ICEC)</w:t>
      </w:r>
    </w:p>
    <w:p w:rsidR="00FF7ABF" w:rsidRDefault="00FF7ABF" w:rsidP="006E49C8">
      <w:pPr>
        <w:autoSpaceDE w:val="0"/>
        <w:autoSpaceDN w:val="0"/>
        <w:adjustRightInd w:val="0"/>
        <w:spacing w:after="0" w:line="240" w:lineRule="auto"/>
        <w:rPr>
          <w:rFonts w:ascii="Times New Roman" w:hAnsi="Times New Roman" w:cs="Times New Roman"/>
          <w:sz w:val="24"/>
          <w:szCs w:val="24"/>
        </w:rPr>
      </w:pPr>
    </w:p>
    <w:p w:rsidR="00FF7ABF" w:rsidRPr="007F7712" w:rsidRDefault="007F7712">
      <w:pPr>
        <w:rPr>
          <w:rFonts w:ascii="Arial" w:hAnsi="Arial" w:cs="Arial"/>
          <w:b/>
          <w:sz w:val="24"/>
          <w:szCs w:val="24"/>
          <w:u w:val="single"/>
        </w:rPr>
      </w:pPr>
      <w:r w:rsidRPr="007F7712">
        <w:rPr>
          <w:rFonts w:ascii="Arial" w:hAnsi="Arial" w:cs="Arial"/>
          <w:b/>
          <w:sz w:val="24"/>
          <w:szCs w:val="24"/>
          <w:u w:val="single"/>
        </w:rPr>
        <w:t>Illustration 1: Laikipia University College proposed administrative structure</w:t>
      </w:r>
    </w:p>
    <w:p w:rsidR="007F7712" w:rsidRDefault="007F7712" w:rsidP="00FF7ABF">
      <w:pPr>
        <w:autoSpaceDE w:val="0"/>
        <w:autoSpaceDN w:val="0"/>
        <w:adjustRightInd w:val="0"/>
        <w:spacing w:after="0" w:line="240" w:lineRule="auto"/>
        <w:rPr>
          <w:rFonts w:ascii="Arial" w:hAnsi="Arial" w:cs="Arial"/>
          <w:noProof/>
          <w:sz w:val="32"/>
          <w:szCs w:val="32"/>
        </w:rPr>
      </w:pPr>
      <w:r>
        <w:rPr>
          <w:rFonts w:ascii="Arial" w:hAnsi="Arial" w:cs="Arial"/>
          <w:noProof/>
          <w:sz w:val="32"/>
          <w:szCs w:val="32"/>
        </w:rPr>
        <w:lastRenderedPageBreak/>
        <w:drawing>
          <wp:inline distT="0" distB="0" distL="0" distR="0">
            <wp:extent cx="6743700" cy="2695575"/>
            <wp:effectExtent l="0" t="0" r="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C5682">
        <w:rPr>
          <w:rFonts w:ascii="Arial" w:hAnsi="Arial" w:cs="Arial"/>
          <w:noProof/>
          <w:sz w:val="32"/>
          <w:szCs w:val="32"/>
        </w:rPr>
        <w:pict>
          <v:shapetype id="_x0000_t32" coordsize="21600,21600" o:spt="32" o:oned="t" path="m,l21600,21600e" filled="f">
            <v:path arrowok="t" fillok="f" o:connecttype="none"/>
            <o:lock v:ext="edit" shapetype="t"/>
          </v:shapetype>
          <v:shape id="_x0000_s1026" type="#_x0000_t32" style="position:absolute;margin-left:276pt;margin-top:51.7pt;width:180pt;height:5.25pt;flip:x y;z-index:251658240;mso-position-horizontal-relative:text;mso-position-vertical-relative:text" o:connectortype="straight">
            <v:stroke dashstyle="dash" endarrow="block"/>
          </v:shape>
        </w:pict>
      </w:r>
    </w:p>
    <w:p w:rsidR="007F7712" w:rsidRDefault="007F7712" w:rsidP="00FF7ABF">
      <w:pPr>
        <w:autoSpaceDE w:val="0"/>
        <w:autoSpaceDN w:val="0"/>
        <w:adjustRightInd w:val="0"/>
        <w:spacing w:after="0" w:line="240" w:lineRule="auto"/>
        <w:rPr>
          <w:rFonts w:ascii="Arial" w:hAnsi="Arial" w:cs="Arial"/>
          <w:sz w:val="32"/>
          <w:szCs w:val="32"/>
        </w:rPr>
      </w:pPr>
    </w:p>
    <w:p w:rsidR="007F7712" w:rsidRPr="007F7712" w:rsidRDefault="007F7712" w:rsidP="007F7712">
      <w:pPr>
        <w:autoSpaceDE w:val="0"/>
        <w:autoSpaceDN w:val="0"/>
        <w:adjustRightInd w:val="0"/>
        <w:spacing w:after="0" w:line="240" w:lineRule="auto"/>
        <w:rPr>
          <w:rFonts w:ascii="Times New Roman" w:hAnsi="Times New Roman" w:cs="Times New Roman"/>
          <w:b/>
          <w:bCs/>
          <w:sz w:val="24"/>
          <w:szCs w:val="24"/>
          <w:u w:val="single"/>
        </w:rPr>
      </w:pPr>
      <w:r w:rsidRPr="007F7712">
        <w:rPr>
          <w:rFonts w:ascii="Times New Roman" w:hAnsi="Times New Roman" w:cs="Times New Roman"/>
          <w:b/>
          <w:bCs/>
          <w:sz w:val="24"/>
          <w:szCs w:val="24"/>
          <w:u w:val="single"/>
        </w:rPr>
        <w:t>Narrative Notes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This is a simple and apparently convenient way of describing systems. Having ascertained the system, the auditor draws up a narrative description of it for the audit files. An example might be: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Sales invoices are prepared by Mr._____ They are checked by Mr</w:t>
      </w:r>
      <w:r w:rsidR="00D34325">
        <w:rPr>
          <w:rFonts w:ascii="Times New Roman" w:hAnsi="Times New Roman" w:cs="Times New Roman"/>
          <w:sz w:val="24"/>
          <w:szCs w:val="24"/>
        </w:rPr>
        <w:t>s</w:t>
      </w:r>
      <w:r w:rsidRPr="007F7712">
        <w:rPr>
          <w:rFonts w:ascii="Times New Roman" w:hAnsi="Times New Roman" w:cs="Times New Roman"/>
          <w:sz w:val="24"/>
          <w:szCs w:val="24"/>
        </w:rPr>
        <w:t>. _____ and then passed to Mr. _____ for recording in the customer’s account in the sales ledger etc.</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Shortcomings of the method:</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1. Notes can take up a disproportionate amount of space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2. Notes may be difficult to interpret</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3. What happens if personnel change?</w:t>
      </w:r>
    </w:p>
    <w:p w:rsidR="007F7712" w:rsidRPr="007F7712" w:rsidRDefault="007F7712" w:rsidP="007F7712">
      <w:pPr>
        <w:autoSpaceDE w:val="0"/>
        <w:autoSpaceDN w:val="0"/>
        <w:adjustRightInd w:val="0"/>
        <w:spacing w:after="0" w:line="240" w:lineRule="auto"/>
        <w:rPr>
          <w:rFonts w:ascii="Times New Roman" w:hAnsi="Times New Roman" w:cs="Times New Roman"/>
          <w:b/>
          <w:bCs/>
          <w:sz w:val="24"/>
          <w:szCs w:val="24"/>
        </w:rPr>
      </w:pPr>
      <w:r w:rsidRPr="007F7712">
        <w:rPr>
          <w:rFonts w:ascii="Times New Roman" w:hAnsi="Times New Roman" w:cs="Times New Roman"/>
          <w:b/>
          <w:bCs/>
          <w:sz w:val="24"/>
          <w:szCs w:val="24"/>
        </w:rPr>
        <w:t>Flowcharts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This is becoming an increasingly widely used technique for recording accounting systems in audit files. A flowchart is a diagrammatical representation of an accounting system. A good flowchart will be supplemented with narrative.</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Flowcharts have the following advantages: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 They portray the flow of documents through the system and enable the auditor to relate those movements with procedures and checks carried out as part of that system.</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(ii) They show the movement of documents in such a way that, when properly prepared, the sources and destinations of all documents will be clear.</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(iii) They help to highlight weaknesses in the control of the business.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(iv) They enable audit tests to be clearly related to weaknesses in the accounting system. Standard symbols are used to represent documents, operations and checks carried out. Flow lines are used to join up the symbols and represent the movement of documents. Dotted lines are used to represent the flow of information between documents.</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p>
    <w:p w:rsidR="007F7712" w:rsidRPr="007F7712" w:rsidRDefault="007F7712" w:rsidP="007F7712">
      <w:pPr>
        <w:autoSpaceDE w:val="0"/>
        <w:autoSpaceDN w:val="0"/>
        <w:adjustRightInd w:val="0"/>
        <w:spacing w:after="0" w:line="240" w:lineRule="auto"/>
        <w:rPr>
          <w:rFonts w:ascii="Times New Roman" w:hAnsi="Times New Roman" w:cs="Times New Roman"/>
          <w:b/>
          <w:sz w:val="24"/>
          <w:szCs w:val="24"/>
          <w:u w:val="single"/>
        </w:rPr>
      </w:pPr>
      <w:r w:rsidRPr="007F7712">
        <w:rPr>
          <w:rFonts w:ascii="Times New Roman" w:hAnsi="Times New Roman" w:cs="Times New Roman"/>
          <w:b/>
          <w:sz w:val="24"/>
          <w:szCs w:val="24"/>
          <w:u w:val="single"/>
        </w:rPr>
        <w:t>Essentials of flowchart</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 xml:space="preserve">Internal control evaluation flowcharts </w:t>
      </w:r>
      <w:r w:rsidRPr="007F7712">
        <w:rPr>
          <w:rFonts w:ascii="Times New Roman" w:hAnsi="Times New Roman" w:cs="Times New Roman"/>
          <w:i/>
          <w:iCs/>
          <w:sz w:val="24"/>
          <w:szCs w:val="24"/>
        </w:rPr>
        <w:t xml:space="preserve">must </w:t>
      </w:r>
      <w:r w:rsidRPr="007F7712">
        <w:rPr>
          <w:rFonts w:ascii="Times New Roman" w:hAnsi="Times New Roman" w:cs="Times New Roman"/>
          <w:sz w:val="24"/>
          <w:szCs w:val="24"/>
        </w:rPr>
        <w:t>highlight the following:</w:t>
      </w:r>
    </w:p>
    <w:p w:rsidR="007F7712" w:rsidRPr="007F7712" w:rsidRDefault="007F7712" w:rsidP="007F7712">
      <w:pPr>
        <w:autoSpaceDE w:val="0"/>
        <w:autoSpaceDN w:val="0"/>
        <w:adjustRightInd w:val="0"/>
        <w:spacing w:after="0" w:line="240" w:lineRule="auto"/>
        <w:rPr>
          <w:rFonts w:ascii="Times New Roman" w:hAnsi="Times New Roman" w:cs="Times New Roman"/>
          <w:sz w:val="24"/>
          <w:szCs w:val="24"/>
        </w:rPr>
      </w:pPr>
      <w:r w:rsidRPr="007F7712">
        <w:rPr>
          <w:rFonts w:ascii="Times New Roman" w:hAnsi="Times New Roman" w:cs="Times New Roman"/>
          <w:sz w:val="24"/>
          <w:szCs w:val="24"/>
        </w:rPr>
        <w:t xml:space="preserve">(a) The </w:t>
      </w:r>
      <w:r w:rsidRPr="007F7712">
        <w:rPr>
          <w:rFonts w:ascii="Times New Roman" w:hAnsi="Times New Roman" w:cs="Times New Roman"/>
          <w:i/>
          <w:iCs/>
          <w:sz w:val="24"/>
          <w:szCs w:val="24"/>
        </w:rPr>
        <w:t xml:space="preserve">sequence of operations </w:t>
      </w:r>
      <w:r w:rsidRPr="007F7712">
        <w:rPr>
          <w:rFonts w:ascii="Times New Roman" w:hAnsi="Times New Roman" w:cs="Times New Roman"/>
          <w:sz w:val="24"/>
          <w:szCs w:val="24"/>
        </w:rPr>
        <w:t>happening to each document (e.g. authorization, checking, matching, filing)</w:t>
      </w:r>
    </w:p>
    <w:p w:rsidR="007F7712" w:rsidRDefault="007F7712" w:rsidP="007F7712">
      <w:pPr>
        <w:rPr>
          <w:rFonts w:ascii="Arial" w:hAnsi="Arial" w:cs="Arial"/>
          <w:sz w:val="32"/>
          <w:szCs w:val="32"/>
        </w:rPr>
      </w:pPr>
      <w:r w:rsidRPr="007F7712">
        <w:rPr>
          <w:rFonts w:ascii="Times New Roman" w:hAnsi="Times New Roman" w:cs="Times New Roman"/>
          <w:sz w:val="24"/>
          <w:szCs w:val="24"/>
        </w:rPr>
        <w:t xml:space="preserve">(b) The </w:t>
      </w:r>
      <w:r w:rsidRPr="007F7712">
        <w:rPr>
          <w:rFonts w:ascii="Times New Roman" w:hAnsi="Times New Roman" w:cs="Times New Roman"/>
          <w:i/>
          <w:iCs/>
          <w:sz w:val="24"/>
          <w:szCs w:val="24"/>
        </w:rPr>
        <w:t xml:space="preserve">segregation of staff duties </w:t>
      </w:r>
      <w:r w:rsidRPr="007F7712">
        <w:rPr>
          <w:rFonts w:ascii="Times New Roman" w:hAnsi="Times New Roman" w:cs="Times New Roman"/>
          <w:sz w:val="24"/>
          <w:szCs w:val="24"/>
        </w:rPr>
        <w:t>and who is responsible for each operation.</w:t>
      </w:r>
      <w:r>
        <w:rPr>
          <w:rFonts w:ascii="Arial" w:hAnsi="Arial" w:cs="Arial"/>
          <w:sz w:val="32"/>
          <w:szCs w:val="32"/>
        </w:rPr>
        <w:br w:type="page"/>
      </w:r>
    </w:p>
    <w:p w:rsidR="00FF7ABF" w:rsidRDefault="00FF7ABF" w:rsidP="00FF7ABF">
      <w:pPr>
        <w:autoSpaceDE w:val="0"/>
        <w:autoSpaceDN w:val="0"/>
        <w:adjustRightInd w:val="0"/>
        <w:spacing w:after="0" w:line="240" w:lineRule="auto"/>
        <w:rPr>
          <w:rFonts w:ascii="Arial" w:hAnsi="Arial" w:cs="Arial"/>
          <w:sz w:val="32"/>
          <w:szCs w:val="32"/>
        </w:rPr>
      </w:pPr>
    </w:p>
    <w:sectPr w:rsidR="00FF7ABF" w:rsidSect="000C0F47">
      <w:pgSz w:w="12240" w:h="15840"/>
      <w:pgMar w:top="720" w:right="63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354" w:rsidRDefault="001C1354" w:rsidP="008910F0">
      <w:pPr>
        <w:spacing w:after="0" w:line="240" w:lineRule="auto"/>
      </w:pPr>
      <w:r>
        <w:separator/>
      </w:r>
    </w:p>
  </w:endnote>
  <w:endnote w:type="continuationSeparator" w:id="1">
    <w:p w:rsidR="001C1354" w:rsidRDefault="001C1354" w:rsidP="0089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354" w:rsidRDefault="001C1354" w:rsidP="008910F0">
      <w:pPr>
        <w:spacing w:after="0" w:line="240" w:lineRule="auto"/>
      </w:pPr>
      <w:r>
        <w:separator/>
      </w:r>
    </w:p>
  </w:footnote>
  <w:footnote w:type="continuationSeparator" w:id="1">
    <w:p w:rsidR="001C1354" w:rsidRDefault="001C1354" w:rsidP="0089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C36"/>
    <w:multiLevelType w:val="hybridMultilevel"/>
    <w:tmpl w:val="9A50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2648"/>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06B62"/>
    <w:multiLevelType w:val="hybridMultilevel"/>
    <w:tmpl w:val="AB9A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A3691"/>
    <w:multiLevelType w:val="hybridMultilevel"/>
    <w:tmpl w:val="0FF2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14A33"/>
    <w:multiLevelType w:val="hybridMultilevel"/>
    <w:tmpl w:val="A0B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C5E0F"/>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9549F"/>
    <w:multiLevelType w:val="hybridMultilevel"/>
    <w:tmpl w:val="1BB67CAA"/>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C681E"/>
    <w:multiLevelType w:val="hybridMultilevel"/>
    <w:tmpl w:val="5DFAA2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720164"/>
    <w:multiLevelType w:val="hybridMultilevel"/>
    <w:tmpl w:val="EB0E33B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829B0"/>
    <w:multiLevelType w:val="hybridMultilevel"/>
    <w:tmpl w:val="B10C9564"/>
    <w:lvl w:ilvl="0" w:tplc="07CEAB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F64A1"/>
    <w:multiLevelType w:val="hybridMultilevel"/>
    <w:tmpl w:val="AEFA2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0F3A46"/>
    <w:multiLevelType w:val="hybridMultilevel"/>
    <w:tmpl w:val="E13C4AC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8"/>
  </w:num>
  <w:num w:numId="5">
    <w:abstractNumId w:val="6"/>
  </w:num>
  <w:num w:numId="6">
    <w:abstractNumId w:val="5"/>
  </w:num>
  <w:num w:numId="7">
    <w:abstractNumId w:val="1"/>
  </w:num>
  <w:num w:numId="8">
    <w:abstractNumId w:val="9"/>
  </w:num>
  <w:num w:numId="9">
    <w:abstractNumId w:val="7"/>
  </w:num>
  <w:num w:numId="10">
    <w:abstractNumId w:val="10"/>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00B7"/>
    <w:rsid w:val="000015C4"/>
    <w:rsid w:val="00005895"/>
    <w:rsid w:val="000A58C8"/>
    <w:rsid w:val="000B17A1"/>
    <w:rsid w:val="000B1803"/>
    <w:rsid w:val="000C0F47"/>
    <w:rsid w:val="000E0897"/>
    <w:rsid w:val="000E6DBC"/>
    <w:rsid w:val="00133C54"/>
    <w:rsid w:val="00143583"/>
    <w:rsid w:val="00147360"/>
    <w:rsid w:val="00172CFA"/>
    <w:rsid w:val="001A4068"/>
    <w:rsid w:val="001C1354"/>
    <w:rsid w:val="001D340F"/>
    <w:rsid w:val="001E36C0"/>
    <w:rsid w:val="001E5436"/>
    <w:rsid w:val="00247384"/>
    <w:rsid w:val="00266DF8"/>
    <w:rsid w:val="002C5577"/>
    <w:rsid w:val="003029D2"/>
    <w:rsid w:val="0032454E"/>
    <w:rsid w:val="00360609"/>
    <w:rsid w:val="003B27A2"/>
    <w:rsid w:val="003F20F8"/>
    <w:rsid w:val="003F5104"/>
    <w:rsid w:val="00423B62"/>
    <w:rsid w:val="00454C05"/>
    <w:rsid w:val="004719D5"/>
    <w:rsid w:val="004A584B"/>
    <w:rsid w:val="00571684"/>
    <w:rsid w:val="005771FE"/>
    <w:rsid w:val="005E767D"/>
    <w:rsid w:val="00600111"/>
    <w:rsid w:val="006201FE"/>
    <w:rsid w:val="00621A35"/>
    <w:rsid w:val="0062512F"/>
    <w:rsid w:val="00634110"/>
    <w:rsid w:val="00667CD7"/>
    <w:rsid w:val="00670E83"/>
    <w:rsid w:val="00675ADB"/>
    <w:rsid w:val="00684BF3"/>
    <w:rsid w:val="00696B8C"/>
    <w:rsid w:val="006B21BD"/>
    <w:rsid w:val="006B25DA"/>
    <w:rsid w:val="006D25E8"/>
    <w:rsid w:val="006E086A"/>
    <w:rsid w:val="006E49C8"/>
    <w:rsid w:val="00706588"/>
    <w:rsid w:val="00731D1E"/>
    <w:rsid w:val="00734110"/>
    <w:rsid w:val="00755DA4"/>
    <w:rsid w:val="007608C5"/>
    <w:rsid w:val="007E00B7"/>
    <w:rsid w:val="007F5937"/>
    <w:rsid w:val="007F7712"/>
    <w:rsid w:val="00800102"/>
    <w:rsid w:val="00811CE2"/>
    <w:rsid w:val="0081452D"/>
    <w:rsid w:val="00822A56"/>
    <w:rsid w:val="0085124E"/>
    <w:rsid w:val="0085452D"/>
    <w:rsid w:val="00861F42"/>
    <w:rsid w:val="008910F0"/>
    <w:rsid w:val="008B271D"/>
    <w:rsid w:val="008F51DC"/>
    <w:rsid w:val="009010CA"/>
    <w:rsid w:val="0094321A"/>
    <w:rsid w:val="00966FA8"/>
    <w:rsid w:val="00971864"/>
    <w:rsid w:val="00986455"/>
    <w:rsid w:val="009A552B"/>
    <w:rsid w:val="00A16D0E"/>
    <w:rsid w:val="00A34748"/>
    <w:rsid w:val="00A3502D"/>
    <w:rsid w:val="00B03E5C"/>
    <w:rsid w:val="00B3476E"/>
    <w:rsid w:val="00B4682E"/>
    <w:rsid w:val="00B46E2C"/>
    <w:rsid w:val="00BD03AA"/>
    <w:rsid w:val="00BE6421"/>
    <w:rsid w:val="00C01F59"/>
    <w:rsid w:val="00C14445"/>
    <w:rsid w:val="00C40F4F"/>
    <w:rsid w:val="00CF0C73"/>
    <w:rsid w:val="00D34325"/>
    <w:rsid w:val="00D63F11"/>
    <w:rsid w:val="00D75FBD"/>
    <w:rsid w:val="00D90CAD"/>
    <w:rsid w:val="00DB6030"/>
    <w:rsid w:val="00DF44AE"/>
    <w:rsid w:val="00E27E7D"/>
    <w:rsid w:val="00E61A3B"/>
    <w:rsid w:val="00E70D7C"/>
    <w:rsid w:val="00E7787B"/>
    <w:rsid w:val="00EA43CD"/>
    <w:rsid w:val="00EB6B08"/>
    <w:rsid w:val="00EC5682"/>
    <w:rsid w:val="00ED6B27"/>
    <w:rsid w:val="00EF1E14"/>
    <w:rsid w:val="00EF52B8"/>
    <w:rsid w:val="00F366AF"/>
    <w:rsid w:val="00F37820"/>
    <w:rsid w:val="00F405BD"/>
    <w:rsid w:val="00F618FB"/>
    <w:rsid w:val="00F77874"/>
    <w:rsid w:val="00F828B5"/>
    <w:rsid w:val="00F91DF9"/>
    <w:rsid w:val="00FA6A87"/>
    <w:rsid w:val="00FA7A61"/>
    <w:rsid w:val="00FB2BB6"/>
    <w:rsid w:val="00FC57A5"/>
    <w:rsid w:val="00FD2EF6"/>
    <w:rsid w:val="00FF5B38"/>
    <w:rsid w:val="00FF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DB"/>
  </w:style>
  <w:style w:type="paragraph" w:styleId="Heading3">
    <w:name w:val="heading 3"/>
    <w:basedOn w:val="Normal"/>
    <w:link w:val="Heading3Char"/>
    <w:uiPriority w:val="9"/>
    <w:qFormat/>
    <w:rsid w:val="00F77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7D"/>
    <w:pPr>
      <w:ind w:left="720"/>
      <w:contextualSpacing/>
    </w:pPr>
  </w:style>
  <w:style w:type="paragraph" w:styleId="Header">
    <w:name w:val="header"/>
    <w:basedOn w:val="Normal"/>
    <w:link w:val="HeaderChar"/>
    <w:uiPriority w:val="99"/>
    <w:semiHidden/>
    <w:unhideWhenUsed/>
    <w:rsid w:val="008910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0F0"/>
  </w:style>
  <w:style w:type="paragraph" w:styleId="Footer">
    <w:name w:val="footer"/>
    <w:basedOn w:val="Normal"/>
    <w:link w:val="FooterChar"/>
    <w:uiPriority w:val="99"/>
    <w:semiHidden/>
    <w:unhideWhenUsed/>
    <w:rsid w:val="008910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F0"/>
  </w:style>
  <w:style w:type="character" w:customStyle="1" w:styleId="Heading3Char">
    <w:name w:val="Heading 3 Char"/>
    <w:basedOn w:val="DefaultParagraphFont"/>
    <w:link w:val="Heading3"/>
    <w:uiPriority w:val="9"/>
    <w:rsid w:val="00F7787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F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145643">
      <w:bodyDiv w:val="1"/>
      <w:marLeft w:val="0"/>
      <w:marRight w:val="0"/>
      <w:marTop w:val="0"/>
      <w:marBottom w:val="0"/>
      <w:divBdr>
        <w:top w:val="none" w:sz="0" w:space="0" w:color="auto"/>
        <w:left w:val="none" w:sz="0" w:space="0" w:color="auto"/>
        <w:bottom w:val="none" w:sz="0" w:space="0" w:color="auto"/>
        <w:right w:val="none" w:sz="0" w:space="0" w:color="auto"/>
      </w:divBdr>
    </w:div>
    <w:div w:id="689919282">
      <w:bodyDiv w:val="1"/>
      <w:marLeft w:val="0"/>
      <w:marRight w:val="0"/>
      <w:marTop w:val="0"/>
      <w:marBottom w:val="0"/>
      <w:divBdr>
        <w:top w:val="none" w:sz="0" w:space="0" w:color="auto"/>
        <w:left w:val="none" w:sz="0" w:space="0" w:color="auto"/>
        <w:bottom w:val="none" w:sz="0" w:space="0" w:color="auto"/>
        <w:right w:val="none" w:sz="0" w:space="0" w:color="auto"/>
      </w:divBdr>
    </w:div>
    <w:div w:id="778988511">
      <w:bodyDiv w:val="1"/>
      <w:marLeft w:val="0"/>
      <w:marRight w:val="0"/>
      <w:marTop w:val="0"/>
      <w:marBottom w:val="0"/>
      <w:divBdr>
        <w:top w:val="none" w:sz="0" w:space="0" w:color="auto"/>
        <w:left w:val="none" w:sz="0" w:space="0" w:color="auto"/>
        <w:bottom w:val="none" w:sz="0" w:space="0" w:color="auto"/>
        <w:right w:val="none" w:sz="0" w:space="0" w:color="auto"/>
      </w:divBdr>
    </w:div>
    <w:div w:id="1178739260">
      <w:bodyDiv w:val="1"/>
      <w:marLeft w:val="0"/>
      <w:marRight w:val="0"/>
      <w:marTop w:val="0"/>
      <w:marBottom w:val="0"/>
      <w:divBdr>
        <w:top w:val="none" w:sz="0" w:space="0" w:color="auto"/>
        <w:left w:val="none" w:sz="0" w:space="0" w:color="auto"/>
        <w:bottom w:val="none" w:sz="0" w:space="0" w:color="auto"/>
        <w:right w:val="none" w:sz="0" w:space="0" w:color="auto"/>
      </w:divBdr>
    </w:div>
    <w:div w:id="1575318852">
      <w:bodyDiv w:val="1"/>
      <w:marLeft w:val="0"/>
      <w:marRight w:val="0"/>
      <w:marTop w:val="0"/>
      <w:marBottom w:val="0"/>
      <w:divBdr>
        <w:top w:val="none" w:sz="0" w:space="0" w:color="auto"/>
        <w:left w:val="none" w:sz="0" w:space="0" w:color="auto"/>
        <w:bottom w:val="none" w:sz="0" w:space="0" w:color="auto"/>
        <w:right w:val="none" w:sz="0" w:space="0" w:color="auto"/>
      </w:divBdr>
    </w:div>
    <w:div w:id="1644383069">
      <w:bodyDiv w:val="1"/>
      <w:marLeft w:val="0"/>
      <w:marRight w:val="0"/>
      <w:marTop w:val="0"/>
      <w:marBottom w:val="0"/>
      <w:divBdr>
        <w:top w:val="none" w:sz="0" w:space="0" w:color="auto"/>
        <w:left w:val="none" w:sz="0" w:space="0" w:color="auto"/>
        <w:bottom w:val="none" w:sz="0" w:space="0" w:color="auto"/>
        <w:right w:val="none" w:sz="0" w:space="0" w:color="auto"/>
      </w:divBdr>
    </w:div>
    <w:div w:id="1886484198">
      <w:bodyDiv w:val="1"/>
      <w:marLeft w:val="0"/>
      <w:marRight w:val="0"/>
      <w:marTop w:val="0"/>
      <w:marBottom w:val="0"/>
      <w:divBdr>
        <w:top w:val="none" w:sz="0" w:space="0" w:color="auto"/>
        <w:left w:val="none" w:sz="0" w:space="0" w:color="auto"/>
        <w:bottom w:val="none" w:sz="0" w:space="0" w:color="auto"/>
        <w:right w:val="none" w:sz="0" w:space="0" w:color="auto"/>
      </w:divBdr>
    </w:div>
    <w:div w:id="191751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5BDA0-09BC-4A7F-89A0-897B1DD3569B}"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403DA428-1C2E-4893-ABE5-15B515A5412C}">
      <dgm:prSet custT="1"/>
      <dgm:spPr/>
      <dgm:t>
        <a:bodyPr/>
        <a:lstStyle/>
        <a:p>
          <a:r>
            <a:rPr lang="en-US" sz="1000"/>
            <a:t>Deputy principal- Acadenic affairs</a:t>
          </a:r>
        </a:p>
      </dgm:t>
    </dgm:pt>
    <dgm:pt modelId="{74FA9D66-9565-4629-948E-7B279C588E62}" type="parTrans" cxnId="{5D756D92-8464-4B0F-A8A3-37431D861F8C}">
      <dgm:prSet/>
      <dgm:spPr/>
      <dgm:t>
        <a:bodyPr/>
        <a:lstStyle/>
        <a:p>
          <a:endParaRPr lang="en-US" sz="1000"/>
        </a:p>
      </dgm:t>
    </dgm:pt>
    <dgm:pt modelId="{7DF3C543-4E3F-4D98-8C3B-137E32B707C3}" type="sibTrans" cxnId="{5D756D92-8464-4B0F-A8A3-37431D861F8C}">
      <dgm:prSet/>
      <dgm:spPr/>
      <dgm:t>
        <a:bodyPr/>
        <a:lstStyle/>
        <a:p>
          <a:endParaRPr lang="en-US" sz="1000"/>
        </a:p>
      </dgm:t>
    </dgm:pt>
    <dgm:pt modelId="{13B56B19-F75E-415E-8F21-00B3964AF430}">
      <dgm:prSet custT="1"/>
      <dgm:spPr/>
      <dgm:t>
        <a:bodyPr/>
        <a:lstStyle/>
        <a:p>
          <a:r>
            <a:rPr lang="en-US" sz="1000"/>
            <a:t>Chief Accountant</a:t>
          </a:r>
        </a:p>
      </dgm:t>
    </dgm:pt>
    <dgm:pt modelId="{720E1AAF-98DF-4855-BC81-8AACE19DCBB2}" type="parTrans" cxnId="{7ED5F576-9A9B-49D3-A229-C8202EE053B6}">
      <dgm:prSet/>
      <dgm:spPr/>
      <dgm:t>
        <a:bodyPr/>
        <a:lstStyle/>
        <a:p>
          <a:endParaRPr lang="en-US" sz="1000"/>
        </a:p>
      </dgm:t>
    </dgm:pt>
    <dgm:pt modelId="{9BEC2F57-0574-4D7E-B86A-332E792074A6}" type="sibTrans" cxnId="{7ED5F576-9A9B-49D3-A229-C8202EE053B6}">
      <dgm:prSet/>
      <dgm:spPr/>
      <dgm:t>
        <a:bodyPr/>
        <a:lstStyle/>
        <a:p>
          <a:endParaRPr lang="en-US" sz="1000"/>
        </a:p>
      </dgm:t>
    </dgm:pt>
    <dgm:pt modelId="{DBD7C58C-C7EB-44CE-B4FC-0E99EC05205B}">
      <dgm:prSet custT="1"/>
      <dgm:spPr/>
      <dgm:t>
        <a:bodyPr/>
        <a:lstStyle/>
        <a:p>
          <a:r>
            <a:rPr lang="en-US" sz="1000"/>
            <a:t>Senior Administrative Assistant</a:t>
          </a:r>
        </a:p>
      </dgm:t>
    </dgm:pt>
    <dgm:pt modelId="{04BB97E6-97E2-499F-B878-88AEAC2DDB64}" type="parTrans" cxnId="{87D826D1-84A3-444D-A9C4-0A91635EA63A}">
      <dgm:prSet/>
      <dgm:spPr/>
      <dgm:t>
        <a:bodyPr/>
        <a:lstStyle/>
        <a:p>
          <a:endParaRPr lang="en-US" sz="1000"/>
        </a:p>
      </dgm:t>
    </dgm:pt>
    <dgm:pt modelId="{7747F7A5-DDF7-4974-ABDD-A43B87D6E6C7}" type="sibTrans" cxnId="{87D826D1-84A3-444D-A9C4-0A91635EA63A}">
      <dgm:prSet/>
      <dgm:spPr/>
      <dgm:t>
        <a:bodyPr/>
        <a:lstStyle/>
        <a:p>
          <a:endParaRPr lang="en-US" sz="1000"/>
        </a:p>
      </dgm:t>
    </dgm:pt>
    <dgm:pt modelId="{6B077C81-A4B7-4834-89F7-E418994AA2F5}">
      <dgm:prSet custT="1"/>
      <dgm:spPr/>
      <dgm:t>
        <a:bodyPr/>
        <a:lstStyle/>
        <a:p>
          <a:r>
            <a:rPr lang="en-US" sz="1000"/>
            <a:t>Registrar- Academics</a:t>
          </a:r>
        </a:p>
      </dgm:t>
    </dgm:pt>
    <dgm:pt modelId="{8CB17922-4C44-45A6-81C9-C97039F59CCD}" type="parTrans" cxnId="{350C2A9B-74F8-4D8C-B7C4-44F1352BFC55}">
      <dgm:prSet/>
      <dgm:spPr/>
      <dgm:t>
        <a:bodyPr/>
        <a:lstStyle/>
        <a:p>
          <a:endParaRPr lang="en-US" sz="1000"/>
        </a:p>
      </dgm:t>
    </dgm:pt>
    <dgm:pt modelId="{5BAD27FF-AA4E-435E-8A3E-BE43EC1DE2A6}" type="sibTrans" cxnId="{350C2A9B-74F8-4D8C-B7C4-44F1352BFC55}">
      <dgm:prSet/>
      <dgm:spPr/>
      <dgm:t>
        <a:bodyPr/>
        <a:lstStyle/>
        <a:p>
          <a:endParaRPr lang="en-US" sz="1000"/>
        </a:p>
      </dgm:t>
    </dgm:pt>
    <dgm:pt modelId="{18B67A6A-1326-41FA-95F8-0950A271E72F}">
      <dgm:prSet custT="1"/>
      <dgm:spPr/>
      <dgm:t>
        <a:bodyPr/>
        <a:lstStyle/>
        <a:p>
          <a:r>
            <a:rPr lang="en-US" sz="1000"/>
            <a:t>Chief internal auditor</a:t>
          </a:r>
        </a:p>
      </dgm:t>
    </dgm:pt>
    <dgm:pt modelId="{5DFB8747-DC11-4E86-B414-EC7FE73338D3}" type="parTrans" cxnId="{8596FACD-5D09-423F-A746-AEF3247B1DC5}">
      <dgm:prSet/>
      <dgm:spPr/>
      <dgm:t>
        <a:bodyPr/>
        <a:lstStyle/>
        <a:p>
          <a:endParaRPr lang="en-US"/>
        </a:p>
      </dgm:t>
    </dgm:pt>
    <dgm:pt modelId="{7EFF2C29-37AC-4293-82F0-B86B2A1A2B70}" type="sibTrans" cxnId="{8596FACD-5D09-423F-A746-AEF3247B1DC5}">
      <dgm:prSet/>
      <dgm:spPr/>
      <dgm:t>
        <a:bodyPr/>
        <a:lstStyle/>
        <a:p>
          <a:endParaRPr lang="en-US"/>
        </a:p>
      </dgm:t>
    </dgm:pt>
    <dgm:pt modelId="{A27A534B-4AB6-4858-8804-53039B996898}">
      <dgm:prSet custT="1"/>
      <dgm:spPr/>
      <dgm:t>
        <a:bodyPr/>
        <a:lstStyle/>
        <a:p>
          <a:r>
            <a:rPr lang="en-US" sz="1000"/>
            <a:t>Deans of faculties</a:t>
          </a:r>
        </a:p>
      </dgm:t>
    </dgm:pt>
    <dgm:pt modelId="{701E9A4B-23DC-4616-BA50-DF954F0EF95B}" type="parTrans" cxnId="{C43E5965-68AD-43A1-87A5-E44B7ED99B57}">
      <dgm:prSet/>
      <dgm:spPr/>
      <dgm:t>
        <a:bodyPr/>
        <a:lstStyle/>
        <a:p>
          <a:endParaRPr lang="en-US"/>
        </a:p>
      </dgm:t>
    </dgm:pt>
    <dgm:pt modelId="{74C54092-0F3F-4051-8774-291931EF9E69}" type="sibTrans" cxnId="{C43E5965-68AD-43A1-87A5-E44B7ED99B57}">
      <dgm:prSet/>
      <dgm:spPr/>
      <dgm:t>
        <a:bodyPr/>
        <a:lstStyle/>
        <a:p>
          <a:endParaRPr lang="en-US"/>
        </a:p>
      </dgm:t>
    </dgm:pt>
    <dgm:pt modelId="{C5599DDF-6F69-4AFB-8478-D2C8F9F1C4FF}">
      <dgm:prSet custT="1"/>
      <dgm:spPr/>
      <dgm:t>
        <a:bodyPr/>
        <a:lstStyle/>
        <a:p>
          <a:r>
            <a:rPr lang="en-US" sz="1000"/>
            <a:t>Deputy Principal- Finance and administration</a:t>
          </a:r>
        </a:p>
      </dgm:t>
    </dgm:pt>
    <dgm:pt modelId="{9B1AFEFA-1CB2-41BF-A85E-D504FA9797D5}" type="sibTrans" cxnId="{108A0631-F16E-4D1E-B043-5A7639E5963F}">
      <dgm:prSet/>
      <dgm:spPr/>
      <dgm:t>
        <a:bodyPr/>
        <a:lstStyle/>
        <a:p>
          <a:endParaRPr lang="en-US" sz="1000"/>
        </a:p>
      </dgm:t>
    </dgm:pt>
    <dgm:pt modelId="{42D9A1BD-CA71-41FE-A4C2-80BE9B21EF21}" type="parTrans" cxnId="{108A0631-F16E-4D1E-B043-5A7639E5963F}">
      <dgm:prSet/>
      <dgm:spPr/>
      <dgm:t>
        <a:bodyPr/>
        <a:lstStyle/>
        <a:p>
          <a:endParaRPr lang="en-US" sz="1000"/>
        </a:p>
      </dgm:t>
    </dgm:pt>
    <dgm:pt modelId="{267EBC6B-BD31-45B8-A0A3-1F6E151C7681}">
      <dgm:prSet phldrT="[Text]" custT="1"/>
      <dgm:spPr/>
      <dgm:t>
        <a:bodyPr/>
        <a:lstStyle/>
        <a:p>
          <a:r>
            <a:rPr lang="en-US" sz="1000"/>
            <a:t>Principal</a:t>
          </a:r>
        </a:p>
      </dgm:t>
    </dgm:pt>
    <dgm:pt modelId="{87919C13-A926-4E71-9A8B-BF11F3E54260}" type="sibTrans" cxnId="{0900966A-928D-42EC-ABFB-0E2D44F522FE}">
      <dgm:prSet/>
      <dgm:spPr/>
      <dgm:t>
        <a:bodyPr/>
        <a:lstStyle/>
        <a:p>
          <a:endParaRPr lang="en-US" sz="1000"/>
        </a:p>
      </dgm:t>
    </dgm:pt>
    <dgm:pt modelId="{D9F4673E-66FE-40CE-823D-1EB7B4596BE4}" type="parTrans" cxnId="{0900966A-928D-42EC-ABFB-0E2D44F522FE}">
      <dgm:prSet/>
      <dgm:spPr/>
      <dgm:t>
        <a:bodyPr/>
        <a:lstStyle/>
        <a:p>
          <a:endParaRPr lang="en-US" sz="1000"/>
        </a:p>
      </dgm:t>
    </dgm:pt>
    <dgm:pt modelId="{0CB5205C-1FB8-43A9-AA7B-71A795279ACE}">
      <dgm:prSet phldrT="[Text]" custT="1"/>
      <dgm:spPr/>
      <dgm:t>
        <a:bodyPr/>
        <a:lstStyle/>
        <a:p>
          <a:r>
            <a:rPr lang="en-US" sz="1000"/>
            <a:t>Council</a:t>
          </a:r>
        </a:p>
      </dgm:t>
    </dgm:pt>
    <dgm:pt modelId="{3D4437F2-D499-446D-AF2C-AC33839B13D7}" type="sibTrans" cxnId="{B2CFBB3B-97A5-4A09-A769-BDA43AAB4F4D}">
      <dgm:prSet/>
      <dgm:spPr/>
      <dgm:t>
        <a:bodyPr/>
        <a:lstStyle/>
        <a:p>
          <a:endParaRPr lang="en-US" sz="1000"/>
        </a:p>
      </dgm:t>
    </dgm:pt>
    <dgm:pt modelId="{806A6047-9EA2-4B9C-8085-1D86BA33D53B}" type="parTrans" cxnId="{B2CFBB3B-97A5-4A09-A769-BDA43AAB4F4D}">
      <dgm:prSet/>
      <dgm:spPr/>
      <dgm:t>
        <a:bodyPr/>
        <a:lstStyle/>
        <a:p>
          <a:endParaRPr lang="en-US" sz="1000"/>
        </a:p>
      </dgm:t>
    </dgm:pt>
    <dgm:pt modelId="{C7B26A78-FB5E-4B78-872D-62DD2FD88E97}" type="pres">
      <dgm:prSet presAssocID="{9DE5BDA0-09BC-4A7F-89A0-897B1DD3569B}" presName="mainComposite" presStyleCnt="0">
        <dgm:presLayoutVars>
          <dgm:chPref val="1"/>
          <dgm:dir/>
          <dgm:animOne val="branch"/>
          <dgm:animLvl val="lvl"/>
          <dgm:resizeHandles val="exact"/>
        </dgm:presLayoutVars>
      </dgm:prSet>
      <dgm:spPr/>
      <dgm:t>
        <a:bodyPr/>
        <a:lstStyle/>
        <a:p>
          <a:endParaRPr lang="en-US"/>
        </a:p>
      </dgm:t>
    </dgm:pt>
    <dgm:pt modelId="{6068E4E0-F035-44B5-BD0D-5D23C97EE3D2}" type="pres">
      <dgm:prSet presAssocID="{9DE5BDA0-09BC-4A7F-89A0-897B1DD3569B}" presName="hierFlow" presStyleCnt="0"/>
      <dgm:spPr/>
    </dgm:pt>
    <dgm:pt modelId="{90EA1CC4-F8AC-4857-A939-B7B5743E72A2}" type="pres">
      <dgm:prSet presAssocID="{9DE5BDA0-09BC-4A7F-89A0-897B1DD3569B}" presName="hierChild1" presStyleCnt="0">
        <dgm:presLayoutVars>
          <dgm:chPref val="1"/>
          <dgm:animOne val="branch"/>
          <dgm:animLvl val="lvl"/>
        </dgm:presLayoutVars>
      </dgm:prSet>
      <dgm:spPr/>
    </dgm:pt>
    <dgm:pt modelId="{10F544C4-2899-46B1-95AC-8AE4970F55BF}" type="pres">
      <dgm:prSet presAssocID="{0CB5205C-1FB8-43A9-AA7B-71A795279ACE}" presName="Name14" presStyleCnt="0"/>
      <dgm:spPr/>
    </dgm:pt>
    <dgm:pt modelId="{DE4003D7-A191-4E71-8008-7AD8A5185B64}" type="pres">
      <dgm:prSet presAssocID="{0CB5205C-1FB8-43A9-AA7B-71A795279ACE}" presName="level1Shape" presStyleLbl="node0" presStyleIdx="0" presStyleCnt="1" custScaleY="25816">
        <dgm:presLayoutVars>
          <dgm:chPref val="3"/>
        </dgm:presLayoutVars>
      </dgm:prSet>
      <dgm:spPr/>
      <dgm:t>
        <a:bodyPr/>
        <a:lstStyle/>
        <a:p>
          <a:endParaRPr lang="en-US"/>
        </a:p>
      </dgm:t>
    </dgm:pt>
    <dgm:pt modelId="{83616BE3-30B8-4BAA-82B7-6072DD928627}" type="pres">
      <dgm:prSet presAssocID="{0CB5205C-1FB8-43A9-AA7B-71A795279ACE}" presName="hierChild2" presStyleCnt="0"/>
      <dgm:spPr/>
    </dgm:pt>
    <dgm:pt modelId="{4AD84B69-B6F0-4AE9-AA2A-1A804BDA5556}" type="pres">
      <dgm:prSet presAssocID="{D9F4673E-66FE-40CE-823D-1EB7B4596BE4}" presName="Name19" presStyleLbl="parChTrans1D2" presStyleIdx="0" presStyleCnt="2"/>
      <dgm:spPr/>
      <dgm:t>
        <a:bodyPr/>
        <a:lstStyle/>
        <a:p>
          <a:endParaRPr lang="en-US"/>
        </a:p>
      </dgm:t>
    </dgm:pt>
    <dgm:pt modelId="{A77CEA9E-3FCB-4DFB-A1EF-AB39C81FE66E}" type="pres">
      <dgm:prSet presAssocID="{267EBC6B-BD31-45B8-A0A3-1F6E151C7681}" presName="Name21" presStyleCnt="0"/>
      <dgm:spPr/>
    </dgm:pt>
    <dgm:pt modelId="{48CB7351-A658-4EC1-808C-8DF3F8099434}" type="pres">
      <dgm:prSet presAssocID="{267EBC6B-BD31-45B8-A0A3-1F6E151C7681}" presName="level2Shape" presStyleLbl="node2" presStyleIdx="0" presStyleCnt="2" custAng="0" custScaleY="42584" custLinFactNeighborX="-56724"/>
      <dgm:spPr/>
      <dgm:t>
        <a:bodyPr/>
        <a:lstStyle/>
        <a:p>
          <a:endParaRPr lang="en-US"/>
        </a:p>
      </dgm:t>
    </dgm:pt>
    <dgm:pt modelId="{0348D04F-C7CF-4EB2-8107-CD7D4F6C89BE}" type="pres">
      <dgm:prSet presAssocID="{267EBC6B-BD31-45B8-A0A3-1F6E151C7681}" presName="hierChild3" presStyleCnt="0"/>
      <dgm:spPr/>
    </dgm:pt>
    <dgm:pt modelId="{CAC4687C-B92F-487F-8926-B69658446365}" type="pres">
      <dgm:prSet presAssocID="{42D9A1BD-CA71-41FE-A4C2-80BE9B21EF21}" presName="Name19" presStyleLbl="parChTrans1D3" presStyleIdx="0" presStyleCnt="2"/>
      <dgm:spPr/>
      <dgm:t>
        <a:bodyPr/>
        <a:lstStyle/>
        <a:p>
          <a:endParaRPr lang="en-US"/>
        </a:p>
      </dgm:t>
    </dgm:pt>
    <dgm:pt modelId="{A5357FFF-9B24-407F-B74C-FDC8AC445B7B}" type="pres">
      <dgm:prSet presAssocID="{C5599DDF-6F69-4AFB-8478-D2C8F9F1C4FF}" presName="Name21" presStyleCnt="0"/>
      <dgm:spPr/>
    </dgm:pt>
    <dgm:pt modelId="{BD3A2ADE-D4A0-497A-A1FA-6A5B892ED4E1}" type="pres">
      <dgm:prSet presAssocID="{C5599DDF-6F69-4AFB-8478-D2C8F9F1C4FF}" presName="level2Shape" presStyleLbl="node3" presStyleIdx="0" presStyleCnt="2" custScaleX="156866" custScaleY="91597" custLinFactNeighborX="-71521"/>
      <dgm:spPr/>
      <dgm:t>
        <a:bodyPr/>
        <a:lstStyle/>
        <a:p>
          <a:endParaRPr lang="en-US"/>
        </a:p>
      </dgm:t>
    </dgm:pt>
    <dgm:pt modelId="{954223FD-3E99-41EF-8722-F3F87A189ED5}" type="pres">
      <dgm:prSet presAssocID="{C5599DDF-6F69-4AFB-8478-D2C8F9F1C4FF}" presName="hierChild3" presStyleCnt="0"/>
      <dgm:spPr/>
    </dgm:pt>
    <dgm:pt modelId="{942FE72B-DDAA-424F-9330-3578B3348B68}" type="pres">
      <dgm:prSet presAssocID="{720E1AAF-98DF-4855-BC81-8AACE19DCBB2}" presName="Name19" presStyleLbl="parChTrans1D4" presStyleIdx="0" presStyleCnt="4"/>
      <dgm:spPr/>
      <dgm:t>
        <a:bodyPr/>
        <a:lstStyle/>
        <a:p>
          <a:endParaRPr lang="en-US"/>
        </a:p>
      </dgm:t>
    </dgm:pt>
    <dgm:pt modelId="{D21F0EBA-6E01-4BCB-90EE-381F414249E4}" type="pres">
      <dgm:prSet presAssocID="{13B56B19-F75E-415E-8F21-00B3964AF430}" presName="Name21" presStyleCnt="0"/>
      <dgm:spPr/>
    </dgm:pt>
    <dgm:pt modelId="{0DE49A0E-B79D-462D-83CB-993BFBA0AF1E}" type="pres">
      <dgm:prSet presAssocID="{13B56B19-F75E-415E-8F21-00B3964AF430}" presName="level2Shape" presStyleLbl="node4" presStyleIdx="0" presStyleCnt="4" custLinFactNeighborX="-97417" custLinFactNeighborY="-7399"/>
      <dgm:spPr/>
      <dgm:t>
        <a:bodyPr/>
        <a:lstStyle/>
        <a:p>
          <a:endParaRPr lang="en-US"/>
        </a:p>
      </dgm:t>
    </dgm:pt>
    <dgm:pt modelId="{3FD3E18D-065A-4CF9-980C-3B3ECB8AC0A7}" type="pres">
      <dgm:prSet presAssocID="{13B56B19-F75E-415E-8F21-00B3964AF430}" presName="hierChild3" presStyleCnt="0"/>
      <dgm:spPr/>
    </dgm:pt>
    <dgm:pt modelId="{B8175108-AB72-464B-B965-BD029C730432}" type="pres">
      <dgm:prSet presAssocID="{04BB97E6-97E2-499F-B878-88AEAC2DDB64}" presName="Name19" presStyleLbl="parChTrans1D4" presStyleIdx="1" presStyleCnt="4"/>
      <dgm:spPr/>
      <dgm:t>
        <a:bodyPr/>
        <a:lstStyle/>
        <a:p>
          <a:endParaRPr lang="en-US"/>
        </a:p>
      </dgm:t>
    </dgm:pt>
    <dgm:pt modelId="{CDB663F8-6264-45CD-8D2B-D816F5D4D786}" type="pres">
      <dgm:prSet presAssocID="{DBD7C58C-C7EB-44CE-B4FC-0E99EC05205B}" presName="Name21" presStyleCnt="0"/>
      <dgm:spPr/>
    </dgm:pt>
    <dgm:pt modelId="{A00C092C-4A7F-45A8-B169-59E51ABE07E7}" type="pres">
      <dgm:prSet presAssocID="{DBD7C58C-C7EB-44CE-B4FC-0E99EC05205B}" presName="level2Shape" presStyleLbl="node4" presStyleIdx="1" presStyleCnt="4" custScaleX="130073"/>
      <dgm:spPr/>
      <dgm:t>
        <a:bodyPr/>
        <a:lstStyle/>
        <a:p>
          <a:endParaRPr lang="en-US"/>
        </a:p>
      </dgm:t>
    </dgm:pt>
    <dgm:pt modelId="{A8901B52-74CA-4B63-944E-27ED4A851449}" type="pres">
      <dgm:prSet presAssocID="{DBD7C58C-C7EB-44CE-B4FC-0E99EC05205B}" presName="hierChild3" presStyleCnt="0"/>
      <dgm:spPr/>
    </dgm:pt>
    <dgm:pt modelId="{511E9CBA-66CF-45FC-B22D-46B6C389E5F7}" type="pres">
      <dgm:prSet presAssocID="{74FA9D66-9565-4629-948E-7B279C588E62}" presName="Name19" presStyleLbl="parChTrans1D3" presStyleIdx="1" presStyleCnt="2"/>
      <dgm:spPr/>
      <dgm:t>
        <a:bodyPr/>
        <a:lstStyle/>
        <a:p>
          <a:endParaRPr lang="en-US"/>
        </a:p>
      </dgm:t>
    </dgm:pt>
    <dgm:pt modelId="{76E28B3A-79B9-4D44-82CC-275F8589B074}" type="pres">
      <dgm:prSet presAssocID="{403DA428-1C2E-4893-ABE5-15B515A5412C}" presName="Name21" presStyleCnt="0"/>
      <dgm:spPr/>
    </dgm:pt>
    <dgm:pt modelId="{59F80A15-C65F-4D94-AA8F-76584CEE56E8}" type="pres">
      <dgm:prSet presAssocID="{403DA428-1C2E-4893-ABE5-15B515A5412C}" presName="level2Shape" presStyleLbl="node3" presStyleIdx="1" presStyleCnt="2" custScaleX="181776" custScaleY="79136"/>
      <dgm:spPr/>
      <dgm:t>
        <a:bodyPr/>
        <a:lstStyle/>
        <a:p>
          <a:endParaRPr lang="en-US"/>
        </a:p>
      </dgm:t>
    </dgm:pt>
    <dgm:pt modelId="{B24206CE-2857-4A23-A86F-009179D8CE59}" type="pres">
      <dgm:prSet presAssocID="{403DA428-1C2E-4893-ABE5-15B515A5412C}" presName="hierChild3" presStyleCnt="0"/>
      <dgm:spPr/>
    </dgm:pt>
    <dgm:pt modelId="{AB052784-80FE-4C27-92AD-75A0199A1689}" type="pres">
      <dgm:prSet presAssocID="{8CB17922-4C44-45A6-81C9-C97039F59CCD}" presName="Name19" presStyleLbl="parChTrans1D4" presStyleIdx="2" presStyleCnt="4"/>
      <dgm:spPr/>
      <dgm:t>
        <a:bodyPr/>
        <a:lstStyle/>
        <a:p>
          <a:endParaRPr lang="en-US"/>
        </a:p>
      </dgm:t>
    </dgm:pt>
    <dgm:pt modelId="{A84746B5-FDB3-4BC9-9D96-A902C8DDACB6}" type="pres">
      <dgm:prSet presAssocID="{6B077C81-A4B7-4834-89F7-E418994AA2F5}" presName="Name21" presStyleCnt="0"/>
      <dgm:spPr/>
    </dgm:pt>
    <dgm:pt modelId="{976E4E58-DA65-4AB9-8344-26AAFCBF4352}" type="pres">
      <dgm:prSet presAssocID="{6B077C81-A4B7-4834-89F7-E418994AA2F5}" presName="level2Shape" presStyleLbl="node4" presStyleIdx="2" presStyleCnt="4"/>
      <dgm:spPr/>
      <dgm:t>
        <a:bodyPr/>
        <a:lstStyle/>
        <a:p>
          <a:endParaRPr lang="en-US"/>
        </a:p>
      </dgm:t>
    </dgm:pt>
    <dgm:pt modelId="{B9800C7E-A2F3-45C3-872E-3AFD9FA162F4}" type="pres">
      <dgm:prSet presAssocID="{6B077C81-A4B7-4834-89F7-E418994AA2F5}" presName="hierChild3" presStyleCnt="0"/>
      <dgm:spPr/>
    </dgm:pt>
    <dgm:pt modelId="{858C930F-F8FF-4693-9F21-FE904BF27D0D}" type="pres">
      <dgm:prSet presAssocID="{701E9A4B-23DC-4616-BA50-DF954F0EF95B}" presName="Name19" presStyleLbl="parChTrans1D4" presStyleIdx="3" presStyleCnt="4"/>
      <dgm:spPr/>
      <dgm:t>
        <a:bodyPr/>
        <a:lstStyle/>
        <a:p>
          <a:endParaRPr lang="en-US"/>
        </a:p>
      </dgm:t>
    </dgm:pt>
    <dgm:pt modelId="{549CAB5F-7517-486B-A5EB-92F8E31C695A}" type="pres">
      <dgm:prSet presAssocID="{A27A534B-4AB6-4858-8804-53039B996898}" presName="Name21" presStyleCnt="0"/>
      <dgm:spPr/>
    </dgm:pt>
    <dgm:pt modelId="{6207D636-B295-4606-8B48-DAAD17287FF7}" type="pres">
      <dgm:prSet presAssocID="{A27A534B-4AB6-4858-8804-53039B996898}" presName="level2Shape" presStyleLbl="node4" presStyleIdx="3" presStyleCnt="4"/>
      <dgm:spPr/>
      <dgm:t>
        <a:bodyPr/>
        <a:lstStyle/>
        <a:p>
          <a:endParaRPr lang="en-US"/>
        </a:p>
      </dgm:t>
    </dgm:pt>
    <dgm:pt modelId="{F5D58A7E-A19A-47EB-88FC-F9710CF91A16}" type="pres">
      <dgm:prSet presAssocID="{A27A534B-4AB6-4858-8804-53039B996898}" presName="hierChild3" presStyleCnt="0"/>
      <dgm:spPr/>
    </dgm:pt>
    <dgm:pt modelId="{078F1E7A-D163-4EA9-88BD-C1B7D5A0EDDE}" type="pres">
      <dgm:prSet presAssocID="{5DFB8747-DC11-4E86-B414-EC7FE73338D3}" presName="Name19" presStyleLbl="parChTrans1D2" presStyleIdx="1" presStyleCnt="2"/>
      <dgm:spPr/>
      <dgm:t>
        <a:bodyPr/>
        <a:lstStyle/>
        <a:p>
          <a:endParaRPr lang="en-US"/>
        </a:p>
      </dgm:t>
    </dgm:pt>
    <dgm:pt modelId="{29189252-4EE8-4FB1-A990-58F1B86A33C7}" type="pres">
      <dgm:prSet presAssocID="{18B67A6A-1326-41FA-95F8-0950A271E72F}" presName="Name21" presStyleCnt="0"/>
      <dgm:spPr/>
    </dgm:pt>
    <dgm:pt modelId="{AB58FB33-4661-4336-890E-1C89DAB53664}" type="pres">
      <dgm:prSet presAssocID="{18B67A6A-1326-41FA-95F8-0950A271E72F}" presName="level2Shape" presStyleLbl="node2" presStyleIdx="1" presStyleCnt="2" custScaleX="111630" custScaleY="73444" custLinFactX="100000" custLinFactNeighborX="103111" custLinFactNeighborY="-3667"/>
      <dgm:spPr/>
      <dgm:t>
        <a:bodyPr/>
        <a:lstStyle/>
        <a:p>
          <a:endParaRPr lang="en-US"/>
        </a:p>
      </dgm:t>
    </dgm:pt>
    <dgm:pt modelId="{148699FE-7A73-4CB4-ABCD-D538E32A28D2}" type="pres">
      <dgm:prSet presAssocID="{18B67A6A-1326-41FA-95F8-0950A271E72F}" presName="hierChild3" presStyleCnt="0"/>
      <dgm:spPr/>
    </dgm:pt>
    <dgm:pt modelId="{60102611-0943-4707-B660-B16E058D2946}" type="pres">
      <dgm:prSet presAssocID="{9DE5BDA0-09BC-4A7F-89A0-897B1DD3569B}" presName="bgShapesFlow" presStyleCnt="0"/>
      <dgm:spPr/>
    </dgm:pt>
  </dgm:ptLst>
  <dgm:cxnLst>
    <dgm:cxn modelId="{C61EA3DF-07B8-456A-9F00-B0F39F08BE7B}" type="presOf" srcId="{04BB97E6-97E2-499F-B878-88AEAC2DDB64}" destId="{B8175108-AB72-464B-B965-BD029C730432}" srcOrd="0" destOrd="0" presId="urn:microsoft.com/office/officeart/2005/8/layout/hierarchy6"/>
    <dgm:cxn modelId="{42A7B5F5-5BF6-4A7C-B095-18AA404B73C6}" type="presOf" srcId="{0CB5205C-1FB8-43A9-AA7B-71A795279ACE}" destId="{DE4003D7-A191-4E71-8008-7AD8A5185B64}" srcOrd="0" destOrd="0" presId="urn:microsoft.com/office/officeart/2005/8/layout/hierarchy6"/>
    <dgm:cxn modelId="{0D84BA74-AFEF-4CEC-90F0-A70F3B0FF868}" type="presOf" srcId="{A27A534B-4AB6-4858-8804-53039B996898}" destId="{6207D636-B295-4606-8B48-DAAD17287FF7}" srcOrd="0" destOrd="0" presId="urn:microsoft.com/office/officeart/2005/8/layout/hierarchy6"/>
    <dgm:cxn modelId="{B2CFBB3B-97A5-4A09-A769-BDA43AAB4F4D}" srcId="{9DE5BDA0-09BC-4A7F-89A0-897B1DD3569B}" destId="{0CB5205C-1FB8-43A9-AA7B-71A795279ACE}" srcOrd="0" destOrd="0" parTransId="{806A6047-9EA2-4B9C-8085-1D86BA33D53B}" sibTransId="{3D4437F2-D499-446D-AF2C-AC33839B13D7}"/>
    <dgm:cxn modelId="{9A540D28-0D69-4AC8-8AAB-6615D8F33ADF}" type="presOf" srcId="{701E9A4B-23DC-4616-BA50-DF954F0EF95B}" destId="{858C930F-F8FF-4693-9F21-FE904BF27D0D}" srcOrd="0" destOrd="0" presId="urn:microsoft.com/office/officeart/2005/8/layout/hierarchy6"/>
    <dgm:cxn modelId="{9E8B4082-22C8-42EE-8AE6-4C0D4346D2ED}" type="presOf" srcId="{267EBC6B-BD31-45B8-A0A3-1F6E151C7681}" destId="{48CB7351-A658-4EC1-808C-8DF3F8099434}" srcOrd="0" destOrd="0" presId="urn:microsoft.com/office/officeart/2005/8/layout/hierarchy6"/>
    <dgm:cxn modelId="{5D756D92-8464-4B0F-A8A3-37431D861F8C}" srcId="{267EBC6B-BD31-45B8-A0A3-1F6E151C7681}" destId="{403DA428-1C2E-4893-ABE5-15B515A5412C}" srcOrd="1" destOrd="0" parTransId="{74FA9D66-9565-4629-948E-7B279C588E62}" sibTransId="{7DF3C543-4E3F-4D98-8C3B-137E32B707C3}"/>
    <dgm:cxn modelId="{C43E5965-68AD-43A1-87A5-E44B7ED99B57}" srcId="{6B077C81-A4B7-4834-89F7-E418994AA2F5}" destId="{A27A534B-4AB6-4858-8804-53039B996898}" srcOrd="0" destOrd="0" parTransId="{701E9A4B-23DC-4616-BA50-DF954F0EF95B}" sibTransId="{74C54092-0F3F-4051-8774-291931EF9E69}"/>
    <dgm:cxn modelId="{3D8FF3AD-F21A-40BE-8E48-EA3CF5FE7E91}" type="presOf" srcId="{13B56B19-F75E-415E-8F21-00B3964AF430}" destId="{0DE49A0E-B79D-462D-83CB-993BFBA0AF1E}" srcOrd="0" destOrd="0" presId="urn:microsoft.com/office/officeart/2005/8/layout/hierarchy6"/>
    <dgm:cxn modelId="{0F7D0A20-9E8D-48FC-A48E-90625B92484F}" type="presOf" srcId="{720E1AAF-98DF-4855-BC81-8AACE19DCBB2}" destId="{942FE72B-DDAA-424F-9330-3578B3348B68}" srcOrd="0" destOrd="0" presId="urn:microsoft.com/office/officeart/2005/8/layout/hierarchy6"/>
    <dgm:cxn modelId="{6C51AD8A-072A-49D0-A98B-1F7F5E89DAA0}" type="presOf" srcId="{DBD7C58C-C7EB-44CE-B4FC-0E99EC05205B}" destId="{A00C092C-4A7F-45A8-B169-59E51ABE07E7}" srcOrd="0" destOrd="0" presId="urn:microsoft.com/office/officeart/2005/8/layout/hierarchy6"/>
    <dgm:cxn modelId="{680E50CD-8065-493D-9CD3-A73C73612D7B}" type="presOf" srcId="{9DE5BDA0-09BC-4A7F-89A0-897B1DD3569B}" destId="{C7B26A78-FB5E-4B78-872D-62DD2FD88E97}" srcOrd="0" destOrd="0" presId="urn:microsoft.com/office/officeart/2005/8/layout/hierarchy6"/>
    <dgm:cxn modelId="{7ED5F576-9A9B-49D3-A229-C8202EE053B6}" srcId="{C5599DDF-6F69-4AFB-8478-D2C8F9F1C4FF}" destId="{13B56B19-F75E-415E-8F21-00B3964AF430}" srcOrd="0" destOrd="0" parTransId="{720E1AAF-98DF-4855-BC81-8AACE19DCBB2}" sibTransId="{9BEC2F57-0574-4D7E-B86A-332E792074A6}"/>
    <dgm:cxn modelId="{6AEC80F0-551F-4624-8BDD-E9AD8F4875C7}" type="presOf" srcId="{5DFB8747-DC11-4E86-B414-EC7FE73338D3}" destId="{078F1E7A-D163-4EA9-88BD-C1B7D5A0EDDE}" srcOrd="0" destOrd="0" presId="urn:microsoft.com/office/officeart/2005/8/layout/hierarchy6"/>
    <dgm:cxn modelId="{350C2A9B-74F8-4D8C-B7C4-44F1352BFC55}" srcId="{403DA428-1C2E-4893-ABE5-15B515A5412C}" destId="{6B077C81-A4B7-4834-89F7-E418994AA2F5}" srcOrd="0" destOrd="0" parTransId="{8CB17922-4C44-45A6-81C9-C97039F59CCD}" sibTransId="{5BAD27FF-AA4E-435E-8A3E-BE43EC1DE2A6}"/>
    <dgm:cxn modelId="{73B72ACC-01FF-4DCC-B59A-E5D7B06411CF}" type="presOf" srcId="{8CB17922-4C44-45A6-81C9-C97039F59CCD}" destId="{AB052784-80FE-4C27-92AD-75A0199A1689}" srcOrd="0" destOrd="0" presId="urn:microsoft.com/office/officeart/2005/8/layout/hierarchy6"/>
    <dgm:cxn modelId="{D3085863-8D92-4B33-BE2F-BCD0495CE0C0}" type="presOf" srcId="{D9F4673E-66FE-40CE-823D-1EB7B4596BE4}" destId="{4AD84B69-B6F0-4AE9-AA2A-1A804BDA5556}" srcOrd="0" destOrd="0" presId="urn:microsoft.com/office/officeart/2005/8/layout/hierarchy6"/>
    <dgm:cxn modelId="{8596FACD-5D09-423F-A746-AEF3247B1DC5}" srcId="{0CB5205C-1FB8-43A9-AA7B-71A795279ACE}" destId="{18B67A6A-1326-41FA-95F8-0950A271E72F}" srcOrd="1" destOrd="0" parTransId="{5DFB8747-DC11-4E86-B414-EC7FE73338D3}" sibTransId="{7EFF2C29-37AC-4293-82F0-B86B2A1A2B70}"/>
    <dgm:cxn modelId="{6647A57F-897A-420E-AF1B-02CF13F50CD6}" type="presOf" srcId="{42D9A1BD-CA71-41FE-A4C2-80BE9B21EF21}" destId="{CAC4687C-B92F-487F-8926-B69658446365}" srcOrd="0" destOrd="0" presId="urn:microsoft.com/office/officeart/2005/8/layout/hierarchy6"/>
    <dgm:cxn modelId="{17EC37FF-9923-4797-831D-1256394076C4}" type="presOf" srcId="{18B67A6A-1326-41FA-95F8-0950A271E72F}" destId="{AB58FB33-4661-4336-890E-1C89DAB53664}" srcOrd="0" destOrd="0" presId="urn:microsoft.com/office/officeart/2005/8/layout/hierarchy6"/>
    <dgm:cxn modelId="{0900966A-928D-42EC-ABFB-0E2D44F522FE}" srcId="{0CB5205C-1FB8-43A9-AA7B-71A795279ACE}" destId="{267EBC6B-BD31-45B8-A0A3-1F6E151C7681}" srcOrd="0" destOrd="0" parTransId="{D9F4673E-66FE-40CE-823D-1EB7B4596BE4}" sibTransId="{87919C13-A926-4E71-9A8B-BF11F3E54260}"/>
    <dgm:cxn modelId="{2A904BAE-0C31-4D65-ADB9-12990F3115DE}" type="presOf" srcId="{6B077C81-A4B7-4834-89F7-E418994AA2F5}" destId="{976E4E58-DA65-4AB9-8344-26AAFCBF4352}" srcOrd="0" destOrd="0" presId="urn:microsoft.com/office/officeart/2005/8/layout/hierarchy6"/>
    <dgm:cxn modelId="{108A0631-F16E-4D1E-B043-5A7639E5963F}" srcId="{267EBC6B-BD31-45B8-A0A3-1F6E151C7681}" destId="{C5599DDF-6F69-4AFB-8478-D2C8F9F1C4FF}" srcOrd="0" destOrd="0" parTransId="{42D9A1BD-CA71-41FE-A4C2-80BE9B21EF21}" sibTransId="{9B1AFEFA-1CB2-41BF-A85E-D504FA9797D5}"/>
    <dgm:cxn modelId="{BCDF00FA-5296-483C-A1F3-5FD504A43944}" type="presOf" srcId="{74FA9D66-9565-4629-948E-7B279C588E62}" destId="{511E9CBA-66CF-45FC-B22D-46B6C389E5F7}" srcOrd="0" destOrd="0" presId="urn:microsoft.com/office/officeart/2005/8/layout/hierarchy6"/>
    <dgm:cxn modelId="{D25F2D5B-ACB5-4C79-AEDA-2442BFBADBC1}" type="presOf" srcId="{403DA428-1C2E-4893-ABE5-15B515A5412C}" destId="{59F80A15-C65F-4D94-AA8F-76584CEE56E8}" srcOrd="0" destOrd="0" presId="urn:microsoft.com/office/officeart/2005/8/layout/hierarchy6"/>
    <dgm:cxn modelId="{87D826D1-84A3-444D-A9C4-0A91635EA63A}" srcId="{C5599DDF-6F69-4AFB-8478-D2C8F9F1C4FF}" destId="{DBD7C58C-C7EB-44CE-B4FC-0E99EC05205B}" srcOrd="1" destOrd="0" parTransId="{04BB97E6-97E2-499F-B878-88AEAC2DDB64}" sibTransId="{7747F7A5-DDF7-4974-ABDD-A43B87D6E6C7}"/>
    <dgm:cxn modelId="{FCF24F3D-0146-47D7-8E3C-0D030510EF49}" type="presOf" srcId="{C5599DDF-6F69-4AFB-8478-D2C8F9F1C4FF}" destId="{BD3A2ADE-D4A0-497A-A1FA-6A5B892ED4E1}" srcOrd="0" destOrd="0" presId="urn:microsoft.com/office/officeart/2005/8/layout/hierarchy6"/>
    <dgm:cxn modelId="{DBEA0764-FDFD-47FB-97C8-A24FB9FD638B}" type="presParOf" srcId="{C7B26A78-FB5E-4B78-872D-62DD2FD88E97}" destId="{6068E4E0-F035-44B5-BD0D-5D23C97EE3D2}" srcOrd="0" destOrd="0" presId="urn:microsoft.com/office/officeart/2005/8/layout/hierarchy6"/>
    <dgm:cxn modelId="{A277FD4D-B7F7-4369-9905-45AF00694BB3}" type="presParOf" srcId="{6068E4E0-F035-44B5-BD0D-5D23C97EE3D2}" destId="{90EA1CC4-F8AC-4857-A939-B7B5743E72A2}" srcOrd="0" destOrd="0" presId="urn:microsoft.com/office/officeart/2005/8/layout/hierarchy6"/>
    <dgm:cxn modelId="{05DA1707-BE74-45E5-A455-ED57EB58ED4C}" type="presParOf" srcId="{90EA1CC4-F8AC-4857-A939-B7B5743E72A2}" destId="{10F544C4-2899-46B1-95AC-8AE4970F55BF}" srcOrd="0" destOrd="0" presId="urn:microsoft.com/office/officeart/2005/8/layout/hierarchy6"/>
    <dgm:cxn modelId="{E2F8483E-EB05-49FB-AB32-AD37F7A2BCC5}" type="presParOf" srcId="{10F544C4-2899-46B1-95AC-8AE4970F55BF}" destId="{DE4003D7-A191-4E71-8008-7AD8A5185B64}" srcOrd="0" destOrd="0" presId="urn:microsoft.com/office/officeart/2005/8/layout/hierarchy6"/>
    <dgm:cxn modelId="{5EA2FB15-BEB6-4EB2-8328-6C50E5068D05}" type="presParOf" srcId="{10F544C4-2899-46B1-95AC-8AE4970F55BF}" destId="{83616BE3-30B8-4BAA-82B7-6072DD928627}" srcOrd="1" destOrd="0" presId="urn:microsoft.com/office/officeart/2005/8/layout/hierarchy6"/>
    <dgm:cxn modelId="{1BDEC870-35CB-457C-81E8-284F55EAE618}" type="presParOf" srcId="{83616BE3-30B8-4BAA-82B7-6072DD928627}" destId="{4AD84B69-B6F0-4AE9-AA2A-1A804BDA5556}" srcOrd="0" destOrd="0" presId="urn:microsoft.com/office/officeart/2005/8/layout/hierarchy6"/>
    <dgm:cxn modelId="{0B8C0370-6A8E-4326-99C4-AA9ED0B45904}" type="presParOf" srcId="{83616BE3-30B8-4BAA-82B7-6072DD928627}" destId="{A77CEA9E-3FCB-4DFB-A1EF-AB39C81FE66E}" srcOrd="1" destOrd="0" presId="urn:microsoft.com/office/officeart/2005/8/layout/hierarchy6"/>
    <dgm:cxn modelId="{A6547509-C77E-4DEE-8199-5441BE795443}" type="presParOf" srcId="{A77CEA9E-3FCB-4DFB-A1EF-AB39C81FE66E}" destId="{48CB7351-A658-4EC1-808C-8DF3F8099434}" srcOrd="0" destOrd="0" presId="urn:microsoft.com/office/officeart/2005/8/layout/hierarchy6"/>
    <dgm:cxn modelId="{80F06EE1-E413-4F61-9279-B41ECEBA797F}" type="presParOf" srcId="{A77CEA9E-3FCB-4DFB-A1EF-AB39C81FE66E}" destId="{0348D04F-C7CF-4EB2-8107-CD7D4F6C89BE}" srcOrd="1" destOrd="0" presId="urn:microsoft.com/office/officeart/2005/8/layout/hierarchy6"/>
    <dgm:cxn modelId="{E2546F7B-6889-45BE-9E16-34CF5D254B67}" type="presParOf" srcId="{0348D04F-C7CF-4EB2-8107-CD7D4F6C89BE}" destId="{CAC4687C-B92F-487F-8926-B69658446365}" srcOrd="0" destOrd="0" presId="urn:microsoft.com/office/officeart/2005/8/layout/hierarchy6"/>
    <dgm:cxn modelId="{5A820F36-9446-4A0D-B4C4-738B0C165FDE}" type="presParOf" srcId="{0348D04F-C7CF-4EB2-8107-CD7D4F6C89BE}" destId="{A5357FFF-9B24-407F-B74C-FDC8AC445B7B}" srcOrd="1" destOrd="0" presId="urn:microsoft.com/office/officeart/2005/8/layout/hierarchy6"/>
    <dgm:cxn modelId="{126CD615-B13F-4701-8D5B-EA7936CB0238}" type="presParOf" srcId="{A5357FFF-9B24-407F-B74C-FDC8AC445B7B}" destId="{BD3A2ADE-D4A0-497A-A1FA-6A5B892ED4E1}" srcOrd="0" destOrd="0" presId="urn:microsoft.com/office/officeart/2005/8/layout/hierarchy6"/>
    <dgm:cxn modelId="{34847CD9-391C-404E-B1EB-64CDCCC6F18E}" type="presParOf" srcId="{A5357FFF-9B24-407F-B74C-FDC8AC445B7B}" destId="{954223FD-3E99-41EF-8722-F3F87A189ED5}" srcOrd="1" destOrd="0" presId="urn:microsoft.com/office/officeart/2005/8/layout/hierarchy6"/>
    <dgm:cxn modelId="{43C54A81-AEA4-4582-BB99-00F286879D0E}" type="presParOf" srcId="{954223FD-3E99-41EF-8722-F3F87A189ED5}" destId="{942FE72B-DDAA-424F-9330-3578B3348B68}" srcOrd="0" destOrd="0" presId="urn:microsoft.com/office/officeart/2005/8/layout/hierarchy6"/>
    <dgm:cxn modelId="{56F9ADE2-72AB-4882-B404-0A61534C6DD8}" type="presParOf" srcId="{954223FD-3E99-41EF-8722-F3F87A189ED5}" destId="{D21F0EBA-6E01-4BCB-90EE-381F414249E4}" srcOrd="1" destOrd="0" presId="urn:microsoft.com/office/officeart/2005/8/layout/hierarchy6"/>
    <dgm:cxn modelId="{044A0C0A-0800-4E47-A18C-AACE3CD3ACD9}" type="presParOf" srcId="{D21F0EBA-6E01-4BCB-90EE-381F414249E4}" destId="{0DE49A0E-B79D-462D-83CB-993BFBA0AF1E}" srcOrd="0" destOrd="0" presId="urn:microsoft.com/office/officeart/2005/8/layout/hierarchy6"/>
    <dgm:cxn modelId="{231576FA-8B03-4B3D-9C40-7A0AE64522F8}" type="presParOf" srcId="{D21F0EBA-6E01-4BCB-90EE-381F414249E4}" destId="{3FD3E18D-065A-4CF9-980C-3B3ECB8AC0A7}" srcOrd="1" destOrd="0" presId="urn:microsoft.com/office/officeart/2005/8/layout/hierarchy6"/>
    <dgm:cxn modelId="{90085371-A8DC-4CB2-972F-CC2B7BC0B8C8}" type="presParOf" srcId="{954223FD-3E99-41EF-8722-F3F87A189ED5}" destId="{B8175108-AB72-464B-B965-BD029C730432}" srcOrd="2" destOrd="0" presId="urn:microsoft.com/office/officeart/2005/8/layout/hierarchy6"/>
    <dgm:cxn modelId="{330AC812-C8A1-4492-8C41-72C4B6462A36}" type="presParOf" srcId="{954223FD-3E99-41EF-8722-F3F87A189ED5}" destId="{CDB663F8-6264-45CD-8D2B-D816F5D4D786}" srcOrd="3" destOrd="0" presId="urn:microsoft.com/office/officeart/2005/8/layout/hierarchy6"/>
    <dgm:cxn modelId="{10613BCC-1530-4075-B5F4-24ED93F75B1B}" type="presParOf" srcId="{CDB663F8-6264-45CD-8D2B-D816F5D4D786}" destId="{A00C092C-4A7F-45A8-B169-59E51ABE07E7}" srcOrd="0" destOrd="0" presId="urn:microsoft.com/office/officeart/2005/8/layout/hierarchy6"/>
    <dgm:cxn modelId="{D0A53885-2B84-4011-BEE0-CA4E03FCB563}" type="presParOf" srcId="{CDB663F8-6264-45CD-8D2B-D816F5D4D786}" destId="{A8901B52-74CA-4B63-944E-27ED4A851449}" srcOrd="1" destOrd="0" presId="urn:microsoft.com/office/officeart/2005/8/layout/hierarchy6"/>
    <dgm:cxn modelId="{7D54B984-FAD6-4D4D-B124-5512F7F81645}" type="presParOf" srcId="{0348D04F-C7CF-4EB2-8107-CD7D4F6C89BE}" destId="{511E9CBA-66CF-45FC-B22D-46B6C389E5F7}" srcOrd="2" destOrd="0" presId="urn:microsoft.com/office/officeart/2005/8/layout/hierarchy6"/>
    <dgm:cxn modelId="{E40CF36B-A193-4C38-A9D1-3BCDD479F81D}" type="presParOf" srcId="{0348D04F-C7CF-4EB2-8107-CD7D4F6C89BE}" destId="{76E28B3A-79B9-4D44-82CC-275F8589B074}" srcOrd="3" destOrd="0" presId="urn:microsoft.com/office/officeart/2005/8/layout/hierarchy6"/>
    <dgm:cxn modelId="{AD5B2B45-EE24-4340-8566-C478D9F736E0}" type="presParOf" srcId="{76E28B3A-79B9-4D44-82CC-275F8589B074}" destId="{59F80A15-C65F-4D94-AA8F-76584CEE56E8}" srcOrd="0" destOrd="0" presId="urn:microsoft.com/office/officeart/2005/8/layout/hierarchy6"/>
    <dgm:cxn modelId="{1A2DB6BD-44C6-4D78-9BB4-9A92002205AF}" type="presParOf" srcId="{76E28B3A-79B9-4D44-82CC-275F8589B074}" destId="{B24206CE-2857-4A23-A86F-009179D8CE59}" srcOrd="1" destOrd="0" presId="urn:microsoft.com/office/officeart/2005/8/layout/hierarchy6"/>
    <dgm:cxn modelId="{E5130A9E-1D88-4EDC-A4A0-606EE9F99F32}" type="presParOf" srcId="{B24206CE-2857-4A23-A86F-009179D8CE59}" destId="{AB052784-80FE-4C27-92AD-75A0199A1689}" srcOrd="0" destOrd="0" presId="urn:microsoft.com/office/officeart/2005/8/layout/hierarchy6"/>
    <dgm:cxn modelId="{C25B67A9-943D-4EC7-98A0-EABCFC87CC2F}" type="presParOf" srcId="{B24206CE-2857-4A23-A86F-009179D8CE59}" destId="{A84746B5-FDB3-4BC9-9D96-A902C8DDACB6}" srcOrd="1" destOrd="0" presId="urn:microsoft.com/office/officeart/2005/8/layout/hierarchy6"/>
    <dgm:cxn modelId="{7D8D3E9C-C529-44F6-A4A0-D1DADDFF3227}" type="presParOf" srcId="{A84746B5-FDB3-4BC9-9D96-A902C8DDACB6}" destId="{976E4E58-DA65-4AB9-8344-26AAFCBF4352}" srcOrd="0" destOrd="0" presId="urn:microsoft.com/office/officeart/2005/8/layout/hierarchy6"/>
    <dgm:cxn modelId="{DD5FCC11-0C07-4BA3-A833-C4DB4A93350A}" type="presParOf" srcId="{A84746B5-FDB3-4BC9-9D96-A902C8DDACB6}" destId="{B9800C7E-A2F3-45C3-872E-3AFD9FA162F4}" srcOrd="1" destOrd="0" presId="urn:microsoft.com/office/officeart/2005/8/layout/hierarchy6"/>
    <dgm:cxn modelId="{E9CF8A44-8F35-459B-9AF8-7DE2228C58F8}" type="presParOf" srcId="{B9800C7E-A2F3-45C3-872E-3AFD9FA162F4}" destId="{858C930F-F8FF-4693-9F21-FE904BF27D0D}" srcOrd="0" destOrd="0" presId="urn:microsoft.com/office/officeart/2005/8/layout/hierarchy6"/>
    <dgm:cxn modelId="{D7254CDC-111F-4C84-8392-0AB1BA58D608}" type="presParOf" srcId="{B9800C7E-A2F3-45C3-872E-3AFD9FA162F4}" destId="{549CAB5F-7517-486B-A5EB-92F8E31C695A}" srcOrd="1" destOrd="0" presId="urn:microsoft.com/office/officeart/2005/8/layout/hierarchy6"/>
    <dgm:cxn modelId="{611514BA-334C-45F0-8665-DD79CB025856}" type="presParOf" srcId="{549CAB5F-7517-486B-A5EB-92F8E31C695A}" destId="{6207D636-B295-4606-8B48-DAAD17287FF7}" srcOrd="0" destOrd="0" presId="urn:microsoft.com/office/officeart/2005/8/layout/hierarchy6"/>
    <dgm:cxn modelId="{CC71F4CD-D9F5-4FA9-ACB1-6EDB0493B7F1}" type="presParOf" srcId="{549CAB5F-7517-486B-A5EB-92F8E31C695A}" destId="{F5D58A7E-A19A-47EB-88FC-F9710CF91A16}" srcOrd="1" destOrd="0" presId="urn:microsoft.com/office/officeart/2005/8/layout/hierarchy6"/>
    <dgm:cxn modelId="{2BFDEEDD-D8F4-488E-97AD-5C9F795816FB}" type="presParOf" srcId="{83616BE3-30B8-4BAA-82B7-6072DD928627}" destId="{078F1E7A-D163-4EA9-88BD-C1B7D5A0EDDE}" srcOrd="2" destOrd="0" presId="urn:microsoft.com/office/officeart/2005/8/layout/hierarchy6"/>
    <dgm:cxn modelId="{42C452FF-6F1C-44C7-8236-0753503A6377}" type="presParOf" srcId="{83616BE3-30B8-4BAA-82B7-6072DD928627}" destId="{29189252-4EE8-4FB1-A990-58F1B86A33C7}" srcOrd="3" destOrd="0" presId="urn:microsoft.com/office/officeart/2005/8/layout/hierarchy6"/>
    <dgm:cxn modelId="{CCB9C70C-2A9B-4885-8C1F-226142929705}" type="presParOf" srcId="{29189252-4EE8-4FB1-A990-58F1B86A33C7}" destId="{AB58FB33-4661-4336-890E-1C89DAB53664}" srcOrd="0" destOrd="0" presId="urn:microsoft.com/office/officeart/2005/8/layout/hierarchy6"/>
    <dgm:cxn modelId="{39B43A00-E1C2-4787-92C2-846725CE8ABC}" type="presParOf" srcId="{29189252-4EE8-4FB1-A990-58F1B86A33C7}" destId="{148699FE-7A73-4CB4-ABCD-D538E32A28D2}" srcOrd="1" destOrd="0" presId="urn:microsoft.com/office/officeart/2005/8/layout/hierarchy6"/>
    <dgm:cxn modelId="{E23E3AC3-EB80-4AE1-9AFA-6FF348C81285}" type="presParOf" srcId="{C7B26A78-FB5E-4B78-872D-62DD2FD88E97}" destId="{60102611-0943-4707-B660-B16E058D2946}"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BF7EF-3839-48DE-8ED2-5B1B8897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21</Pages>
  <Words>8427</Words>
  <Characters>48038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2011-01-18T07:50:00Z</dcterms:created>
  <dcterms:modified xsi:type="dcterms:W3CDTF">2011-03-15T09:56:00Z</dcterms:modified>
</cp:coreProperties>
</file>