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D5B" w:rsidRPr="00B7147B" w:rsidRDefault="00FB1D5B" w:rsidP="005C1906">
      <w:pPr>
        <w:spacing w:after="0" w:line="240" w:lineRule="auto"/>
        <w:jc w:val="both"/>
        <w:rPr>
          <w:rFonts w:ascii="Arial Narrow" w:eastAsia="Times New Roman" w:hAnsi="Arial Narrow" w:cs="Times New Roman"/>
          <w:sz w:val="24"/>
          <w:szCs w:val="24"/>
        </w:rPr>
      </w:pPr>
      <w:r w:rsidRPr="00B7147B">
        <w:rPr>
          <w:rFonts w:ascii="Arial Narrow" w:eastAsia="Times New Roman" w:hAnsi="Arial Narrow" w:cs="Times New Roman"/>
          <w:b/>
          <w:bCs/>
          <w:sz w:val="24"/>
          <w:szCs w:val="24"/>
        </w:rPr>
        <w:t>Capital Market Theory</w:t>
      </w:r>
      <w:r w:rsidRPr="00B7147B">
        <w:rPr>
          <w:rFonts w:ascii="Arial Narrow" w:eastAsia="Times New Roman" w:hAnsi="Arial Narrow" w:cs="Times New Roman"/>
          <w:sz w:val="24"/>
          <w:szCs w:val="24"/>
        </w:rPr>
        <w:t xml:space="preserve"> tries to explain and predict the progression of ca</w:t>
      </w:r>
      <w:r w:rsidR="002E18D1" w:rsidRPr="00B7147B">
        <w:rPr>
          <w:rFonts w:ascii="Arial Narrow" w:eastAsia="Times New Roman" w:hAnsi="Arial Narrow" w:cs="Times New Roman"/>
          <w:sz w:val="24"/>
          <w:szCs w:val="24"/>
        </w:rPr>
        <w:t xml:space="preserve">pital </w:t>
      </w:r>
      <w:r w:rsidRPr="00B7147B">
        <w:rPr>
          <w:rFonts w:ascii="Arial Narrow" w:eastAsia="Times New Roman" w:hAnsi="Arial Narrow" w:cs="Times New Roman"/>
          <w:sz w:val="24"/>
          <w:szCs w:val="24"/>
        </w:rPr>
        <w:t xml:space="preserve">markets over time on the basis of the one or the other mathematical model. </w:t>
      </w:r>
      <w:r w:rsidRPr="00B7147B">
        <w:rPr>
          <w:rFonts w:ascii="Arial Narrow" w:eastAsia="Times New Roman" w:hAnsi="Arial Narrow" w:cs="Times New Roman"/>
          <w:b/>
          <w:bCs/>
          <w:sz w:val="24"/>
          <w:szCs w:val="24"/>
        </w:rPr>
        <w:t>Capital market theory</w:t>
      </w:r>
      <w:r w:rsidRPr="00B7147B">
        <w:rPr>
          <w:rFonts w:ascii="Arial Narrow" w:eastAsia="Times New Roman" w:hAnsi="Arial Narrow" w:cs="Times New Roman"/>
          <w:sz w:val="24"/>
          <w:szCs w:val="24"/>
        </w:rPr>
        <w:t xml:space="preserve"> is a generic term for the analysis of securities. In terms of trade off between the returns sought by investors and the inherent risks involved, the </w:t>
      </w:r>
      <w:r w:rsidRPr="00B7147B">
        <w:rPr>
          <w:rFonts w:ascii="Arial Narrow" w:eastAsia="Times New Roman" w:hAnsi="Arial Narrow" w:cs="Times New Roman"/>
          <w:b/>
          <w:bCs/>
          <w:sz w:val="24"/>
          <w:szCs w:val="24"/>
        </w:rPr>
        <w:t>capital market theory</w:t>
      </w:r>
      <w:r w:rsidRPr="00B7147B">
        <w:rPr>
          <w:rFonts w:ascii="Arial Narrow" w:eastAsia="Times New Roman" w:hAnsi="Arial Narrow" w:cs="Times New Roman"/>
          <w:sz w:val="24"/>
          <w:szCs w:val="24"/>
        </w:rPr>
        <w:t xml:space="preserve"> is a model that seeks to price assets, most commonly, shares. In general, whenever someone tries to formulate a financial, investment, or retirement plan, he or she (consciously or unconsciously) employs a theory such as arbitrage pricing theory, capital asset pricing model, coherent market hypothesis, efficient market hypothesis, fractal market hypothesis, or modern portfolio theory.</w:t>
      </w:r>
      <w:r w:rsidRPr="00B7147B">
        <w:rPr>
          <w:rFonts w:ascii="Arial Narrow" w:eastAsia="Times New Roman" w:hAnsi="Arial Narrow" w:cs="Times New Roman"/>
          <w:sz w:val="24"/>
          <w:szCs w:val="24"/>
        </w:rPr>
        <w:br/>
        <w:t xml:space="preserve">The most talked about model in </w:t>
      </w:r>
      <w:r w:rsidRPr="00B7147B">
        <w:rPr>
          <w:rFonts w:ascii="Arial Narrow" w:eastAsia="Times New Roman" w:hAnsi="Arial Narrow" w:cs="Times New Roman"/>
          <w:b/>
          <w:bCs/>
          <w:sz w:val="24"/>
          <w:szCs w:val="24"/>
        </w:rPr>
        <w:t>Capital Market Theory</w:t>
      </w:r>
      <w:r w:rsidRPr="00B7147B">
        <w:rPr>
          <w:rFonts w:ascii="Arial Narrow" w:eastAsia="Times New Roman" w:hAnsi="Arial Narrow" w:cs="Times New Roman"/>
          <w:sz w:val="24"/>
          <w:szCs w:val="24"/>
        </w:rPr>
        <w:t xml:space="preserve"> is the Capital Asset Pricing Model. </w:t>
      </w:r>
      <w:r w:rsidRPr="00B7147B">
        <w:rPr>
          <w:rFonts w:ascii="Arial Narrow" w:eastAsia="Times New Roman" w:hAnsi="Arial Narrow" w:cs="Times New Roman"/>
          <w:sz w:val="24"/>
          <w:szCs w:val="24"/>
        </w:rPr>
        <w:br/>
        <w:t xml:space="preserve">In studying the </w:t>
      </w:r>
      <w:r w:rsidRPr="00B7147B">
        <w:rPr>
          <w:rFonts w:ascii="Arial Narrow" w:eastAsia="Times New Roman" w:hAnsi="Arial Narrow" w:cs="Times New Roman"/>
          <w:b/>
          <w:bCs/>
          <w:sz w:val="24"/>
          <w:szCs w:val="24"/>
        </w:rPr>
        <w:t>capital market theory</w:t>
      </w:r>
      <w:r w:rsidRPr="00B7147B">
        <w:rPr>
          <w:rFonts w:ascii="Arial Narrow" w:eastAsia="Times New Roman" w:hAnsi="Arial Narrow" w:cs="Times New Roman"/>
          <w:sz w:val="24"/>
          <w:szCs w:val="24"/>
        </w:rPr>
        <w:t xml:space="preserve"> we deal with issues like the role of the capital markets, the major capital mark</w:t>
      </w:r>
      <w:r w:rsidR="00711BA5">
        <w:rPr>
          <w:rFonts w:ascii="Arial Narrow" w:eastAsia="Times New Roman" w:hAnsi="Arial Narrow" w:cs="Times New Roman"/>
          <w:sz w:val="24"/>
          <w:szCs w:val="24"/>
        </w:rPr>
        <w:t>ets</w:t>
      </w:r>
      <w:r w:rsidRPr="00B7147B">
        <w:rPr>
          <w:rFonts w:ascii="Arial Narrow" w:eastAsia="Times New Roman" w:hAnsi="Arial Narrow" w:cs="Times New Roman"/>
          <w:sz w:val="24"/>
          <w:szCs w:val="24"/>
        </w:rPr>
        <w:t>, the initial public offerings and the role of the venture capital in capital markets, financial innovation and markets in derivative instruments, the role of securities and the exchange commission, the role of the federal reserve system, role of the US Treasury and the regulatory requirements on the capital market.</w:t>
      </w:r>
    </w:p>
    <w:p w:rsidR="00FB1D5B" w:rsidRPr="00B7147B" w:rsidRDefault="00FB1D5B" w:rsidP="005C1906">
      <w:pPr>
        <w:spacing w:before="100" w:beforeAutospacing="1" w:after="100" w:afterAutospacing="1" w:line="240" w:lineRule="auto"/>
        <w:outlineLvl w:val="2"/>
        <w:rPr>
          <w:rFonts w:ascii="Arial Narrow" w:eastAsia="Times New Roman" w:hAnsi="Arial Narrow" w:cs="Times New Roman"/>
          <w:b/>
          <w:bCs/>
          <w:sz w:val="24"/>
          <w:szCs w:val="24"/>
        </w:rPr>
      </w:pPr>
      <w:r w:rsidRPr="00B7147B">
        <w:rPr>
          <w:rFonts w:ascii="Arial Narrow" w:eastAsia="Times New Roman" w:hAnsi="Arial Narrow" w:cs="Times New Roman"/>
          <w:b/>
          <w:bCs/>
          <w:sz w:val="24"/>
          <w:szCs w:val="24"/>
        </w:rPr>
        <w:t xml:space="preserve">The Capital Market Theory deals with the following issues: </w:t>
      </w:r>
    </w:p>
    <w:p w:rsidR="00FB1D5B" w:rsidRPr="00B7147B" w:rsidRDefault="00FB1D5B" w:rsidP="005C1906">
      <w:pPr>
        <w:numPr>
          <w:ilvl w:val="0"/>
          <w:numId w:val="1"/>
        </w:numPr>
        <w:spacing w:before="100" w:beforeAutospacing="1" w:after="100" w:afterAutospacing="1" w:line="240" w:lineRule="auto"/>
        <w:rPr>
          <w:rFonts w:ascii="Arial Narrow" w:eastAsia="Times New Roman" w:hAnsi="Arial Narrow" w:cs="Times New Roman"/>
          <w:sz w:val="24"/>
          <w:szCs w:val="24"/>
        </w:rPr>
      </w:pPr>
      <w:r w:rsidRPr="00B7147B">
        <w:rPr>
          <w:rFonts w:ascii="Arial Narrow" w:eastAsia="Times New Roman" w:hAnsi="Arial Narrow" w:cs="Times New Roman"/>
          <w:sz w:val="24"/>
          <w:szCs w:val="24"/>
        </w:rPr>
        <w:t xml:space="preserve">Importance of venture capital in the capital market </w:t>
      </w:r>
    </w:p>
    <w:p w:rsidR="00FB1D5B" w:rsidRPr="00B7147B" w:rsidRDefault="00FB1D5B" w:rsidP="005C1906">
      <w:pPr>
        <w:numPr>
          <w:ilvl w:val="0"/>
          <w:numId w:val="1"/>
        </w:numPr>
        <w:spacing w:before="100" w:beforeAutospacing="1" w:after="100" w:afterAutospacing="1" w:line="240" w:lineRule="auto"/>
        <w:rPr>
          <w:rFonts w:ascii="Arial Narrow" w:eastAsia="Times New Roman" w:hAnsi="Arial Narrow" w:cs="Times New Roman"/>
          <w:sz w:val="24"/>
          <w:szCs w:val="24"/>
        </w:rPr>
      </w:pPr>
      <w:r w:rsidRPr="00B7147B">
        <w:rPr>
          <w:rFonts w:ascii="Arial Narrow" w:eastAsia="Times New Roman" w:hAnsi="Arial Narrow" w:cs="Times New Roman"/>
          <w:sz w:val="24"/>
          <w:szCs w:val="24"/>
        </w:rPr>
        <w:t xml:space="preserve">Initial public offerings </w:t>
      </w:r>
    </w:p>
    <w:p w:rsidR="00FB1D5B" w:rsidRPr="00B7147B" w:rsidRDefault="00FB1D5B" w:rsidP="005C1906">
      <w:pPr>
        <w:numPr>
          <w:ilvl w:val="0"/>
          <w:numId w:val="1"/>
        </w:numPr>
        <w:spacing w:before="100" w:beforeAutospacing="1" w:after="100" w:afterAutospacing="1" w:line="240" w:lineRule="auto"/>
        <w:rPr>
          <w:rFonts w:ascii="Arial Narrow" w:eastAsia="Times New Roman" w:hAnsi="Arial Narrow" w:cs="Times New Roman"/>
          <w:sz w:val="24"/>
          <w:szCs w:val="24"/>
        </w:rPr>
      </w:pPr>
      <w:r w:rsidRPr="00B7147B">
        <w:rPr>
          <w:rFonts w:ascii="Arial Narrow" w:eastAsia="Times New Roman" w:hAnsi="Arial Narrow" w:cs="Times New Roman"/>
          <w:sz w:val="24"/>
          <w:szCs w:val="24"/>
        </w:rPr>
        <w:t xml:space="preserve">Role of capital market </w:t>
      </w:r>
    </w:p>
    <w:p w:rsidR="00FB1D5B" w:rsidRPr="00B7147B" w:rsidRDefault="00FB1D5B" w:rsidP="005C1906">
      <w:pPr>
        <w:numPr>
          <w:ilvl w:val="0"/>
          <w:numId w:val="1"/>
        </w:numPr>
        <w:spacing w:before="100" w:beforeAutospacing="1" w:after="100" w:afterAutospacing="1" w:line="240" w:lineRule="auto"/>
        <w:rPr>
          <w:rFonts w:ascii="Arial Narrow" w:eastAsia="Times New Roman" w:hAnsi="Arial Narrow" w:cs="Times New Roman"/>
          <w:sz w:val="24"/>
          <w:szCs w:val="24"/>
        </w:rPr>
      </w:pPr>
      <w:r w:rsidRPr="00B7147B">
        <w:rPr>
          <w:rFonts w:ascii="Arial Narrow" w:eastAsia="Times New Roman" w:hAnsi="Arial Narrow" w:cs="Times New Roman"/>
          <w:sz w:val="24"/>
          <w:szCs w:val="24"/>
        </w:rPr>
        <w:t>Major capital markets worldwide</w:t>
      </w:r>
    </w:p>
    <w:p w:rsidR="00FB1D5B" w:rsidRPr="00B7147B" w:rsidRDefault="00FB1D5B" w:rsidP="005C1906">
      <w:pPr>
        <w:numPr>
          <w:ilvl w:val="0"/>
          <w:numId w:val="1"/>
        </w:numPr>
        <w:spacing w:before="100" w:beforeAutospacing="1" w:after="100" w:afterAutospacing="1" w:line="240" w:lineRule="auto"/>
        <w:rPr>
          <w:rFonts w:ascii="Arial Narrow" w:eastAsia="Times New Roman" w:hAnsi="Arial Narrow" w:cs="Times New Roman"/>
          <w:sz w:val="24"/>
          <w:szCs w:val="24"/>
        </w:rPr>
      </w:pPr>
      <w:r w:rsidRPr="00B7147B">
        <w:rPr>
          <w:rFonts w:ascii="Arial Narrow" w:eastAsia="Times New Roman" w:hAnsi="Arial Narrow" w:cs="Times New Roman"/>
          <w:sz w:val="24"/>
          <w:szCs w:val="24"/>
        </w:rPr>
        <w:t xml:space="preserve">Markets and financial innovations in derivative instruments </w:t>
      </w:r>
    </w:p>
    <w:p w:rsidR="00FB1D5B" w:rsidRPr="00B7147B" w:rsidRDefault="00FB1D5B" w:rsidP="005C1906">
      <w:pPr>
        <w:numPr>
          <w:ilvl w:val="0"/>
          <w:numId w:val="1"/>
        </w:numPr>
        <w:spacing w:before="100" w:beforeAutospacing="1" w:after="100" w:afterAutospacing="1" w:line="240" w:lineRule="auto"/>
        <w:rPr>
          <w:rFonts w:ascii="Arial Narrow" w:eastAsia="Times New Roman" w:hAnsi="Arial Narrow" w:cs="Times New Roman"/>
          <w:sz w:val="24"/>
          <w:szCs w:val="24"/>
        </w:rPr>
      </w:pPr>
      <w:r w:rsidRPr="00B7147B">
        <w:rPr>
          <w:rFonts w:ascii="Arial Narrow" w:eastAsia="Times New Roman" w:hAnsi="Arial Narrow" w:cs="Times New Roman"/>
          <w:sz w:val="24"/>
          <w:szCs w:val="24"/>
        </w:rPr>
        <w:t xml:space="preserve">Role of Central Bank of Kenya </w:t>
      </w:r>
    </w:p>
    <w:p w:rsidR="00FB1D5B" w:rsidRPr="00B7147B" w:rsidRDefault="00FB1D5B" w:rsidP="005C1906">
      <w:pPr>
        <w:numPr>
          <w:ilvl w:val="0"/>
          <w:numId w:val="1"/>
        </w:numPr>
        <w:spacing w:before="100" w:beforeAutospacing="1" w:after="100" w:afterAutospacing="1" w:line="240" w:lineRule="auto"/>
        <w:rPr>
          <w:rFonts w:ascii="Arial Narrow" w:eastAsia="Times New Roman" w:hAnsi="Arial Narrow" w:cs="Times New Roman"/>
          <w:sz w:val="24"/>
          <w:szCs w:val="24"/>
        </w:rPr>
      </w:pPr>
      <w:r w:rsidRPr="00B7147B">
        <w:rPr>
          <w:rFonts w:ascii="Arial Narrow" w:eastAsia="Times New Roman" w:hAnsi="Arial Narrow" w:cs="Times New Roman"/>
          <w:sz w:val="24"/>
          <w:szCs w:val="24"/>
        </w:rPr>
        <w:t>Role of securities</w:t>
      </w:r>
    </w:p>
    <w:p w:rsidR="00FB1D5B" w:rsidRPr="00B7147B" w:rsidRDefault="00FB1D5B" w:rsidP="005C1906">
      <w:pPr>
        <w:numPr>
          <w:ilvl w:val="0"/>
          <w:numId w:val="1"/>
        </w:numPr>
        <w:spacing w:before="100" w:beforeAutospacing="1" w:after="100" w:afterAutospacing="1" w:line="240" w:lineRule="auto"/>
        <w:rPr>
          <w:rFonts w:ascii="Arial Narrow" w:eastAsia="Times New Roman" w:hAnsi="Arial Narrow" w:cs="Times New Roman"/>
          <w:sz w:val="24"/>
          <w:szCs w:val="24"/>
        </w:rPr>
      </w:pPr>
      <w:r w:rsidRPr="00B7147B">
        <w:rPr>
          <w:rFonts w:ascii="Arial Narrow" w:eastAsia="Times New Roman" w:hAnsi="Arial Narrow" w:cs="Times New Roman"/>
          <w:sz w:val="24"/>
          <w:szCs w:val="24"/>
        </w:rPr>
        <w:t xml:space="preserve">Capital market regulatory requirements </w:t>
      </w:r>
    </w:p>
    <w:p w:rsidR="00FB1D5B" w:rsidRPr="00B7147B" w:rsidRDefault="00FB1D5B" w:rsidP="005C1906">
      <w:pPr>
        <w:numPr>
          <w:ilvl w:val="0"/>
          <w:numId w:val="1"/>
        </w:numPr>
        <w:spacing w:before="100" w:beforeAutospacing="1" w:after="100" w:afterAutospacing="1" w:line="240" w:lineRule="auto"/>
        <w:rPr>
          <w:rFonts w:ascii="Arial Narrow" w:eastAsia="Times New Roman" w:hAnsi="Arial Narrow" w:cs="Times New Roman"/>
          <w:sz w:val="24"/>
          <w:szCs w:val="24"/>
        </w:rPr>
      </w:pPr>
      <w:r w:rsidRPr="00B7147B">
        <w:rPr>
          <w:rFonts w:ascii="Arial Narrow" w:eastAsia="Times New Roman" w:hAnsi="Arial Narrow" w:cs="Times New Roman"/>
          <w:sz w:val="24"/>
          <w:szCs w:val="24"/>
        </w:rPr>
        <w:t xml:space="preserve">Role of the government treasury </w:t>
      </w:r>
    </w:p>
    <w:p w:rsidR="00FB1D5B" w:rsidRPr="00B7147B" w:rsidRDefault="00FB1D5B" w:rsidP="005C1906">
      <w:pPr>
        <w:spacing w:before="100" w:beforeAutospacing="1" w:after="100" w:afterAutospacing="1" w:line="240" w:lineRule="auto"/>
        <w:outlineLvl w:val="2"/>
        <w:rPr>
          <w:rFonts w:ascii="Arial Narrow" w:eastAsia="Times New Roman" w:hAnsi="Arial Narrow" w:cs="Times New Roman"/>
          <w:b/>
          <w:bCs/>
          <w:sz w:val="24"/>
          <w:szCs w:val="24"/>
        </w:rPr>
      </w:pPr>
      <w:r w:rsidRPr="00B7147B">
        <w:rPr>
          <w:rFonts w:ascii="Arial Narrow" w:eastAsia="Times New Roman" w:hAnsi="Arial Narrow" w:cs="Times New Roman"/>
          <w:b/>
          <w:bCs/>
          <w:sz w:val="24"/>
          <w:szCs w:val="24"/>
        </w:rPr>
        <w:t>Assumptions of Capital Market Theory</w:t>
      </w:r>
    </w:p>
    <w:p w:rsidR="00FB1D5B" w:rsidRPr="00B7147B" w:rsidRDefault="00FB1D5B" w:rsidP="005C1906">
      <w:pPr>
        <w:rPr>
          <w:rFonts w:ascii="Arial Narrow" w:hAnsi="Arial Narrow"/>
          <w:sz w:val="24"/>
          <w:szCs w:val="24"/>
        </w:rPr>
      </w:pPr>
      <w:r w:rsidRPr="00B7147B">
        <w:rPr>
          <w:rFonts w:ascii="Arial Narrow" w:eastAsia="Times New Roman" w:hAnsi="Arial Narrow" w:cs="Times New Roman"/>
          <w:sz w:val="24"/>
          <w:szCs w:val="24"/>
        </w:rPr>
        <w:t xml:space="preserve">The </w:t>
      </w:r>
      <w:r w:rsidRPr="00B7147B">
        <w:rPr>
          <w:rFonts w:ascii="Arial Narrow" w:eastAsia="Times New Roman" w:hAnsi="Arial Narrow" w:cs="Times New Roman"/>
          <w:b/>
          <w:bCs/>
          <w:sz w:val="24"/>
          <w:szCs w:val="24"/>
        </w:rPr>
        <w:t>capital market theory</w:t>
      </w:r>
      <w:r w:rsidRPr="00B7147B">
        <w:rPr>
          <w:rFonts w:ascii="Arial Narrow" w:eastAsia="Times New Roman" w:hAnsi="Arial Narrow" w:cs="Times New Roman"/>
          <w:sz w:val="24"/>
          <w:szCs w:val="24"/>
        </w:rPr>
        <w:t xml:space="preserve"> builds upon the Markowitz portfolio model. The main assumptions of the </w:t>
      </w:r>
      <w:r w:rsidRPr="00B7147B">
        <w:rPr>
          <w:rFonts w:ascii="Arial Narrow" w:eastAsia="Times New Roman" w:hAnsi="Arial Narrow" w:cs="Times New Roman"/>
          <w:b/>
          <w:bCs/>
          <w:sz w:val="24"/>
          <w:szCs w:val="24"/>
        </w:rPr>
        <w:t>capital market theory</w:t>
      </w:r>
      <w:r w:rsidRPr="00B7147B">
        <w:rPr>
          <w:rFonts w:ascii="Arial Narrow" w:eastAsia="Times New Roman" w:hAnsi="Arial Narrow" w:cs="Times New Roman"/>
          <w:sz w:val="24"/>
          <w:szCs w:val="24"/>
        </w:rPr>
        <w:t xml:space="preserve"> are as follows: </w:t>
      </w:r>
      <w:r w:rsidRPr="00B7147B">
        <w:rPr>
          <w:rFonts w:ascii="Arial Narrow" w:eastAsia="Times New Roman" w:hAnsi="Arial Narrow" w:cs="Times New Roman"/>
          <w:sz w:val="24"/>
          <w:szCs w:val="24"/>
        </w:rPr>
        <w:br/>
        <w:t>1.</w:t>
      </w:r>
      <w:r w:rsidR="005C1906" w:rsidRPr="00B7147B">
        <w:rPr>
          <w:rFonts w:ascii="Arial Narrow" w:eastAsia="Times New Roman" w:hAnsi="Arial Narrow" w:cs="Times New Roman"/>
          <w:sz w:val="24"/>
          <w:szCs w:val="24"/>
        </w:rPr>
        <w:tab/>
      </w:r>
      <w:r w:rsidRPr="00B7147B">
        <w:rPr>
          <w:rFonts w:ascii="Arial Narrow" w:eastAsia="Times New Roman" w:hAnsi="Arial Narrow" w:cs="Times New Roman"/>
          <w:b/>
          <w:bCs/>
          <w:sz w:val="24"/>
          <w:szCs w:val="24"/>
        </w:rPr>
        <w:t>All Investors are Efficient Investors:</w:t>
      </w:r>
      <w:r w:rsidRPr="00B7147B">
        <w:rPr>
          <w:rFonts w:ascii="Arial Narrow" w:eastAsia="Times New Roman" w:hAnsi="Arial Narrow" w:cs="Times New Roman"/>
          <w:sz w:val="24"/>
          <w:szCs w:val="24"/>
        </w:rPr>
        <w:t xml:space="preserve"> Investors follow Markowitz idea of the efficient frontier and choose to invest in portfolios along the frontier.</w:t>
      </w:r>
      <w:r w:rsidRPr="00B7147B">
        <w:rPr>
          <w:rFonts w:ascii="Arial Narrow" w:eastAsia="Times New Roman" w:hAnsi="Arial Narrow" w:cs="Times New Roman"/>
          <w:sz w:val="24"/>
          <w:szCs w:val="24"/>
        </w:rPr>
        <w:br/>
        <w:t>2.</w:t>
      </w:r>
      <w:r w:rsidR="005C1906" w:rsidRPr="00B7147B">
        <w:rPr>
          <w:rFonts w:ascii="Arial Narrow" w:eastAsia="Times New Roman" w:hAnsi="Arial Narrow" w:cs="Times New Roman"/>
          <w:sz w:val="24"/>
          <w:szCs w:val="24"/>
        </w:rPr>
        <w:tab/>
      </w:r>
      <w:r w:rsidRPr="00B7147B">
        <w:rPr>
          <w:rFonts w:ascii="Arial Narrow" w:eastAsia="Times New Roman" w:hAnsi="Arial Narrow" w:cs="Times New Roman"/>
          <w:b/>
          <w:bCs/>
          <w:sz w:val="24"/>
          <w:szCs w:val="24"/>
        </w:rPr>
        <w:t>Investors Borrow/Lend Money at the Risk-Free Rate:</w:t>
      </w:r>
      <w:r w:rsidRPr="00B7147B">
        <w:rPr>
          <w:rFonts w:ascii="Arial Narrow" w:eastAsia="Times New Roman" w:hAnsi="Arial Narrow" w:cs="Times New Roman"/>
          <w:sz w:val="24"/>
          <w:szCs w:val="24"/>
        </w:rPr>
        <w:t xml:space="preserve"> This rate remains static for any amount of money.</w:t>
      </w:r>
      <w:r w:rsidRPr="00B7147B">
        <w:rPr>
          <w:rFonts w:ascii="Arial Narrow" w:eastAsia="Times New Roman" w:hAnsi="Arial Narrow" w:cs="Times New Roman"/>
          <w:sz w:val="24"/>
          <w:szCs w:val="24"/>
        </w:rPr>
        <w:br/>
        <w:t>3.</w:t>
      </w:r>
      <w:r w:rsidR="005C1906" w:rsidRPr="00B7147B">
        <w:rPr>
          <w:rFonts w:ascii="Arial Narrow" w:eastAsia="Times New Roman" w:hAnsi="Arial Narrow" w:cs="Times New Roman"/>
          <w:sz w:val="24"/>
          <w:szCs w:val="24"/>
        </w:rPr>
        <w:tab/>
      </w:r>
      <w:r w:rsidRPr="00B7147B">
        <w:rPr>
          <w:rFonts w:ascii="Arial Narrow" w:eastAsia="Times New Roman" w:hAnsi="Arial Narrow" w:cs="Times New Roman"/>
          <w:b/>
          <w:bCs/>
          <w:sz w:val="24"/>
          <w:szCs w:val="24"/>
        </w:rPr>
        <w:t>The Time Horizon is equal for All Investors:</w:t>
      </w:r>
      <w:r w:rsidRPr="00B7147B">
        <w:rPr>
          <w:rFonts w:ascii="Arial Narrow" w:eastAsia="Times New Roman" w:hAnsi="Arial Narrow" w:cs="Times New Roman"/>
          <w:sz w:val="24"/>
          <w:szCs w:val="24"/>
        </w:rPr>
        <w:t xml:space="preserve"> When choosing investments, investors have equal time horizons for the chosen investments.</w:t>
      </w:r>
      <w:r w:rsidRPr="00B7147B">
        <w:rPr>
          <w:rFonts w:ascii="Arial Narrow" w:eastAsia="Times New Roman" w:hAnsi="Arial Narrow" w:cs="Times New Roman"/>
          <w:sz w:val="24"/>
          <w:szCs w:val="24"/>
        </w:rPr>
        <w:br/>
        <w:t>4.</w:t>
      </w:r>
      <w:r w:rsidR="005C1906" w:rsidRPr="00B7147B">
        <w:rPr>
          <w:rFonts w:ascii="Arial Narrow" w:eastAsia="Times New Roman" w:hAnsi="Arial Narrow" w:cs="Times New Roman"/>
          <w:sz w:val="24"/>
          <w:szCs w:val="24"/>
        </w:rPr>
        <w:tab/>
      </w:r>
      <w:r w:rsidRPr="00B7147B">
        <w:rPr>
          <w:rFonts w:ascii="Arial Narrow" w:eastAsia="Times New Roman" w:hAnsi="Arial Narrow" w:cs="Times New Roman"/>
          <w:b/>
          <w:bCs/>
          <w:sz w:val="24"/>
          <w:szCs w:val="24"/>
        </w:rPr>
        <w:t xml:space="preserve">All Assets are </w:t>
      </w:r>
      <w:r w:rsidR="005C1906" w:rsidRPr="00B7147B">
        <w:rPr>
          <w:rFonts w:ascii="Arial Narrow" w:eastAsia="Times New Roman" w:hAnsi="Arial Narrow" w:cs="Times New Roman"/>
          <w:b/>
          <w:bCs/>
          <w:sz w:val="24"/>
          <w:szCs w:val="24"/>
        </w:rPr>
        <w:t>infinitely</w:t>
      </w:r>
      <w:r w:rsidRPr="00B7147B">
        <w:rPr>
          <w:rFonts w:ascii="Arial Narrow" w:eastAsia="Times New Roman" w:hAnsi="Arial Narrow" w:cs="Times New Roman"/>
          <w:b/>
          <w:bCs/>
          <w:sz w:val="24"/>
          <w:szCs w:val="24"/>
        </w:rPr>
        <w:t xml:space="preserve"> Divisible:</w:t>
      </w:r>
      <w:r w:rsidRPr="00B7147B">
        <w:rPr>
          <w:rFonts w:ascii="Arial Narrow" w:eastAsia="Times New Roman" w:hAnsi="Arial Narrow" w:cs="Times New Roman"/>
          <w:sz w:val="24"/>
          <w:szCs w:val="24"/>
        </w:rPr>
        <w:t xml:space="preserve"> This indicates that fractional shares can be purchased and the stocks can be infinitely divisible.</w:t>
      </w:r>
      <w:r w:rsidRPr="00B7147B">
        <w:rPr>
          <w:rFonts w:ascii="Arial Narrow" w:eastAsia="Times New Roman" w:hAnsi="Arial Narrow" w:cs="Times New Roman"/>
          <w:sz w:val="24"/>
          <w:szCs w:val="24"/>
        </w:rPr>
        <w:br/>
        <w:t>5.</w:t>
      </w:r>
      <w:r w:rsidR="005C1906" w:rsidRPr="00B7147B">
        <w:rPr>
          <w:rFonts w:ascii="Arial Narrow" w:eastAsia="Times New Roman" w:hAnsi="Arial Narrow" w:cs="Times New Roman"/>
          <w:sz w:val="24"/>
          <w:szCs w:val="24"/>
        </w:rPr>
        <w:tab/>
      </w:r>
      <w:r w:rsidRPr="00B7147B">
        <w:rPr>
          <w:rFonts w:ascii="Arial Narrow" w:eastAsia="Times New Roman" w:hAnsi="Arial Narrow" w:cs="Times New Roman"/>
          <w:b/>
          <w:bCs/>
          <w:sz w:val="24"/>
          <w:szCs w:val="24"/>
        </w:rPr>
        <w:t>No Taxes and Transaction Costs:</w:t>
      </w:r>
      <w:r w:rsidRPr="00B7147B">
        <w:rPr>
          <w:rFonts w:ascii="Arial Narrow" w:eastAsia="Times New Roman" w:hAnsi="Arial Narrow" w:cs="Times New Roman"/>
          <w:sz w:val="24"/>
          <w:szCs w:val="24"/>
        </w:rPr>
        <w:t xml:space="preserve"> It is assumed that </w:t>
      </w:r>
      <w:r w:rsidR="005C1906" w:rsidRPr="00B7147B">
        <w:rPr>
          <w:rFonts w:ascii="Arial Narrow" w:eastAsia="Times New Roman" w:hAnsi="Arial Narrow" w:cs="Times New Roman"/>
          <w:sz w:val="24"/>
          <w:szCs w:val="24"/>
        </w:rPr>
        <w:t>investors’</w:t>
      </w:r>
      <w:r w:rsidRPr="00B7147B">
        <w:rPr>
          <w:rFonts w:ascii="Arial Narrow" w:eastAsia="Times New Roman" w:hAnsi="Arial Narrow" w:cs="Times New Roman"/>
          <w:sz w:val="24"/>
          <w:szCs w:val="24"/>
        </w:rPr>
        <w:t xml:space="preserve"> results are not affected by taxes and transaction costs.</w:t>
      </w:r>
      <w:r w:rsidRPr="00B7147B">
        <w:rPr>
          <w:rFonts w:ascii="Arial Narrow" w:eastAsia="Times New Roman" w:hAnsi="Arial Narrow" w:cs="Times New Roman"/>
          <w:sz w:val="24"/>
          <w:szCs w:val="24"/>
        </w:rPr>
        <w:br/>
        <w:t>6.</w:t>
      </w:r>
      <w:r w:rsidR="005C1906" w:rsidRPr="00B7147B">
        <w:rPr>
          <w:rFonts w:ascii="Arial Narrow" w:eastAsia="Times New Roman" w:hAnsi="Arial Narrow" w:cs="Times New Roman"/>
          <w:sz w:val="24"/>
          <w:szCs w:val="24"/>
        </w:rPr>
        <w:tab/>
      </w:r>
      <w:r w:rsidRPr="00B7147B">
        <w:rPr>
          <w:rFonts w:ascii="Arial Narrow" w:eastAsia="Times New Roman" w:hAnsi="Arial Narrow" w:cs="Times New Roman"/>
          <w:b/>
          <w:bCs/>
          <w:sz w:val="24"/>
          <w:szCs w:val="24"/>
        </w:rPr>
        <w:t>All Investors Have the Same Probability for Outcomes:</w:t>
      </w:r>
      <w:r w:rsidRPr="00B7147B">
        <w:rPr>
          <w:rFonts w:ascii="Arial Narrow" w:eastAsia="Times New Roman" w:hAnsi="Arial Narrow" w:cs="Times New Roman"/>
          <w:sz w:val="24"/>
          <w:szCs w:val="24"/>
        </w:rPr>
        <w:t xml:space="preserve"> When determining the expected return, assume that all investors have the same probability for outcomes.</w:t>
      </w:r>
      <w:r w:rsidRPr="00B7147B">
        <w:rPr>
          <w:rFonts w:ascii="Arial Narrow" w:eastAsia="Times New Roman" w:hAnsi="Arial Narrow" w:cs="Times New Roman"/>
          <w:sz w:val="24"/>
          <w:szCs w:val="24"/>
        </w:rPr>
        <w:br/>
        <w:t>7.</w:t>
      </w:r>
      <w:r w:rsidR="005C1906" w:rsidRPr="00B7147B">
        <w:rPr>
          <w:rFonts w:ascii="Arial Narrow" w:eastAsia="Times New Roman" w:hAnsi="Arial Narrow" w:cs="Times New Roman"/>
          <w:sz w:val="24"/>
          <w:szCs w:val="24"/>
        </w:rPr>
        <w:tab/>
      </w:r>
      <w:r w:rsidRPr="00B7147B">
        <w:rPr>
          <w:rFonts w:ascii="Arial Narrow" w:eastAsia="Times New Roman" w:hAnsi="Arial Narrow" w:cs="Times New Roman"/>
          <w:b/>
          <w:bCs/>
          <w:sz w:val="24"/>
          <w:szCs w:val="24"/>
        </w:rPr>
        <w:t>No Inflation Exists:</w:t>
      </w:r>
      <w:r w:rsidRPr="00B7147B">
        <w:rPr>
          <w:rFonts w:ascii="Arial Narrow" w:eastAsia="Times New Roman" w:hAnsi="Arial Narrow" w:cs="Times New Roman"/>
          <w:sz w:val="24"/>
          <w:szCs w:val="24"/>
        </w:rPr>
        <w:t xml:space="preserve"> Returns are not affected by the inflation rate in a capital market as</w:t>
      </w:r>
      <w:r w:rsidR="005C1906" w:rsidRPr="00B7147B">
        <w:rPr>
          <w:rFonts w:ascii="Arial Narrow" w:eastAsia="Times New Roman" w:hAnsi="Arial Narrow" w:cs="Times New Roman"/>
          <w:sz w:val="24"/>
          <w:szCs w:val="24"/>
        </w:rPr>
        <w:t xml:space="preserve"> </w:t>
      </w:r>
      <w:r w:rsidRPr="00B7147B">
        <w:rPr>
          <w:rFonts w:ascii="Arial Narrow" w:eastAsia="Times New Roman" w:hAnsi="Arial Narrow" w:cs="Times New Roman"/>
          <w:sz w:val="24"/>
          <w:szCs w:val="24"/>
        </w:rPr>
        <w:t xml:space="preserve">none exists in capital market theory. </w:t>
      </w:r>
      <w:r w:rsidRPr="00B7147B">
        <w:rPr>
          <w:rFonts w:ascii="Arial Narrow" w:eastAsia="Times New Roman" w:hAnsi="Arial Narrow" w:cs="Times New Roman"/>
          <w:sz w:val="24"/>
          <w:szCs w:val="24"/>
        </w:rPr>
        <w:br/>
      </w:r>
      <w:r w:rsidRPr="00B7147B">
        <w:rPr>
          <w:rFonts w:ascii="Arial Narrow" w:eastAsia="Times New Roman" w:hAnsi="Arial Narrow" w:cs="Times New Roman"/>
          <w:sz w:val="24"/>
          <w:szCs w:val="24"/>
        </w:rPr>
        <w:lastRenderedPageBreak/>
        <w:t>8.</w:t>
      </w:r>
      <w:r w:rsidR="005C1906" w:rsidRPr="00B7147B">
        <w:rPr>
          <w:rFonts w:ascii="Arial Narrow" w:eastAsia="Times New Roman" w:hAnsi="Arial Narrow" w:cs="Times New Roman"/>
          <w:sz w:val="24"/>
          <w:szCs w:val="24"/>
        </w:rPr>
        <w:tab/>
      </w:r>
      <w:r w:rsidRPr="00B7147B">
        <w:rPr>
          <w:rFonts w:ascii="Arial Narrow" w:eastAsia="Times New Roman" w:hAnsi="Arial Narrow" w:cs="Times New Roman"/>
          <w:b/>
          <w:bCs/>
          <w:sz w:val="24"/>
          <w:szCs w:val="24"/>
        </w:rPr>
        <w:t>There is No Mispricing within the Capital Markets:</w:t>
      </w:r>
      <w:r w:rsidRPr="00B7147B">
        <w:rPr>
          <w:rFonts w:ascii="Arial Narrow" w:eastAsia="Times New Roman" w:hAnsi="Arial Narrow" w:cs="Times New Roman"/>
          <w:sz w:val="24"/>
          <w:szCs w:val="24"/>
        </w:rPr>
        <w:t xml:space="preserve"> It is assumed that the markets are efficient and that no </w:t>
      </w:r>
      <w:r w:rsidR="005C1906" w:rsidRPr="00B7147B">
        <w:rPr>
          <w:rFonts w:ascii="Arial Narrow" w:eastAsia="Times New Roman" w:hAnsi="Arial Narrow" w:cs="Times New Roman"/>
          <w:sz w:val="24"/>
          <w:szCs w:val="24"/>
        </w:rPr>
        <w:t>mispricings within the markets exist</w:t>
      </w:r>
      <w:r w:rsidRPr="00B7147B">
        <w:rPr>
          <w:rFonts w:ascii="Arial Narrow" w:eastAsia="Times New Roman" w:hAnsi="Arial Narrow" w:cs="Times New Roman"/>
          <w:sz w:val="24"/>
          <w:szCs w:val="24"/>
        </w:rPr>
        <w:t xml:space="preserve">. </w:t>
      </w:r>
      <w:r w:rsidRPr="00B7147B">
        <w:rPr>
          <w:rFonts w:ascii="Arial Narrow" w:eastAsia="Times New Roman" w:hAnsi="Arial Narrow" w:cs="Times New Roman"/>
          <w:sz w:val="24"/>
          <w:szCs w:val="24"/>
        </w:rPr>
        <w:br/>
      </w:r>
      <w:r w:rsidRPr="00B7147B">
        <w:rPr>
          <w:rFonts w:ascii="Arial Narrow" w:eastAsia="Times New Roman" w:hAnsi="Arial Narrow" w:cs="Times New Roman"/>
          <w:sz w:val="24"/>
          <w:szCs w:val="24"/>
        </w:rPr>
        <w:br/>
      </w:r>
      <w:r w:rsidRPr="00B7147B">
        <w:rPr>
          <w:rFonts w:ascii="Arial Narrow" w:eastAsia="Times New Roman" w:hAnsi="Arial Narrow" w:cs="Times New Roman"/>
          <w:sz w:val="24"/>
          <w:szCs w:val="24"/>
        </w:rPr>
        <w:br/>
        <w:t xml:space="preserve">Mortgages, equities, bonds, and other investments are traded in the capital market. The financial instruments in this market have long maturity periods. </w:t>
      </w:r>
      <w:r w:rsidRPr="00B7147B">
        <w:rPr>
          <w:rFonts w:ascii="Arial Narrow" w:eastAsia="Times New Roman" w:hAnsi="Arial Narrow" w:cs="Times New Roman"/>
          <w:b/>
          <w:bCs/>
          <w:sz w:val="24"/>
          <w:szCs w:val="24"/>
        </w:rPr>
        <w:t>Capital market theory</w:t>
      </w:r>
      <w:r w:rsidRPr="00B7147B">
        <w:rPr>
          <w:rFonts w:ascii="Arial Narrow" w:eastAsia="Times New Roman" w:hAnsi="Arial Narrow" w:cs="Times New Roman"/>
          <w:sz w:val="24"/>
          <w:szCs w:val="24"/>
        </w:rPr>
        <w:t xml:space="preserve"> states that federal funds, federal agency securities, treasury bills, commercial papers, negotiable certificates of deposits, repurchase agreements, Eurocurrency loans and deposits, options and futures are merchandised in the capital market. When one has to put a price on a security, one has to determine the risk and return of the security both for single assets, as well as a portfolio of assets. The uncertainty and variability of returns on assets and the possibilities of losses can be defined as risks. </w:t>
      </w:r>
      <w:r w:rsidRPr="00B7147B">
        <w:rPr>
          <w:rFonts w:ascii="Arial Narrow" w:eastAsia="Times New Roman" w:hAnsi="Arial Narrow" w:cs="Times New Roman"/>
          <w:b/>
          <w:bCs/>
          <w:sz w:val="24"/>
          <w:szCs w:val="24"/>
        </w:rPr>
        <w:t>The theory of capital market defines returns in the following manner:</w:t>
      </w:r>
      <w:r w:rsidRPr="00B7147B">
        <w:rPr>
          <w:rFonts w:ascii="Arial Narrow" w:eastAsia="Times New Roman" w:hAnsi="Arial Narrow" w:cs="Times New Roman"/>
          <w:sz w:val="24"/>
          <w:szCs w:val="24"/>
        </w:rPr>
        <w:t xml:space="preserve"> </w:t>
      </w:r>
      <w:r w:rsidRPr="00B7147B">
        <w:rPr>
          <w:rFonts w:ascii="Arial Narrow" w:eastAsia="Times New Roman" w:hAnsi="Arial Narrow" w:cs="Times New Roman"/>
          <w:sz w:val="24"/>
          <w:szCs w:val="24"/>
        </w:rPr>
        <w:br/>
      </w:r>
      <w:r w:rsidRPr="00B7147B">
        <w:rPr>
          <w:rFonts w:ascii="Arial Narrow" w:eastAsia="Times New Roman" w:hAnsi="Arial Narrow" w:cs="Times New Roman"/>
          <w:sz w:val="24"/>
          <w:szCs w:val="24"/>
        </w:rPr>
        <w:br/>
        <w:t xml:space="preserve">K = Pt + Ct - Pt-1 / Pt-1 </w:t>
      </w:r>
      <w:r w:rsidRPr="00B7147B">
        <w:rPr>
          <w:rFonts w:ascii="Arial Narrow" w:eastAsia="Times New Roman" w:hAnsi="Arial Narrow" w:cs="Times New Roman"/>
          <w:sz w:val="24"/>
          <w:szCs w:val="24"/>
        </w:rPr>
        <w:br/>
      </w:r>
      <w:r w:rsidRPr="00B7147B">
        <w:rPr>
          <w:rFonts w:ascii="Arial Narrow" w:eastAsia="Times New Roman" w:hAnsi="Arial Narrow" w:cs="Times New Roman"/>
          <w:sz w:val="24"/>
          <w:szCs w:val="24"/>
        </w:rPr>
        <w:br/>
        <w:t xml:space="preserve">Where the time of purchase of the asset of price Pt-1 is t-1. If this be the case, then the return (K) from the time period t-1 to t is the above mentioned formula. Ct is the cash gotten from assets between t-1 and t. Pt is the price of the asset at time t. </w:t>
      </w:r>
      <w:r w:rsidRPr="00B7147B">
        <w:rPr>
          <w:rFonts w:ascii="Arial Narrow" w:eastAsia="Times New Roman" w:hAnsi="Arial Narrow" w:cs="Times New Roman"/>
          <w:sz w:val="24"/>
          <w:szCs w:val="24"/>
        </w:rPr>
        <w:br/>
      </w:r>
      <w:r w:rsidRPr="00B7147B">
        <w:rPr>
          <w:rFonts w:ascii="Arial Narrow" w:eastAsia="Times New Roman" w:hAnsi="Arial Narrow" w:cs="Times New Roman"/>
          <w:sz w:val="24"/>
          <w:szCs w:val="24"/>
        </w:rPr>
        <w:br/>
      </w:r>
      <w:proofErr w:type="gramStart"/>
      <w:r w:rsidRPr="00B7147B">
        <w:rPr>
          <w:rFonts w:ascii="Arial Narrow" w:eastAsia="Times New Roman" w:hAnsi="Arial Narrow" w:cs="Times New Roman"/>
          <w:sz w:val="24"/>
          <w:szCs w:val="24"/>
        </w:rPr>
        <w:t>For</w:t>
      </w:r>
      <w:proofErr w:type="gramEnd"/>
      <w:r w:rsidRPr="00B7147B">
        <w:rPr>
          <w:rFonts w:ascii="Arial Narrow" w:eastAsia="Times New Roman" w:hAnsi="Arial Narrow" w:cs="Times New Roman"/>
          <w:sz w:val="24"/>
          <w:szCs w:val="24"/>
        </w:rPr>
        <w:t xml:space="preserve"> practitioners of the </w:t>
      </w:r>
      <w:r w:rsidRPr="00B7147B">
        <w:rPr>
          <w:rFonts w:ascii="Arial Narrow" w:eastAsia="Times New Roman" w:hAnsi="Arial Narrow" w:cs="Times New Roman"/>
          <w:b/>
          <w:bCs/>
          <w:sz w:val="24"/>
          <w:szCs w:val="24"/>
        </w:rPr>
        <w:t>capital market theory</w:t>
      </w:r>
      <w:r w:rsidRPr="00B7147B">
        <w:rPr>
          <w:rFonts w:ascii="Arial Narrow" w:eastAsia="Times New Roman" w:hAnsi="Arial Narrow" w:cs="Times New Roman"/>
          <w:sz w:val="24"/>
          <w:szCs w:val="24"/>
        </w:rPr>
        <w:t>, it has not lost its significance. It is still as important for retirement, financial, and investment plans.</w:t>
      </w:r>
    </w:p>
    <w:sectPr w:rsidR="00FB1D5B" w:rsidRPr="00B7147B" w:rsidSect="00ED3FE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1F5" w:rsidRDefault="00F541F5" w:rsidP="005C1906">
      <w:pPr>
        <w:spacing w:after="0" w:line="240" w:lineRule="auto"/>
      </w:pPr>
      <w:r>
        <w:separator/>
      </w:r>
    </w:p>
  </w:endnote>
  <w:endnote w:type="continuationSeparator" w:id="0">
    <w:p w:rsidR="00F541F5" w:rsidRDefault="00F541F5" w:rsidP="005C1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906" w:rsidRDefault="005C1906">
    <w:pPr>
      <w:pStyle w:val="Footer"/>
      <w:pBdr>
        <w:top w:val="thinThickSmallGap" w:sz="24" w:space="1" w:color="622423" w:themeColor="accent2" w:themeShade="7F"/>
      </w:pBdr>
      <w:rPr>
        <w:rFonts w:asciiTheme="majorHAnsi" w:hAnsiTheme="majorHAnsi"/>
      </w:rPr>
    </w:pPr>
    <w:r>
      <w:rPr>
        <w:rFonts w:asciiTheme="majorHAnsi" w:hAnsiTheme="majorHAnsi"/>
      </w:rPr>
      <w:t>John K. Karuitha</w:t>
    </w:r>
    <w:r>
      <w:rPr>
        <w:rFonts w:asciiTheme="majorHAnsi" w:hAnsiTheme="majorHAnsi"/>
      </w:rPr>
      <w:ptab w:relativeTo="margin" w:alignment="right" w:leader="none"/>
    </w:r>
    <w:r>
      <w:rPr>
        <w:rFonts w:asciiTheme="majorHAnsi" w:hAnsiTheme="majorHAnsi"/>
      </w:rPr>
      <w:t xml:space="preserve">Page </w:t>
    </w:r>
    <w:fldSimple w:instr=" PAGE   \* MERGEFORMAT ">
      <w:r w:rsidR="00711BA5" w:rsidRPr="00711BA5">
        <w:rPr>
          <w:rFonts w:asciiTheme="majorHAnsi" w:hAnsiTheme="majorHAnsi"/>
          <w:noProof/>
        </w:rPr>
        <w:t>2</w:t>
      </w:r>
    </w:fldSimple>
  </w:p>
  <w:p w:rsidR="005C1906" w:rsidRDefault="005C1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1F5" w:rsidRDefault="00F541F5" w:rsidP="005C1906">
      <w:pPr>
        <w:spacing w:after="0" w:line="240" w:lineRule="auto"/>
      </w:pPr>
      <w:r>
        <w:separator/>
      </w:r>
    </w:p>
  </w:footnote>
  <w:footnote w:type="continuationSeparator" w:id="0">
    <w:p w:rsidR="00F541F5" w:rsidRDefault="00F541F5" w:rsidP="005C19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5C1906">
      <w:sdt>
        <w:sdtPr>
          <w:rPr>
            <w:color w:val="FFFFFF" w:themeColor="background1"/>
          </w:rPr>
          <w:alias w:val="Date"/>
          <w:id w:val="77625188"/>
          <w:placeholder>
            <w:docPart w:val="E7575753141E483B9AA459BDE66431FA"/>
          </w:placeholder>
          <w:dataBinding w:prefixMappings="xmlns:ns0='http://schemas.microsoft.com/office/2006/coverPageProps'" w:xpath="/ns0:CoverPageProperties[1]/ns0:PublishDate[1]" w:storeItemID="{55AF091B-3C7A-41E3-B477-F2FDAA23CFDA}"/>
          <w:date w:fullDate="2012-09-0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C1906" w:rsidRDefault="005C1906">
              <w:pPr>
                <w:pStyle w:val="Header"/>
                <w:jc w:val="right"/>
                <w:rPr>
                  <w:color w:val="FFFFFF" w:themeColor="background1"/>
                </w:rPr>
              </w:pPr>
              <w:r>
                <w:rPr>
                  <w:color w:val="FFFFFF" w:themeColor="background1"/>
                </w:rPr>
                <w:t>September 7, 2012</w:t>
              </w:r>
            </w:p>
          </w:tc>
        </w:sdtContent>
      </w:sdt>
      <w:tc>
        <w:tcPr>
          <w:tcW w:w="4000" w:type="pct"/>
          <w:tcBorders>
            <w:bottom w:val="single" w:sz="4" w:space="0" w:color="auto"/>
          </w:tcBorders>
          <w:vAlign w:val="bottom"/>
        </w:tcPr>
        <w:p w:rsidR="005C1906" w:rsidRDefault="005C1906" w:rsidP="005C190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9732029C719B4BD880797C5F8147BB3E"/>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Capital market theory</w:t>
              </w:r>
            </w:sdtContent>
          </w:sdt>
          <w:r>
            <w:rPr>
              <w:b/>
              <w:bCs/>
              <w:color w:val="76923C" w:themeColor="accent3" w:themeShade="BF"/>
              <w:sz w:val="24"/>
              <w:szCs w:val="24"/>
            </w:rPr>
            <w:t>]</w:t>
          </w:r>
        </w:p>
      </w:tc>
    </w:tr>
  </w:tbl>
  <w:p w:rsidR="005C1906" w:rsidRDefault="005C19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913C1"/>
    <w:multiLevelType w:val="multilevel"/>
    <w:tmpl w:val="F614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B1D5B"/>
    <w:rsid w:val="00046780"/>
    <w:rsid w:val="002E18D1"/>
    <w:rsid w:val="00362E15"/>
    <w:rsid w:val="003B0513"/>
    <w:rsid w:val="004B63B3"/>
    <w:rsid w:val="005C1906"/>
    <w:rsid w:val="00711BA5"/>
    <w:rsid w:val="00854CE3"/>
    <w:rsid w:val="008A146F"/>
    <w:rsid w:val="00B7147B"/>
    <w:rsid w:val="00C40410"/>
    <w:rsid w:val="00ED3FEF"/>
    <w:rsid w:val="00EE78FC"/>
    <w:rsid w:val="00F541F5"/>
    <w:rsid w:val="00FB1D5B"/>
    <w:rsid w:val="00FB2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EF"/>
  </w:style>
  <w:style w:type="paragraph" w:styleId="Heading3">
    <w:name w:val="heading 3"/>
    <w:basedOn w:val="Normal"/>
    <w:link w:val="Heading3Char"/>
    <w:uiPriority w:val="9"/>
    <w:qFormat/>
    <w:rsid w:val="00FB1D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D5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C1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906"/>
  </w:style>
  <w:style w:type="paragraph" w:styleId="Footer">
    <w:name w:val="footer"/>
    <w:basedOn w:val="Normal"/>
    <w:link w:val="FooterChar"/>
    <w:uiPriority w:val="99"/>
    <w:unhideWhenUsed/>
    <w:rsid w:val="005C1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906"/>
  </w:style>
  <w:style w:type="paragraph" w:styleId="BalloonText">
    <w:name w:val="Balloon Text"/>
    <w:basedOn w:val="Normal"/>
    <w:link w:val="BalloonTextChar"/>
    <w:uiPriority w:val="99"/>
    <w:semiHidden/>
    <w:unhideWhenUsed/>
    <w:rsid w:val="005C1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9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1889037">
      <w:bodyDiv w:val="1"/>
      <w:marLeft w:val="0"/>
      <w:marRight w:val="0"/>
      <w:marTop w:val="0"/>
      <w:marBottom w:val="0"/>
      <w:divBdr>
        <w:top w:val="none" w:sz="0" w:space="0" w:color="auto"/>
        <w:left w:val="none" w:sz="0" w:space="0" w:color="auto"/>
        <w:bottom w:val="none" w:sz="0" w:space="0" w:color="auto"/>
        <w:right w:val="none" w:sz="0" w:space="0" w:color="auto"/>
      </w:divBdr>
    </w:div>
    <w:div w:id="161377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575753141E483B9AA459BDE66431FA"/>
        <w:category>
          <w:name w:val="General"/>
          <w:gallery w:val="placeholder"/>
        </w:category>
        <w:types>
          <w:type w:val="bbPlcHdr"/>
        </w:types>
        <w:behaviors>
          <w:behavior w:val="content"/>
        </w:behaviors>
        <w:guid w:val="{2AEFE624-8092-4E1A-B18A-3EFD82392DD8}"/>
      </w:docPartPr>
      <w:docPartBody>
        <w:p w:rsidR="001603FA" w:rsidRDefault="001520F2" w:rsidP="001520F2">
          <w:pPr>
            <w:pStyle w:val="E7575753141E483B9AA459BDE66431FA"/>
          </w:pPr>
          <w:r>
            <w:rPr>
              <w:color w:val="FFFFFF" w:themeColor="background1"/>
            </w:rPr>
            <w:t>[Pick the date]</w:t>
          </w:r>
        </w:p>
      </w:docPartBody>
    </w:docPart>
    <w:docPart>
      <w:docPartPr>
        <w:name w:val="9732029C719B4BD880797C5F8147BB3E"/>
        <w:category>
          <w:name w:val="General"/>
          <w:gallery w:val="placeholder"/>
        </w:category>
        <w:types>
          <w:type w:val="bbPlcHdr"/>
        </w:types>
        <w:behaviors>
          <w:behavior w:val="content"/>
        </w:behaviors>
        <w:guid w:val="{EF9A4AEF-5BDD-43C2-AFC9-D4E9525E4E5C}"/>
      </w:docPartPr>
      <w:docPartBody>
        <w:p w:rsidR="001603FA" w:rsidRDefault="001520F2" w:rsidP="001520F2">
          <w:pPr>
            <w:pStyle w:val="9732029C719B4BD880797C5F8147BB3E"/>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20F2"/>
    <w:rsid w:val="001520F2"/>
    <w:rsid w:val="001603FA"/>
    <w:rsid w:val="006A5C3D"/>
    <w:rsid w:val="008F54D9"/>
    <w:rsid w:val="00AD60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3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575753141E483B9AA459BDE66431FA">
    <w:name w:val="E7575753141E483B9AA459BDE66431FA"/>
    <w:rsid w:val="001520F2"/>
  </w:style>
  <w:style w:type="paragraph" w:customStyle="1" w:styleId="9732029C719B4BD880797C5F8147BB3E">
    <w:name w:val="9732029C719B4BD880797C5F8147BB3E"/>
    <w:rsid w:val="001520F2"/>
  </w:style>
  <w:style w:type="paragraph" w:customStyle="1" w:styleId="2CDC26D0A54F4AAB9BB680E0692E85CD">
    <w:name w:val="2CDC26D0A54F4AAB9BB680E0692E85CD"/>
    <w:rsid w:val="001520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market theory</dc:title>
  <dc:subject/>
  <dc:creator>User</dc:creator>
  <cp:keywords/>
  <dc:description/>
  <cp:lastModifiedBy>User</cp:lastModifiedBy>
  <cp:revision>8</cp:revision>
  <dcterms:created xsi:type="dcterms:W3CDTF">2012-08-03T21:14:00Z</dcterms:created>
  <dcterms:modified xsi:type="dcterms:W3CDTF">2012-10-14T15:29:00Z</dcterms:modified>
</cp:coreProperties>
</file>