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3318" w:rsidP="007A3318">
      <w:pPr>
        <w:ind w:left="-720"/>
      </w:pPr>
      <w:r>
        <w:t>BUST 211: SPECIAL CAT</w:t>
      </w:r>
    </w:p>
    <w:p w:rsidR="007A3318" w:rsidRDefault="007A3318" w:rsidP="007A3318">
      <w:pPr>
        <w:pStyle w:val="ListParagraph"/>
        <w:numPr>
          <w:ilvl w:val="0"/>
          <w:numId w:val="1"/>
        </w:numPr>
      </w:pPr>
      <w:r>
        <w:t>The following are the projected incremental earnings before interest, depreciation and tax (EBDIT) for a firm that is contemplating a factory automation project. The project is expected to cost Ksh. 10 million, and this cost is to be written off over a period of 5 years.</w:t>
      </w:r>
    </w:p>
    <w:p w:rsidR="007A3318" w:rsidRDefault="007A3318" w:rsidP="007A3318">
      <w:pPr>
        <w:pStyle w:val="ListParagraph"/>
        <w:ind w:left="-360"/>
      </w:pPr>
    </w:p>
    <w:tbl>
      <w:tblPr>
        <w:tblStyle w:val="TableGrid"/>
        <w:tblW w:w="0" w:type="auto"/>
        <w:tblInd w:w="-360" w:type="dxa"/>
        <w:tblLook w:val="04A0"/>
      </w:tblPr>
      <w:tblGrid>
        <w:gridCol w:w="1596"/>
        <w:gridCol w:w="4992"/>
      </w:tblGrid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EBDIT (CASH INFLOW/ OUTFLOW (Ksh. Millions))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-10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3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4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7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3</w:t>
            </w:r>
          </w:p>
        </w:tc>
      </w:tr>
      <w:tr w:rsidR="007A3318" w:rsidTr="007A3318">
        <w:tc>
          <w:tcPr>
            <w:tcW w:w="1596" w:type="dxa"/>
          </w:tcPr>
          <w:p w:rsidR="007A3318" w:rsidRDefault="007A3318" w:rsidP="007A331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992" w:type="dxa"/>
          </w:tcPr>
          <w:p w:rsidR="007A3318" w:rsidRDefault="007A3318" w:rsidP="007A3318">
            <w:pPr>
              <w:pStyle w:val="ListParagraph"/>
              <w:ind w:left="0"/>
            </w:pPr>
            <w:r>
              <w:t>4</w:t>
            </w:r>
          </w:p>
        </w:tc>
      </w:tr>
    </w:tbl>
    <w:p w:rsidR="007A3318" w:rsidRDefault="007A3318" w:rsidP="007A3318">
      <w:pPr>
        <w:pStyle w:val="ListParagraph"/>
        <w:ind w:left="-360"/>
      </w:pPr>
    </w:p>
    <w:p w:rsidR="007A3318" w:rsidRDefault="007A3318" w:rsidP="007A3318">
      <w:pPr>
        <w:pStyle w:val="ListParagraph"/>
        <w:ind w:left="-360"/>
      </w:pPr>
      <w:r>
        <w:t xml:space="preserve">The cost of capital for the firm is 12%, and the tax rate is 30%. </w:t>
      </w:r>
    </w:p>
    <w:p w:rsidR="007A3318" w:rsidRDefault="007A3318" w:rsidP="007A3318">
      <w:pPr>
        <w:pStyle w:val="ListParagraph"/>
        <w:ind w:left="-360"/>
      </w:pPr>
      <w:r>
        <w:t>REQUIRED</w:t>
      </w:r>
    </w:p>
    <w:p w:rsidR="007A3318" w:rsidRDefault="007A3318" w:rsidP="007A3318">
      <w:pPr>
        <w:pStyle w:val="ListParagraph"/>
        <w:numPr>
          <w:ilvl w:val="0"/>
          <w:numId w:val="2"/>
        </w:numPr>
      </w:pPr>
      <w:r>
        <w:t>The cash flows for the com</w:t>
      </w:r>
      <w:r w:rsidR="00826747">
        <w:t>pany for each of the years 1- 5 (5 mks)</w:t>
      </w:r>
    </w:p>
    <w:p w:rsidR="00826747" w:rsidRDefault="007A3318" w:rsidP="00826747">
      <w:pPr>
        <w:pStyle w:val="ListParagraph"/>
        <w:numPr>
          <w:ilvl w:val="0"/>
          <w:numId w:val="2"/>
        </w:numPr>
      </w:pPr>
      <w:r>
        <w:t>An evaluation of whether the project is viable using the NPV method of evaluating investments</w:t>
      </w:r>
      <w:r w:rsidR="00826747">
        <w:t xml:space="preserve"> (13 mks)</w:t>
      </w:r>
      <w:r>
        <w:t>.</w:t>
      </w:r>
    </w:p>
    <w:p w:rsidR="00826747" w:rsidRDefault="00826747" w:rsidP="00826747">
      <w:pPr>
        <w:pStyle w:val="ListParagraph"/>
        <w:ind w:left="0"/>
      </w:pPr>
    </w:p>
    <w:p w:rsidR="00826747" w:rsidRDefault="00826747" w:rsidP="00826747">
      <w:pPr>
        <w:pStyle w:val="ListParagraph"/>
        <w:numPr>
          <w:ilvl w:val="0"/>
          <w:numId w:val="1"/>
        </w:numPr>
      </w:pPr>
      <w:r>
        <w:t>Discuss the limitations of the capital asset pricing model (12 mks)</w:t>
      </w:r>
    </w:p>
    <w:p w:rsidR="00826747" w:rsidRDefault="00826747" w:rsidP="00826747"/>
    <w:sectPr w:rsidR="00826747" w:rsidSect="00826747">
      <w:pgSz w:w="12240" w:h="15840"/>
      <w:pgMar w:top="810" w:right="810" w:bottom="72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B663A"/>
    <w:multiLevelType w:val="hybridMultilevel"/>
    <w:tmpl w:val="8E2A8642"/>
    <w:lvl w:ilvl="0" w:tplc="80A246AC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52F95C1B"/>
    <w:multiLevelType w:val="hybridMultilevel"/>
    <w:tmpl w:val="9208B08C"/>
    <w:lvl w:ilvl="0" w:tplc="7F98557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A3318"/>
    <w:rsid w:val="007A3318"/>
    <w:rsid w:val="0082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18"/>
    <w:pPr>
      <w:ind w:left="720"/>
      <w:contextualSpacing/>
    </w:pPr>
  </w:style>
  <w:style w:type="table" w:styleId="TableGrid">
    <w:name w:val="Table Grid"/>
    <w:basedOn w:val="TableNormal"/>
    <w:uiPriority w:val="59"/>
    <w:rsid w:val="007A33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2010-12-05T17:18:00Z</dcterms:created>
  <dcterms:modified xsi:type="dcterms:W3CDTF">2010-12-05T17:33:00Z</dcterms:modified>
</cp:coreProperties>
</file>