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08FE" w:rsidRDefault="00B408FE" w:rsidP="00B408FE">
      <w:pPr>
        <w:autoSpaceDE w:val="0"/>
        <w:autoSpaceDN w:val="0"/>
        <w:adjustRightInd w:val="0"/>
        <w:spacing w:after="0" w:line="240" w:lineRule="auto"/>
        <w:rPr>
          <w:rFonts w:ascii="OfficinaSansStd-Bold" w:hAnsi="OfficinaSansStd-Bold" w:cs="OfficinaSansStd-Bold"/>
          <w:b/>
          <w:bCs/>
          <w:sz w:val="20"/>
          <w:szCs w:val="20"/>
        </w:rPr>
      </w:pPr>
      <w:r>
        <w:rPr>
          <w:rFonts w:ascii="OfficinaSansStd-Bold" w:hAnsi="OfficinaSansStd-Bold" w:cs="OfficinaSansStd-Bold"/>
          <w:b/>
          <w:bCs/>
          <w:sz w:val="20"/>
          <w:szCs w:val="20"/>
        </w:rPr>
        <w:t>Matching Financial Statement Items to Financial Statement Categories</w:t>
      </w:r>
    </w:p>
    <w:p w:rsidR="00B408FE" w:rsidRDefault="00B408FE" w:rsidP="00B408FE">
      <w:pPr>
        <w:autoSpaceDE w:val="0"/>
        <w:autoSpaceDN w:val="0"/>
        <w:adjustRightInd w:val="0"/>
        <w:spacing w:after="0" w:line="240" w:lineRule="auto"/>
        <w:rPr>
          <w:rFonts w:ascii="TimesLTStd-Roman" w:hAnsi="TimesLTStd-Roman" w:cs="TimesLTStd-Roman"/>
          <w:sz w:val="19"/>
          <w:szCs w:val="19"/>
        </w:rPr>
      </w:pPr>
      <w:r>
        <w:rPr>
          <w:rFonts w:ascii="TimesLTStd-Roman" w:hAnsi="TimesLTStd-Roman" w:cs="TimesLTStd-Roman"/>
          <w:sz w:val="19"/>
          <w:szCs w:val="19"/>
        </w:rPr>
        <w:t>TR Industries is engaged in the manufacture and sale of candy. Major products include Tootsie Roll, Tootsie Roll Pops, Tootsie Pop Drops, Tootsie Flavour Rolls, Charms, and Blow-Pop lollipops. The following items were listed on Tootsie Roll’s recent income statement and balance sheet. Mark each item from the balance sheet as an asset (A), liability (L), or shareholders’ equity (SE) and each item from the income statement as a revenue (R) or expense (E).</w:t>
      </w:r>
    </w:p>
    <w:p w:rsidR="00B408FE" w:rsidRDefault="00B408FE" w:rsidP="00B408FE">
      <w:pPr>
        <w:autoSpaceDE w:val="0"/>
        <w:autoSpaceDN w:val="0"/>
        <w:adjustRightInd w:val="0"/>
        <w:spacing w:after="0" w:line="240" w:lineRule="auto"/>
        <w:rPr>
          <w:rFonts w:ascii="TimesLTStd-Roman" w:hAnsi="TimesLTStd-Roman" w:cs="TimesLTStd-Roman"/>
          <w:sz w:val="19"/>
          <w:szCs w:val="19"/>
        </w:rPr>
      </w:pPr>
      <w:r>
        <w:rPr>
          <w:rFonts w:ascii="TimesLTStd-Roman" w:hAnsi="TimesLTStd-Roman" w:cs="TimesLTStd-Roman"/>
          <w:sz w:val="19"/>
          <w:szCs w:val="19"/>
        </w:rPr>
        <w:t xml:space="preserve">(1) Notes payable to banks </w:t>
      </w:r>
    </w:p>
    <w:p w:rsidR="00B408FE" w:rsidRDefault="00B408FE" w:rsidP="00B408FE">
      <w:pPr>
        <w:autoSpaceDE w:val="0"/>
        <w:autoSpaceDN w:val="0"/>
        <w:adjustRightInd w:val="0"/>
        <w:spacing w:after="0" w:line="240" w:lineRule="auto"/>
        <w:rPr>
          <w:rFonts w:ascii="TimesLTStd-Roman" w:hAnsi="TimesLTStd-Roman" w:cs="TimesLTStd-Roman"/>
          <w:sz w:val="19"/>
          <w:szCs w:val="19"/>
        </w:rPr>
      </w:pPr>
      <w:r>
        <w:rPr>
          <w:rFonts w:ascii="TimesLTStd-Roman" w:hAnsi="TimesLTStd-Roman" w:cs="TimesLTStd-Roman"/>
          <w:sz w:val="19"/>
          <w:szCs w:val="19"/>
        </w:rPr>
        <w:t xml:space="preserve">(2) General and administrative </w:t>
      </w:r>
    </w:p>
    <w:p w:rsidR="00B408FE" w:rsidRDefault="00B408FE" w:rsidP="00B408FE">
      <w:pPr>
        <w:autoSpaceDE w:val="0"/>
        <w:autoSpaceDN w:val="0"/>
        <w:adjustRightInd w:val="0"/>
        <w:spacing w:after="0" w:line="240" w:lineRule="auto"/>
        <w:rPr>
          <w:rFonts w:ascii="TimesLTStd-Roman" w:hAnsi="TimesLTStd-Roman" w:cs="TimesLTStd-Roman"/>
          <w:sz w:val="19"/>
          <w:szCs w:val="19"/>
        </w:rPr>
      </w:pPr>
      <w:r>
        <w:rPr>
          <w:rFonts w:ascii="TimesLTStd-Roman" w:hAnsi="TimesLTStd-Roman" w:cs="TimesLTStd-Roman"/>
          <w:sz w:val="19"/>
          <w:szCs w:val="19"/>
        </w:rPr>
        <w:t xml:space="preserve">(3) Accounts payable </w:t>
      </w:r>
    </w:p>
    <w:p w:rsidR="00B408FE" w:rsidRDefault="00B408FE" w:rsidP="00B408FE">
      <w:pPr>
        <w:autoSpaceDE w:val="0"/>
        <w:autoSpaceDN w:val="0"/>
        <w:adjustRightInd w:val="0"/>
        <w:spacing w:after="0" w:line="240" w:lineRule="auto"/>
        <w:rPr>
          <w:rFonts w:ascii="TimesLTStd-Roman" w:hAnsi="TimesLTStd-Roman" w:cs="TimesLTStd-Roman"/>
          <w:sz w:val="19"/>
          <w:szCs w:val="19"/>
        </w:rPr>
      </w:pPr>
      <w:r>
        <w:rPr>
          <w:rFonts w:ascii="TimesLTStd-Roman" w:hAnsi="TimesLTStd-Roman" w:cs="TimesLTStd-Roman"/>
          <w:sz w:val="19"/>
          <w:szCs w:val="19"/>
        </w:rPr>
        <w:t xml:space="preserve">(4) Dividends payable </w:t>
      </w:r>
    </w:p>
    <w:p w:rsidR="00B408FE" w:rsidRDefault="00B408FE" w:rsidP="00B408FE">
      <w:pPr>
        <w:autoSpaceDE w:val="0"/>
        <w:autoSpaceDN w:val="0"/>
        <w:adjustRightInd w:val="0"/>
        <w:spacing w:after="0" w:line="240" w:lineRule="auto"/>
        <w:rPr>
          <w:rFonts w:ascii="TimesLTStd-Roman" w:hAnsi="TimesLTStd-Roman" w:cs="TimesLTStd-Roman"/>
          <w:sz w:val="19"/>
          <w:szCs w:val="19"/>
        </w:rPr>
      </w:pPr>
      <w:r>
        <w:rPr>
          <w:rFonts w:ascii="TimesLTStd-Roman" w:hAnsi="TimesLTStd-Roman" w:cs="TimesLTStd-Roman"/>
          <w:sz w:val="19"/>
          <w:szCs w:val="19"/>
        </w:rPr>
        <w:t xml:space="preserve">(5) Retained earnings </w:t>
      </w:r>
    </w:p>
    <w:p w:rsidR="00B408FE" w:rsidRDefault="00B408FE" w:rsidP="00B408FE">
      <w:pPr>
        <w:autoSpaceDE w:val="0"/>
        <w:autoSpaceDN w:val="0"/>
        <w:adjustRightInd w:val="0"/>
        <w:spacing w:after="0" w:line="240" w:lineRule="auto"/>
        <w:rPr>
          <w:rFonts w:ascii="TimesLTStd-Roman" w:hAnsi="TimesLTStd-Roman" w:cs="TimesLTStd-Roman"/>
          <w:sz w:val="19"/>
          <w:szCs w:val="19"/>
        </w:rPr>
      </w:pPr>
      <w:r>
        <w:rPr>
          <w:rFonts w:ascii="TimesLTStd-Roman" w:hAnsi="TimesLTStd-Roman" w:cs="TimesLTStd-Roman"/>
          <w:sz w:val="19"/>
          <w:szCs w:val="19"/>
        </w:rPr>
        <w:t xml:space="preserve">(6) Cash and cash equivalents </w:t>
      </w:r>
    </w:p>
    <w:p w:rsidR="00B408FE" w:rsidRDefault="00B408FE" w:rsidP="00B408FE">
      <w:pPr>
        <w:autoSpaceDE w:val="0"/>
        <w:autoSpaceDN w:val="0"/>
        <w:adjustRightInd w:val="0"/>
        <w:spacing w:after="0" w:line="240" w:lineRule="auto"/>
        <w:rPr>
          <w:rFonts w:ascii="TimesLTStd-Roman" w:hAnsi="TimesLTStd-Roman" w:cs="TimesLTStd-Roman"/>
          <w:sz w:val="19"/>
          <w:szCs w:val="19"/>
        </w:rPr>
      </w:pPr>
      <w:r>
        <w:rPr>
          <w:rFonts w:ascii="TimesLTStd-Roman" w:hAnsi="TimesLTStd-Roman" w:cs="TimesLTStd-Roman"/>
          <w:sz w:val="19"/>
          <w:szCs w:val="19"/>
        </w:rPr>
        <w:t xml:space="preserve">(7) Accounts receivable </w:t>
      </w:r>
    </w:p>
    <w:p w:rsidR="00B408FE" w:rsidRDefault="00B408FE" w:rsidP="00B408FE">
      <w:pPr>
        <w:autoSpaceDE w:val="0"/>
        <w:autoSpaceDN w:val="0"/>
        <w:adjustRightInd w:val="0"/>
        <w:spacing w:after="0" w:line="240" w:lineRule="auto"/>
        <w:rPr>
          <w:rFonts w:ascii="TimesLTStd-Roman" w:hAnsi="TimesLTStd-Roman" w:cs="TimesLTStd-Roman"/>
          <w:sz w:val="19"/>
          <w:szCs w:val="19"/>
        </w:rPr>
      </w:pPr>
      <w:r>
        <w:rPr>
          <w:rFonts w:ascii="TimesLTStd-Roman" w:hAnsi="TimesLTStd-Roman" w:cs="TimesLTStd-Roman"/>
          <w:sz w:val="19"/>
          <w:szCs w:val="19"/>
        </w:rPr>
        <w:t xml:space="preserve">(8) Provision for income taxes* </w:t>
      </w:r>
    </w:p>
    <w:p w:rsidR="00B408FE" w:rsidRDefault="00B408FE" w:rsidP="00B408FE">
      <w:pPr>
        <w:autoSpaceDE w:val="0"/>
        <w:autoSpaceDN w:val="0"/>
        <w:adjustRightInd w:val="0"/>
        <w:spacing w:after="0" w:line="240" w:lineRule="auto"/>
        <w:rPr>
          <w:rFonts w:ascii="TimesLTStd-Roman" w:hAnsi="TimesLTStd-Roman" w:cs="TimesLTStd-Roman"/>
          <w:sz w:val="19"/>
          <w:szCs w:val="19"/>
        </w:rPr>
      </w:pPr>
      <w:r>
        <w:rPr>
          <w:rFonts w:ascii="TimesLTStd-Roman" w:hAnsi="TimesLTStd-Roman" w:cs="TimesLTStd-Roman"/>
          <w:sz w:val="19"/>
          <w:szCs w:val="19"/>
        </w:rPr>
        <w:t xml:space="preserve">(9) Cost of goods sold </w:t>
      </w:r>
    </w:p>
    <w:p w:rsidR="00B408FE" w:rsidRDefault="00B408FE" w:rsidP="00B408FE">
      <w:pPr>
        <w:autoSpaceDE w:val="0"/>
        <w:autoSpaceDN w:val="0"/>
        <w:adjustRightInd w:val="0"/>
        <w:spacing w:after="0" w:line="240" w:lineRule="auto"/>
        <w:rPr>
          <w:rFonts w:ascii="TimesLTStd-Roman" w:hAnsi="TimesLTStd-Roman" w:cs="TimesLTStd-Roman"/>
          <w:sz w:val="19"/>
          <w:szCs w:val="19"/>
        </w:rPr>
      </w:pPr>
      <w:r w:rsidRPr="00B408FE">
        <w:rPr>
          <w:rFonts w:ascii="TimesLTStd-Roman" w:hAnsi="TimesLTStd-Roman" w:cs="TimesLTStd-Roman"/>
          <w:sz w:val="19"/>
          <w:szCs w:val="19"/>
        </w:rPr>
        <w:t xml:space="preserve"> </w:t>
      </w:r>
      <w:r>
        <w:rPr>
          <w:rFonts w:ascii="TimesLTStd-Roman" w:hAnsi="TimesLTStd-Roman" w:cs="TimesLTStd-Roman"/>
          <w:sz w:val="19"/>
          <w:szCs w:val="19"/>
        </w:rPr>
        <w:t>(10) Machinery and equipment</w:t>
      </w:r>
    </w:p>
    <w:p w:rsidR="00B408FE" w:rsidRDefault="00B408FE" w:rsidP="00B408FE">
      <w:pPr>
        <w:autoSpaceDE w:val="0"/>
        <w:autoSpaceDN w:val="0"/>
        <w:adjustRightInd w:val="0"/>
        <w:spacing w:after="0" w:line="240" w:lineRule="auto"/>
        <w:rPr>
          <w:rFonts w:ascii="TimesLTStd-Roman" w:hAnsi="TimesLTStd-Roman" w:cs="TimesLTStd-Roman"/>
          <w:sz w:val="19"/>
          <w:szCs w:val="19"/>
        </w:rPr>
      </w:pPr>
      <w:r>
        <w:rPr>
          <w:rFonts w:ascii="TimesLTStd-Roman" w:hAnsi="TimesLTStd-Roman" w:cs="TimesLTStd-Roman"/>
          <w:sz w:val="19"/>
          <w:szCs w:val="19"/>
        </w:rPr>
        <w:t>(11) Net sales</w:t>
      </w:r>
    </w:p>
    <w:p w:rsidR="00B408FE" w:rsidRDefault="00B408FE" w:rsidP="00B408FE">
      <w:pPr>
        <w:autoSpaceDE w:val="0"/>
        <w:autoSpaceDN w:val="0"/>
        <w:adjustRightInd w:val="0"/>
        <w:spacing w:after="0" w:line="240" w:lineRule="auto"/>
        <w:rPr>
          <w:rFonts w:ascii="TimesLTStd-Roman" w:hAnsi="TimesLTStd-Roman" w:cs="TimesLTStd-Roman"/>
          <w:sz w:val="19"/>
          <w:szCs w:val="19"/>
        </w:rPr>
      </w:pPr>
      <w:r>
        <w:rPr>
          <w:rFonts w:ascii="TimesLTStd-Roman" w:hAnsi="TimesLTStd-Roman" w:cs="TimesLTStd-Roman"/>
          <w:sz w:val="19"/>
          <w:szCs w:val="19"/>
        </w:rPr>
        <w:t>(12) Inventories</w:t>
      </w:r>
    </w:p>
    <w:p w:rsidR="00B408FE" w:rsidRDefault="00B408FE" w:rsidP="00B408FE">
      <w:pPr>
        <w:autoSpaceDE w:val="0"/>
        <w:autoSpaceDN w:val="0"/>
        <w:adjustRightInd w:val="0"/>
        <w:spacing w:after="0" w:line="240" w:lineRule="auto"/>
        <w:rPr>
          <w:rFonts w:ascii="TimesLTStd-Roman" w:hAnsi="TimesLTStd-Roman" w:cs="TimesLTStd-Roman"/>
          <w:sz w:val="19"/>
          <w:szCs w:val="19"/>
        </w:rPr>
      </w:pPr>
      <w:r>
        <w:rPr>
          <w:rFonts w:ascii="TimesLTStd-Roman" w:hAnsi="TimesLTStd-Roman" w:cs="TimesLTStd-Roman"/>
          <w:sz w:val="19"/>
          <w:szCs w:val="19"/>
        </w:rPr>
        <w:t>(13) Marketing, selling, and advertising</w:t>
      </w:r>
    </w:p>
    <w:p w:rsidR="00B408FE" w:rsidRDefault="00B408FE" w:rsidP="00B408FE">
      <w:pPr>
        <w:autoSpaceDE w:val="0"/>
        <w:autoSpaceDN w:val="0"/>
        <w:adjustRightInd w:val="0"/>
        <w:spacing w:after="0" w:line="240" w:lineRule="auto"/>
        <w:rPr>
          <w:rFonts w:ascii="TimesLTStd-Roman" w:hAnsi="TimesLTStd-Roman" w:cs="TimesLTStd-Roman"/>
          <w:sz w:val="19"/>
          <w:szCs w:val="19"/>
        </w:rPr>
      </w:pPr>
      <w:r>
        <w:rPr>
          <w:rFonts w:ascii="TimesLTStd-Roman" w:hAnsi="TimesLTStd-Roman" w:cs="TimesLTStd-Roman"/>
          <w:sz w:val="19"/>
          <w:szCs w:val="19"/>
        </w:rPr>
        <w:t>(14) Buildings</w:t>
      </w:r>
    </w:p>
    <w:p w:rsidR="00B408FE" w:rsidRDefault="00B408FE" w:rsidP="00B408FE">
      <w:pPr>
        <w:autoSpaceDE w:val="0"/>
        <w:autoSpaceDN w:val="0"/>
        <w:adjustRightInd w:val="0"/>
        <w:spacing w:after="0" w:line="240" w:lineRule="auto"/>
        <w:rPr>
          <w:rFonts w:ascii="TimesLTStd-Roman" w:hAnsi="TimesLTStd-Roman" w:cs="TimesLTStd-Roman"/>
          <w:sz w:val="19"/>
          <w:szCs w:val="19"/>
        </w:rPr>
      </w:pPr>
      <w:r>
        <w:rPr>
          <w:rFonts w:ascii="TimesLTStd-Roman" w:hAnsi="TimesLTStd-Roman" w:cs="TimesLTStd-Roman"/>
          <w:sz w:val="19"/>
          <w:szCs w:val="19"/>
        </w:rPr>
        <w:t>(15) Land</w:t>
      </w:r>
    </w:p>
    <w:p w:rsidR="00B408FE" w:rsidRDefault="00B408FE" w:rsidP="00B408FE">
      <w:pPr>
        <w:autoSpaceDE w:val="0"/>
        <w:autoSpaceDN w:val="0"/>
        <w:adjustRightInd w:val="0"/>
        <w:spacing w:after="0" w:line="240" w:lineRule="auto"/>
        <w:rPr>
          <w:rFonts w:ascii="TimesLTStd-Roman" w:hAnsi="TimesLTStd-Roman" w:cs="TimesLTStd-Roman"/>
          <w:sz w:val="19"/>
          <w:szCs w:val="19"/>
        </w:rPr>
      </w:pPr>
      <w:r>
        <w:rPr>
          <w:rFonts w:ascii="TimesLTStd-Roman" w:hAnsi="TimesLTStd-Roman" w:cs="TimesLTStd-Roman"/>
          <w:sz w:val="19"/>
          <w:szCs w:val="19"/>
        </w:rPr>
        <w:t>(16) Income taxes payable</w:t>
      </w:r>
    </w:p>
    <w:p w:rsidR="00B408FE" w:rsidRDefault="00B408FE" w:rsidP="00B408FE">
      <w:pPr>
        <w:autoSpaceDE w:val="0"/>
        <w:autoSpaceDN w:val="0"/>
        <w:adjustRightInd w:val="0"/>
        <w:spacing w:after="0" w:line="240" w:lineRule="auto"/>
        <w:rPr>
          <w:rFonts w:ascii="TimesLTStd-Roman" w:hAnsi="TimesLTStd-Roman" w:cs="TimesLTStd-Roman"/>
          <w:sz w:val="19"/>
          <w:szCs w:val="19"/>
        </w:rPr>
      </w:pPr>
      <w:r>
        <w:rPr>
          <w:rFonts w:ascii="TimesLTStd-Roman" w:hAnsi="TimesLTStd-Roman" w:cs="TimesLTStd-Roman"/>
          <w:sz w:val="19"/>
          <w:szCs w:val="19"/>
        </w:rPr>
        <w:t>(17) Distribution and warehousing costs</w:t>
      </w:r>
    </w:p>
    <w:p w:rsidR="001A4417" w:rsidRPr="00B408FE" w:rsidRDefault="00B408FE" w:rsidP="00B408FE">
      <w:pPr>
        <w:autoSpaceDE w:val="0"/>
        <w:autoSpaceDN w:val="0"/>
        <w:adjustRightInd w:val="0"/>
        <w:spacing w:after="0" w:line="240" w:lineRule="auto"/>
        <w:rPr>
          <w:rFonts w:ascii="TimesLTStd-Roman" w:hAnsi="TimesLTStd-Roman" w:cs="TimesLTStd-Roman"/>
          <w:sz w:val="19"/>
          <w:szCs w:val="19"/>
        </w:rPr>
      </w:pPr>
      <w:r>
        <w:rPr>
          <w:rFonts w:ascii="TimesLTStd-Roman" w:hAnsi="TimesLTStd-Roman" w:cs="TimesLTStd-Roman"/>
          <w:sz w:val="19"/>
          <w:szCs w:val="19"/>
        </w:rPr>
        <w:t>(18) Investments (in other companies)</w:t>
      </w:r>
    </w:p>
    <w:sectPr w:rsidR="001A4417" w:rsidRPr="00B408F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OfficinaSansStd-Bold">
    <w:panose1 w:val="00000000000000000000"/>
    <w:charset w:val="00"/>
    <w:family w:val="auto"/>
    <w:notTrueType/>
    <w:pitch w:val="default"/>
    <w:sig w:usb0="00000003" w:usb1="00000000" w:usb2="00000000" w:usb3="00000000" w:csb0="00000001" w:csb1="00000000"/>
  </w:font>
  <w:font w:name="TimesLTStd-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B408FE"/>
    <w:rsid w:val="001A4417"/>
    <w:rsid w:val="00B408FE"/>
    <w:rsid w:val="00E4379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Pages>
  <Words>149</Words>
  <Characters>851</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Muya</dc:creator>
  <cp:keywords/>
  <dc:description/>
  <cp:lastModifiedBy>Muya</cp:lastModifiedBy>
  <cp:revision>2</cp:revision>
  <dcterms:created xsi:type="dcterms:W3CDTF">2012-02-04T12:27:00Z</dcterms:created>
  <dcterms:modified xsi:type="dcterms:W3CDTF">2012-02-04T13:00:00Z</dcterms:modified>
</cp:coreProperties>
</file>