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87" w:rsidRPr="00577796" w:rsidRDefault="00FE17A6" w:rsidP="00A33303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EGERTON UNIVERSITY</w:t>
      </w:r>
    </w:p>
    <w:p w:rsidR="00BC5D06" w:rsidRDefault="00617EA2" w:rsidP="00A33303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Attempt Question ONE and choose </w:t>
      </w:r>
      <w:r w:rsidR="00EC15A6" w:rsidRPr="00577796">
        <w:rPr>
          <w:b/>
          <w:sz w:val="24"/>
          <w:szCs w:val="24"/>
          <w:u w:val="single"/>
        </w:rPr>
        <w:t xml:space="preserve">TWO </w:t>
      </w:r>
      <w:r w:rsidR="00162EA2" w:rsidRPr="00577796">
        <w:rPr>
          <w:b/>
          <w:sz w:val="24"/>
          <w:szCs w:val="24"/>
          <w:u w:val="single"/>
        </w:rPr>
        <w:t xml:space="preserve">other </w:t>
      </w:r>
      <w:r w:rsidR="00EC15A6" w:rsidRPr="00577796">
        <w:rPr>
          <w:b/>
          <w:sz w:val="24"/>
          <w:szCs w:val="24"/>
          <w:u w:val="single"/>
        </w:rPr>
        <w:t>questions</w:t>
      </w:r>
    </w:p>
    <w:p w:rsidR="004E4CA3" w:rsidRDefault="004E4CA3" w:rsidP="00115FA8">
      <w:pPr>
        <w:pStyle w:val="ListParagraph"/>
        <w:numPr>
          <w:ilvl w:val="0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a.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ab/>
        <w:t xml:space="preserve">Define the term </w:t>
      </w:r>
      <w:r w:rsidRPr="004E4CA3">
        <w:rPr>
          <w:rFonts w:ascii="GillSans-Light" w:hAnsi="GillSans-Light" w:cs="GillSans-Light"/>
          <w:b/>
          <w:color w:val="auto"/>
          <w:sz w:val="19"/>
          <w:szCs w:val="19"/>
          <w:u w:val="single"/>
          <w:lang w:bidi="ar-SA"/>
        </w:rPr>
        <w:t>ETHICS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as</w:t>
      </w:r>
      <w:r w:rsidR="00951112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applied in 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auditing (3.5 mks)</w:t>
      </w:r>
    </w:p>
    <w:p w:rsidR="00D1083B" w:rsidRDefault="004E4CA3" w:rsidP="00D1083B">
      <w:pPr>
        <w:pStyle w:val="ListParagraph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b.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ab/>
      </w:r>
      <w:r w:rsidR="00115FA8" w:rsidRPr="004E4CA3">
        <w:rPr>
          <w:rFonts w:ascii="GillSans-Light" w:hAnsi="GillSans-Light" w:cs="GillSans-Light"/>
          <w:color w:val="auto"/>
          <w:sz w:val="19"/>
          <w:szCs w:val="19"/>
          <w:lang w:bidi="ar-SA"/>
        </w:rPr>
        <w:t>Discuss the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</w:t>
      </w:r>
      <w:r w:rsidRPr="004E4CA3">
        <w:rPr>
          <w:rFonts w:ascii="GillSans-Light" w:hAnsi="GillSans-Light" w:cs="GillSans-Light"/>
          <w:b/>
          <w:color w:val="auto"/>
          <w:sz w:val="19"/>
          <w:szCs w:val="19"/>
          <w:lang w:bidi="ar-SA"/>
        </w:rPr>
        <w:t>FOUR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Principles and </w:t>
      </w:r>
      <w:r w:rsidRPr="004E4CA3">
        <w:rPr>
          <w:rFonts w:ascii="GillSans-Light" w:hAnsi="GillSans-Light" w:cs="GillSans-Light"/>
          <w:b/>
          <w:color w:val="auto"/>
          <w:sz w:val="19"/>
          <w:szCs w:val="19"/>
          <w:lang w:bidi="ar-SA"/>
        </w:rPr>
        <w:t>SIX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</w:t>
      </w:r>
      <w:r w:rsidR="00115FA8" w:rsidRPr="004E4CA3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rules of conduct that constitute </w:t>
      </w:r>
      <w:r w:rsidRPr="004E4CA3">
        <w:rPr>
          <w:rFonts w:ascii="GillSans-Light" w:hAnsi="GillSans-Light" w:cs="GillSans-Light"/>
          <w:color w:val="auto"/>
          <w:sz w:val="19"/>
          <w:szCs w:val="19"/>
          <w:lang w:bidi="ar-SA"/>
        </w:rPr>
        <w:t>ETHICS that</w:t>
      </w:r>
      <w:r w:rsidR="00115FA8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are relevant to the profession 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    </w:t>
      </w:r>
      <w:r w:rsidR="00115FA8">
        <w:rPr>
          <w:rFonts w:ascii="GillSans-Light" w:hAnsi="GillSans-Light" w:cs="GillSans-Light"/>
          <w:color w:val="auto"/>
          <w:sz w:val="19"/>
          <w:szCs w:val="19"/>
          <w:lang w:bidi="ar-SA"/>
        </w:rPr>
        <w:t>an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d practice of auditing (20 mks)</w:t>
      </w:r>
    </w:p>
    <w:p w:rsidR="00D1083B" w:rsidRDefault="00D1083B" w:rsidP="00D1083B">
      <w:pPr>
        <w:pStyle w:val="ListParagraph"/>
        <w:rPr>
          <w:rFonts w:ascii="GillSans-Light" w:hAnsi="GillSans-Light" w:cs="GillSans-Light"/>
          <w:color w:val="auto"/>
          <w:sz w:val="19"/>
          <w:szCs w:val="19"/>
          <w:lang w:bidi="ar-SA"/>
        </w:rPr>
      </w:pPr>
    </w:p>
    <w:p w:rsidR="003038D8" w:rsidRDefault="003038D8" w:rsidP="00D1083B">
      <w:pPr>
        <w:pStyle w:val="ListParagraph"/>
        <w:numPr>
          <w:ilvl w:val="0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The scope of internal auditing is found in the Institute of Internal Auditors’ Implementation</w:t>
      </w:r>
      <w:r w:rsidR="00D1083B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Standards.</w:t>
      </w:r>
    </w:p>
    <w:p w:rsidR="00D1083B" w:rsidRDefault="00D1083B" w:rsidP="00D1083B">
      <w:pPr>
        <w:pStyle w:val="ListParagraph"/>
        <w:numPr>
          <w:ilvl w:val="1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Describe the scope of the internal audit function (12 mks)</w:t>
      </w:r>
    </w:p>
    <w:p w:rsidR="00D1083B" w:rsidRDefault="00D1083B" w:rsidP="00D1083B">
      <w:pPr>
        <w:pStyle w:val="ListParagraph"/>
        <w:numPr>
          <w:ilvl w:val="1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What are the implications of the wide scope of internal audit function with specific reference to</w:t>
      </w:r>
    </w:p>
    <w:p w:rsidR="00D1083B" w:rsidRDefault="00D1083B" w:rsidP="00D1083B">
      <w:pPr>
        <w:pStyle w:val="ListParagraph"/>
        <w:numPr>
          <w:ilvl w:val="2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Expertise required (2 mks)</w:t>
      </w:r>
    </w:p>
    <w:p w:rsidR="00D1083B" w:rsidRDefault="00D1083B" w:rsidP="00D1083B">
      <w:pPr>
        <w:pStyle w:val="ListParagraph"/>
        <w:numPr>
          <w:ilvl w:val="2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Value for money (3 mks)</w:t>
      </w:r>
    </w:p>
    <w:p w:rsidR="00D1083B" w:rsidRDefault="00D1083B" w:rsidP="00D1083B">
      <w:pPr>
        <w:pStyle w:val="ListParagraph"/>
        <w:numPr>
          <w:ilvl w:val="2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Information systems (2 mks)</w:t>
      </w:r>
    </w:p>
    <w:p w:rsidR="00D1083B" w:rsidRDefault="00D1083B" w:rsidP="00D1083B">
      <w:pPr>
        <w:pStyle w:val="ListParagraph"/>
        <w:numPr>
          <w:ilvl w:val="2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Compliance (2.5 mks)</w:t>
      </w:r>
    </w:p>
    <w:p w:rsidR="00D1083B" w:rsidRDefault="00D1083B" w:rsidP="00D1083B">
      <w:pPr>
        <w:pStyle w:val="ListParagraph"/>
        <w:numPr>
          <w:ilvl w:val="2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Management needs (2 mks)</w:t>
      </w:r>
    </w:p>
    <w:p w:rsidR="00E8017F" w:rsidRDefault="00E8017F" w:rsidP="00E8017F">
      <w:pPr>
        <w:pStyle w:val="ListParagraph"/>
        <w:ind w:left="2160"/>
        <w:rPr>
          <w:rFonts w:ascii="GillSans-Light" w:hAnsi="GillSans-Light" w:cs="GillSans-Light"/>
          <w:color w:val="auto"/>
          <w:sz w:val="19"/>
          <w:szCs w:val="19"/>
          <w:lang w:bidi="ar-SA"/>
        </w:rPr>
      </w:pPr>
    </w:p>
    <w:p w:rsidR="00416C83" w:rsidRDefault="00E8017F" w:rsidP="006F4370">
      <w:pPr>
        <w:pStyle w:val="ListParagraph"/>
        <w:numPr>
          <w:ilvl w:val="0"/>
          <w:numId w:val="6"/>
        </w:numPr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Discuss the composition and the role of the audit committee, and explain the linkage between the audit committee and the internal and external audit functions (23.5 mks)</w:t>
      </w:r>
    </w:p>
    <w:p w:rsidR="006F4370" w:rsidRPr="006F4370" w:rsidRDefault="006F4370" w:rsidP="006F4370">
      <w:pPr>
        <w:pStyle w:val="ListParagraph"/>
        <w:rPr>
          <w:rFonts w:ascii="GillSans-Light" w:hAnsi="GillSans-Light" w:cs="GillSans-Light"/>
          <w:color w:val="auto"/>
          <w:sz w:val="19"/>
          <w:szCs w:val="19"/>
          <w:lang w:bidi="ar-SA"/>
        </w:rPr>
      </w:pPr>
    </w:p>
    <w:p w:rsidR="00416C83" w:rsidRDefault="006F4370" w:rsidP="006F43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“</w:t>
      </w:r>
      <w:r w:rsidRPr="006F4370">
        <w:rPr>
          <w:rFonts w:ascii="GillSans-Light" w:hAnsi="GillSans-Light" w:cs="GillSans-Light"/>
          <w:color w:val="auto"/>
          <w:sz w:val="19"/>
          <w:szCs w:val="19"/>
          <w:lang w:bidi="ar-SA"/>
        </w:rPr>
        <w:t>The risk of poor information systems and unreliable security and back-up arrangements leads to possible fraud, error, non-compliance with data protection rules, customer dissatisfaction and security breaches. Poor information systems can undermine an organization and its entire reputation may be at stake.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”</w:t>
      </w:r>
    </w:p>
    <w:p w:rsidR="006F4370" w:rsidRPr="006F4370" w:rsidRDefault="006F4370" w:rsidP="006F4370">
      <w:pPr>
        <w:pStyle w:val="ListParagraph"/>
        <w:rPr>
          <w:rFonts w:ascii="GillSans-Light" w:hAnsi="GillSans-Light" w:cs="GillSans-Light"/>
          <w:color w:val="auto"/>
          <w:sz w:val="19"/>
          <w:szCs w:val="19"/>
          <w:lang w:bidi="ar-SA"/>
        </w:rPr>
      </w:pPr>
    </w:p>
    <w:p w:rsidR="006F4370" w:rsidRDefault="006F4370" w:rsidP="006F437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Discuss in detail </w:t>
      </w:r>
      <w:r w:rsidRPr="006F4370">
        <w:rPr>
          <w:rFonts w:ascii="GillSans-Light" w:hAnsi="GillSans-Light" w:cs="GillSans-Light"/>
          <w:b/>
          <w:color w:val="auto"/>
          <w:sz w:val="19"/>
          <w:szCs w:val="19"/>
          <w:lang w:bidi="ar-SA"/>
        </w:rPr>
        <w:t>SEVEN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Information systems (IS) risk areas (23.5 mks)</w:t>
      </w:r>
    </w:p>
    <w:p w:rsidR="00A872D8" w:rsidRDefault="00A872D8" w:rsidP="006F437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</w:p>
    <w:p w:rsidR="00A872D8" w:rsidRDefault="00AE18A5" w:rsidP="00A872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Discuss FOUR </w:t>
      </w:r>
      <w:r w:rsidR="00A872D8">
        <w:rPr>
          <w:rFonts w:ascii="GillSans-Light" w:hAnsi="GillSans-Light" w:cs="GillSans-Light"/>
          <w:color w:val="auto"/>
          <w:sz w:val="19"/>
          <w:szCs w:val="19"/>
          <w:lang w:bidi="ar-SA"/>
        </w:rPr>
        <w:t>verification metho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ds you would apply in regard to EACH of </w:t>
      </w:r>
      <w:r w:rsidR="00A872D8">
        <w:rPr>
          <w:rFonts w:ascii="GillSans-Light" w:hAnsi="GillSans-Light" w:cs="GillSans-Light"/>
          <w:color w:val="auto"/>
          <w:sz w:val="19"/>
          <w:szCs w:val="19"/>
          <w:lang w:bidi="ar-SA"/>
        </w:rPr>
        <w:t>the following liabilities and expenses</w:t>
      </w:r>
    </w:p>
    <w:p w:rsidR="00A872D8" w:rsidRDefault="00A872D8" w:rsidP="00A872D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Bank balances</w:t>
      </w:r>
      <w:r w:rsidR="00AE18A5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(6 mks)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.</w:t>
      </w:r>
    </w:p>
    <w:p w:rsidR="00A872D8" w:rsidRDefault="00A872D8" w:rsidP="00A872D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Equity capital</w:t>
      </w:r>
      <w:r w:rsidR="00AE18A5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(6 mks)</w:t>
      </w:r>
    </w:p>
    <w:p w:rsidR="00A872D8" w:rsidRDefault="00A872D8" w:rsidP="00A872D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Directors fees</w:t>
      </w:r>
      <w:r w:rsidR="00AE18A5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</w:t>
      </w:r>
      <w:r w:rsidR="00216BFF">
        <w:rPr>
          <w:rFonts w:ascii="GillSans-Light" w:hAnsi="GillSans-Light" w:cs="GillSans-Light"/>
          <w:color w:val="auto"/>
          <w:sz w:val="19"/>
          <w:szCs w:val="19"/>
          <w:lang w:bidi="ar-SA"/>
        </w:rPr>
        <w:t>(3.5</w:t>
      </w:r>
      <w:r w:rsidR="00AE18A5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mks)</w:t>
      </w:r>
    </w:p>
    <w:p w:rsidR="00A872D8" w:rsidRDefault="00AE18A5" w:rsidP="00A872D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Interest on long term loan denominated in foreign currency</w:t>
      </w:r>
      <w:r w:rsidR="00216BFF"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(4</w:t>
      </w: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 xml:space="preserve"> mks).</w:t>
      </w:r>
    </w:p>
    <w:p w:rsidR="00216BFF" w:rsidRPr="006F4370" w:rsidRDefault="00216BFF" w:rsidP="00A872D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auto"/>
          <w:sz w:val="19"/>
          <w:szCs w:val="19"/>
          <w:lang w:bidi="ar-SA"/>
        </w:rPr>
      </w:pPr>
      <w:r>
        <w:rPr>
          <w:rFonts w:ascii="GillSans-Light" w:hAnsi="GillSans-Light" w:cs="GillSans-Light"/>
          <w:color w:val="auto"/>
          <w:sz w:val="19"/>
          <w:szCs w:val="19"/>
          <w:lang w:bidi="ar-SA"/>
        </w:rPr>
        <w:t>Creditors (4 mks)</w:t>
      </w:r>
    </w:p>
    <w:sectPr w:rsidR="00216BFF" w:rsidRPr="006F4370" w:rsidSect="003E7B87">
      <w:headerReference w:type="default" r:id="rId7"/>
      <w:pgSz w:w="12240" w:h="15840"/>
      <w:pgMar w:top="360" w:right="360" w:bottom="27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0DB" w:rsidRDefault="009460DB" w:rsidP="003E7B87">
      <w:pPr>
        <w:spacing w:after="0" w:line="240" w:lineRule="auto"/>
      </w:pPr>
      <w:r>
        <w:separator/>
      </w:r>
    </w:p>
  </w:endnote>
  <w:endnote w:type="continuationSeparator" w:id="1">
    <w:p w:rsidR="009460DB" w:rsidRDefault="009460DB" w:rsidP="003E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0DB" w:rsidRDefault="009460DB" w:rsidP="003E7B87">
      <w:pPr>
        <w:spacing w:after="0" w:line="240" w:lineRule="auto"/>
      </w:pPr>
      <w:r>
        <w:separator/>
      </w:r>
    </w:p>
  </w:footnote>
  <w:footnote w:type="continuationSeparator" w:id="1">
    <w:p w:rsidR="009460DB" w:rsidRDefault="009460DB" w:rsidP="003E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87" w:rsidRDefault="00115FA8" w:rsidP="003E7B87">
    <w:pPr>
      <w:pStyle w:val="Header"/>
      <w:ind w:left="0"/>
    </w:pPr>
    <w:r>
      <w:t>BCOM 412: AUDITING II</w:t>
    </w:r>
    <w:r w:rsidR="003E7B87">
      <w:t xml:space="preserve">                                                                       </w:t>
    </w:r>
    <w:r>
      <w:t xml:space="preserve">                                                                </w:t>
    </w:r>
    <w:r w:rsidR="003E7B87">
      <w:t>FINAL EXAM</w:t>
    </w:r>
    <w:r>
      <w:t xml:space="preserve"> DRAFT</w:t>
    </w:r>
    <w:r w:rsidR="003E7B87">
      <w:t xml:space="preserve"> JAN- APR 2011</w:t>
    </w:r>
  </w:p>
  <w:p w:rsidR="003E7B87" w:rsidRDefault="003E7B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3EF5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7585E"/>
    <w:multiLevelType w:val="hybridMultilevel"/>
    <w:tmpl w:val="0C9A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1CE1"/>
    <w:multiLevelType w:val="hybridMultilevel"/>
    <w:tmpl w:val="9D5EAFCA"/>
    <w:lvl w:ilvl="0" w:tplc="D1BA8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410EA7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A17FC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7C25"/>
    <w:multiLevelType w:val="hybridMultilevel"/>
    <w:tmpl w:val="EE24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A365C"/>
    <w:multiLevelType w:val="hybridMultilevel"/>
    <w:tmpl w:val="1600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67805"/>
    <w:multiLevelType w:val="hybridMultilevel"/>
    <w:tmpl w:val="76A41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622C7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45D68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5A6"/>
    <w:rsid w:val="000C0A82"/>
    <w:rsid w:val="000C4F21"/>
    <w:rsid w:val="00115FA8"/>
    <w:rsid w:val="00162EA2"/>
    <w:rsid w:val="001A0A0C"/>
    <w:rsid w:val="001B591C"/>
    <w:rsid w:val="001C66EB"/>
    <w:rsid w:val="00216BFF"/>
    <w:rsid w:val="00224CA4"/>
    <w:rsid w:val="002C17DA"/>
    <w:rsid w:val="003038D8"/>
    <w:rsid w:val="003E7B87"/>
    <w:rsid w:val="00416C83"/>
    <w:rsid w:val="0048435B"/>
    <w:rsid w:val="004A7048"/>
    <w:rsid w:val="004B51E8"/>
    <w:rsid w:val="004E4CA3"/>
    <w:rsid w:val="00516D5E"/>
    <w:rsid w:val="00564306"/>
    <w:rsid w:val="00577796"/>
    <w:rsid w:val="005C7911"/>
    <w:rsid w:val="005E1CE9"/>
    <w:rsid w:val="00617EA2"/>
    <w:rsid w:val="006523F6"/>
    <w:rsid w:val="006D0BBB"/>
    <w:rsid w:val="006F4370"/>
    <w:rsid w:val="007A3279"/>
    <w:rsid w:val="007C27D7"/>
    <w:rsid w:val="00821350"/>
    <w:rsid w:val="00862EB3"/>
    <w:rsid w:val="00894139"/>
    <w:rsid w:val="009460DB"/>
    <w:rsid w:val="00951112"/>
    <w:rsid w:val="009A44D6"/>
    <w:rsid w:val="009F02EC"/>
    <w:rsid w:val="009F389C"/>
    <w:rsid w:val="00A33303"/>
    <w:rsid w:val="00A872D8"/>
    <w:rsid w:val="00AE18A5"/>
    <w:rsid w:val="00B15240"/>
    <w:rsid w:val="00B31657"/>
    <w:rsid w:val="00BC5D06"/>
    <w:rsid w:val="00BF0F65"/>
    <w:rsid w:val="00C61E45"/>
    <w:rsid w:val="00D1083B"/>
    <w:rsid w:val="00D92032"/>
    <w:rsid w:val="00E32659"/>
    <w:rsid w:val="00E32ACC"/>
    <w:rsid w:val="00E8017F"/>
    <w:rsid w:val="00E94D80"/>
    <w:rsid w:val="00EC15A6"/>
    <w:rsid w:val="00ED6378"/>
    <w:rsid w:val="00F00314"/>
    <w:rsid w:val="00F22A5B"/>
    <w:rsid w:val="00F37272"/>
    <w:rsid w:val="00F46274"/>
    <w:rsid w:val="00F90D93"/>
    <w:rsid w:val="00FB57F5"/>
    <w:rsid w:val="00FE17A6"/>
    <w:rsid w:val="00FE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8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8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8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8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8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8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8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8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8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8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35B"/>
    <w:pPr>
      <w:spacing w:after="0" w:line="240" w:lineRule="auto"/>
      <w:textAlignment w:val="top"/>
    </w:pPr>
    <w:rPr>
      <w:rFonts w:ascii="Arial Unicode MS" w:eastAsia="Arial Unicode MS" w:hAnsi="Arial Unicode MS" w:cs="Arial Unicode MS"/>
      <w:color w:val="4F6B72"/>
      <w:sz w:val="18"/>
      <w:szCs w:val="18"/>
      <w:lang w:val="sw-KE" w:eastAsia="sw-KE"/>
    </w:rPr>
  </w:style>
  <w:style w:type="paragraph" w:styleId="Header">
    <w:name w:val="header"/>
    <w:basedOn w:val="Normal"/>
    <w:link w:val="HeaderChar"/>
    <w:uiPriority w:val="99"/>
    <w:unhideWhenUsed/>
    <w:rsid w:val="003E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87"/>
  </w:style>
  <w:style w:type="paragraph" w:styleId="Footer">
    <w:name w:val="footer"/>
    <w:basedOn w:val="Normal"/>
    <w:link w:val="FooterChar"/>
    <w:uiPriority w:val="99"/>
    <w:semiHidden/>
    <w:unhideWhenUsed/>
    <w:rsid w:val="003E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B87"/>
  </w:style>
  <w:style w:type="paragraph" w:styleId="BalloonText">
    <w:name w:val="Balloon Text"/>
    <w:basedOn w:val="Normal"/>
    <w:link w:val="BalloonTextChar"/>
    <w:uiPriority w:val="99"/>
    <w:semiHidden/>
    <w:unhideWhenUsed/>
    <w:rsid w:val="003E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7B8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8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8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8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8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8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8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8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8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B8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E7B8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7B8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E7B8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8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E7B87"/>
    <w:rPr>
      <w:b/>
      <w:bCs/>
      <w:spacing w:val="0"/>
    </w:rPr>
  </w:style>
  <w:style w:type="character" w:styleId="Emphasis">
    <w:name w:val="Emphasis"/>
    <w:uiPriority w:val="20"/>
    <w:qFormat/>
    <w:rsid w:val="003E7B8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3E7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B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B8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8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8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3E7B8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E7B8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3E7B8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E7B8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3E7B8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B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2011-01-31T16:39:00Z</dcterms:created>
  <dcterms:modified xsi:type="dcterms:W3CDTF">2011-02-16T12:28:00Z</dcterms:modified>
</cp:coreProperties>
</file>