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F5" w:rsidRPr="00C61BC3" w:rsidRDefault="001613F5" w:rsidP="00C61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BC3">
        <w:rPr>
          <w:rFonts w:ascii="Times New Roman" w:hAnsi="Times New Roman" w:cs="Times New Roman"/>
          <w:b/>
          <w:sz w:val="24"/>
          <w:szCs w:val="24"/>
          <w:lang w:val="en-US"/>
        </w:rPr>
        <w:t>QUESTION ONE</w:t>
      </w:r>
    </w:p>
    <w:p w:rsidR="00706650" w:rsidRPr="001613F5" w:rsidRDefault="00706650" w:rsidP="00C61BC3">
      <w:pPr>
        <w:rPr>
          <w:rFonts w:ascii="Times New Roman" w:hAnsi="Times New Roman" w:cs="Times New Roman"/>
          <w:sz w:val="24"/>
          <w:szCs w:val="24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Assume that Stock A had an average return over a 5 year period of 11.3, with a standard deviation of 20.79. Stock B had an average return of 11.3, with a standard deviation of 20.78. The correlation between the returns of the 2 stocks is 0.88. 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br/>
        <w:t>If you formed a portfolio consisting of 50% Stock A and 50% Stock B, calculate</w:t>
      </w:r>
    </w:p>
    <w:p w:rsidR="00706650" w:rsidRPr="001613F5" w:rsidRDefault="00706650" w:rsidP="00C61BC3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The average return and </w:t>
      </w:r>
      <w:r w:rsidR="00955AF1">
        <w:rPr>
          <w:rFonts w:ascii="Times New Roman" w:hAnsi="Times New Roman" w:cs="Times New Roman"/>
          <w:sz w:val="24"/>
          <w:szCs w:val="24"/>
          <w:lang w:val="en-US"/>
        </w:rPr>
        <w:t>(3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706650" w:rsidRPr="001613F5" w:rsidRDefault="00706650" w:rsidP="00C61BC3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The standard deviation for the portfolio</w:t>
      </w:r>
      <w:r w:rsidR="00955AF1">
        <w:rPr>
          <w:rFonts w:ascii="Times New Roman" w:hAnsi="Times New Roman" w:cs="Times New Roman"/>
          <w:sz w:val="24"/>
          <w:szCs w:val="24"/>
          <w:lang w:val="en-US"/>
        </w:rPr>
        <w:t xml:space="preserve"> (4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mks). </w:t>
      </w:r>
    </w:p>
    <w:p w:rsidR="00D5218B" w:rsidRPr="001613F5" w:rsidRDefault="00706650" w:rsidP="00C61BC3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If you are a risk averse investor, would you prefer to invest all in Stock A, all in Stock B, or in the portfolio? Why?</w:t>
      </w:r>
      <w:r w:rsidR="00955AF1">
        <w:rPr>
          <w:rFonts w:ascii="Times New Roman" w:hAnsi="Times New Roman" w:cs="Times New Roman"/>
          <w:sz w:val="24"/>
          <w:szCs w:val="24"/>
          <w:lang w:val="en-US"/>
        </w:rPr>
        <w:t xml:space="preserve"> (2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9178F2" w:rsidRDefault="00D5218B" w:rsidP="00C61BC3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You have recently been appointed chief investment officer of a major charitable foundation. Its large endowment fund is currently invested in a broadly diversified portfolio of stocks (60 percent) and bonds (40 percent). The foundation’s board of trustees is a group of prominent individuals whose knowledge of modern investment theory and practice is superficial. You decide a discussion of basic investment principles would be helpful.</w:t>
      </w:r>
      <w:r w:rsidR="00636316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Explain the concepts </w:t>
      </w:r>
      <w:r w:rsidR="00AE6FC4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E6FC4" w:rsidRPr="001613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systematic risk, covariance, standard </w:t>
      </w:r>
      <w:r w:rsidRPr="001613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deviation, and beta 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as they relate to investment management.</w:t>
      </w:r>
      <w:r w:rsidR="00955AF1">
        <w:rPr>
          <w:rFonts w:ascii="Times New Roman" w:hAnsi="Times New Roman" w:cs="Times New Roman"/>
          <w:sz w:val="24"/>
          <w:szCs w:val="24"/>
          <w:lang w:val="en-US"/>
        </w:rPr>
        <w:t xml:space="preserve"> (16</w:t>
      </w:r>
      <w:r w:rsidR="00AE6FC4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D654D5" w:rsidRPr="00C61BC3" w:rsidRDefault="001613F5" w:rsidP="001613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BC3">
        <w:rPr>
          <w:rFonts w:ascii="Times New Roman" w:hAnsi="Times New Roman" w:cs="Times New Roman"/>
          <w:b/>
          <w:sz w:val="24"/>
          <w:szCs w:val="24"/>
          <w:lang w:val="en-US"/>
        </w:rPr>
        <w:t>QUESTION TWO</w:t>
      </w:r>
    </w:p>
    <w:p w:rsidR="009178F2" w:rsidRPr="001613F5" w:rsidRDefault="009178F2" w:rsidP="00C61BC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An analyst expects a risk-free return of 4.5 percent, a market return of 14.5 percent, and the returns for Stocks A and B that are shown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6EBA" w:rsidRPr="001613F5" w:rsidTr="00CB6EBA">
        <w:tc>
          <w:tcPr>
            <w:tcW w:w="3080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</w:t>
            </w:r>
          </w:p>
        </w:tc>
        <w:tc>
          <w:tcPr>
            <w:tcW w:w="3081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Beta</w:t>
            </w:r>
          </w:p>
        </w:tc>
        <w:tc>
          <w:tcPr>
            <w:tcW w:w="3081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Analysts Estimated Return</w:t>
            </w:r>
          </w:p>
        </w:tc>
      </w:tr>
      <w:tr w:rsidR="00CB6EBA" w:rsidRPr="001613F5" w:rsidTr="00CB6EBA">
        <w:tc>
          <w:tcPr>
            <w:tcW w:w="3080" w:type="dxa"/>
          </w:tcPr>
          <w:p w:rsidR="00CB6EBA" w:rsidRPr="001613F5" w:rsidRDefault="00CB6EBA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72B99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A72B99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081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61FE1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81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16%</w:t>
            </w:r>
          </w:p>
        </w:tc>
      </w:tr>
      <w:tr w:rsidR="00CB6EBA" w:rsidRPr="001613F5" w:rsidTr="00CB6EBA">
        <w:tc>
          <w:tcPr>
            <w:tcW w:w="3080" w:type="dxa"/>
          </w:tcPr>
          <w:p w:rsidR="00CB6EBA" w:rsidRPr="001613F5" w:rsidRDefault="00CB6EBA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72B99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A72B99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</w:p>
        </w:tc>
        <w:tc>
          <w:tcPr>
            <w:tcW w:w="3081" w:type="dxa"/>
          </w:tcPr>
          <w:p w:rsidR="00CB6EBA" w:rsidRPr="001613F5" w:rsidRDefault="00CB6EBA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E3C64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</w:t>
            </w: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3081" w:type="dxa"/>
          </w:tcPr>
          <w:p w:rsidR="00CB6EBA" w:rsidRPr="001613F5" w:rsidRDefault="00FE3C64" w:rsidP="00D05F47">
            <w:pPr>
              <w:autoSpaceDE w:val="0"/>
              <w:autoSpaceDN w:val="0"/>
              <w:adjustRightInd w:val="0"/>
              <w:ind w:lef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CB6EBA" w:rsidRPr="00161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14%</w:t>
            </w:r>
          </w:p>
        </w:tc>
      </w:tr>
    </w:tbl>
    <w:p w:rsidR="009178F2" w:rsidRPr="001613F5" w:rsidRDefault="009178F2" w:rsidP="00D05F47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9178F2" w:rsidRPr="001613F5" w:rsidRDefault="009178F2" w:rsidP="00D05F47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9178F2" w:rsidRPr="001613F5" w:rsidRDefault="00636316" w:rsidP="00D05F47">
      <w:pPr>
        <w:pStyle w:val="ListParagraph"/>
        <w:numPr>
          <w:ilvl w:val="7"/>
          <w:numId w:val="6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Show on a </w:t>
      </w:r>
      <w:r w:rsidR="009178F2" w:rsidRPr="001613F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raph</w:t>
      </w:r>
      <w:r w:rsidR="009178F2" w:rsidRPr="00161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78F2" w:rsidRPr="001613F5" w:rsidRDefault="009178F2" w:rsidP="00D05F47">
      <w:pPr>
        <w:pStyle w:val="ListParagraph"/>
        <w:numPr>
          <w:ilvl w:val="8"/>
          <w:numId w:val="6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Where Stock A and B would plot on the security market line (SML) if they were fairly valued using the capital asset pricing model (CAPM)</w:t>
      </w:r>
      <w:r w:rsidR="001613F5">
        <w:rPr>
          <w:rFonts w:ascii="Times New Roman" w:hAnsi="Times New Roman" w:cs="Times New Roman"/>
          <w:sz w:val="24"/>
          <w:szCs w:val="24"/>
          <w:lang w:val="en-US"/>
        </w:rPr>
        <w:t xml:space="preserve"> (4</w:t>
      </w:r>
      <w:r w:rsidR="00CB6EBA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CB6EBA" w:rsidRPr="001613F5" w:rsidRDefault="009178F2" w:rsidP="00D05F47">
      <w:pPr>
        <w:pStyle w:val="ListParagraph"/>
        <w:numPr>
          <w:ilvl w:val="5"/>
          <w:numId w:val="6"/>
        </w:numPr>
        <w:autoSpaceDE w:val="0"/>
        <w:autoSpaceDN w:val="0"/>
        <w:adjustRightInd w:val="0"/>
        <w:spacing w:after="0" w:line="240" w:lineRule="auto"/>
        <w:ind w:left="-284" w:hanging="33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Where Stock A and B actually plot on the same graph according to the returns estimated by the analyst a</w:t>
      </w:r>
      <w:r w:rsidR="00CB6EBA" w:rsidRPr="001613F5">
        <w:rPr>
          <w:rFonts w:ascii="Times New Roman" w:hAnsi="Times New Roman" w:cs="Times New Roman"/>
          <w:sz w:val="24"/>
          <w:szCs w:val="24"/>
          <w:lang w:val="en-US"/>
        </w:rPr>
        <w:t>nd shown in the table [</w:t>
      </w:r>
      <w:r w:rsidR="001613F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61FE1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EBA" w:rsidRPr="001613F5">
        <w:rPr>
          <w:rFonts w:ascii="Times New Roman" w:hAnsi="Times New Roman" w:cs="Times New Roman"/>
          <w:sz w:val="24"/>
          <w:szCs w:val="24"/>
          <w:lang w:val="en-US"/>
        </w:rPr>
        <w:t>mks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600FD" w:rsidRPr="001613F5" w:rsidRDefault="009178F2" w:rsidP="004600FD">
      <w:pPr>
        <w:pStyle w:val="ListParagraph"/>
        <w:numPr>
          <w:ilvl w:val="5"/>
          <w:numId w:val="6"/>
        </w:numPr>
        <w:autoSpaceDE w:val="0"/>
        <w:autoSpaceDN w:val="0"/>
        <w:adjustRightInd w:val="0"/>
        <w:spacing w:after="0" w:line="240" w:lineRule="auto"/>
        <w:ind w:left="-284" w:hanging="33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State whether Stock A and B are undervalued or overvalued if the analyst uses the SML for strategic inves</w:t>
      </w:r>
      <w:r w:rsidR="00CB6EBA" w:rsidRPr="001613F5">
        <w:rPr>
          <w:rFonts w:ascii="Times New Roman" w:hAnsi="Times New Roman" w:cs="Times New Roman"/>
          <w:sz w:val="24"/>
          <w:szCs w:val="24"/>
          <w:lang w:val="en-US"/>
        </w:rPr>
        <w:t>tment decisions. [4 mks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1613F5" w:rsidRDefault="004600FD" w:rsidP="001613F5">
      <w:pPr>
        <w:pStyle w:val="ListParagraph"/>
        <w:numPr>
          <w:ilvl w:val="5"/>
          <w:numId w:val="6"/>
        </w:numPr>
        <w:autoSpaceDE w:val="0"/>
        <w:autoSpaceDN w:val="0"/>
        <w:adjustRightInd w:val="0"/>
        <w:spacing w:after="0" w:line="240" w:lineRule="auto"/>
        <w:ind w:left="-284" w:hanging="33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What do you understan</w:t>
      </w:r>
      <w:r w:rsidR="00405DB5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1613F5">
        <w:rPr>
          <w:rFonts w:ascii="Times New Roman" w:hAnsi="Times New Roman" w:cs="Times New Roman"/>
          <w:sz w:val="24"/>
          <w:szCs w:val="24"/>
          <w:lang w:val="en-US"/>
        </w:rPr>
        <w:t xml:space="preserve">by the term protective put? (3 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mks)</w:t>
      </w:r>
    </w:p>
    <w:p w:rsidR="001613F5" w:rsidRDefault="001613F5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613F5" w:rsidRPr="001613F5" w:rsidRDefault="00955AF1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THREE</w:t>
      </w:r>
    </w:p>
    <w:p w:rsidR="001613F5" w:rsidRDefault="00E46F09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Discuss the Investment process, citing relevant examples from the stock market in Kenya </w:t>
      </w:r>
      <w:r w:rsidR="001613F5">
        <w:rPr>
          <w:rFonts w:ascii="Times New Roman" w:hAnsi="Times New Roman" w:cs="Times New Roman"/>
          <w:sz w:val="24"/>
          <w:szCs w:val="24"/>
          <w:lang w:val="en-US"/>
        </w:rPr>
        <w:t>and others around the world (1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5 mks)</w:t>
      </w:r>
    </w:p>
    <w:p w:rsidR="001613F5" w:rsidRDefault="001613F5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C0F95" w:rsidRPr="001613F5" w:rsidRDefault="00955AF1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FOUR</w:t>
      </w:r>
    </w:p>
    <w:p w:rsidR="00352E7B" w:rsidRPr="001613F5" w:rsidRDefault="00636316" w:rsidP="00D05F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Six factors affect the </w:t>
      </w:r>
      <w:r w:rsidR="00352E7B" w:rsidRPr="001613F5">
        <w:rPr>
          <w:rFonts w:ascii="Times New Roman" w:hAnsi="Times New Roman" w:cs="Times New Roman"/>
          <w:sz w:val="24"/>
          <w:szCs w:val="24"/>
          <w:lang w:val="en-US"/>
        </w:rPr>
        <w:t>value of call options on stocks</w:t>
      </w:r>
      <w:r w:rsidR="008B1AC0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. Identify </w:t>
      </w:r>
      <w:r w:rsidR="00352E7B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>factors and explain how and wh</w:t>
      </w:r>
      <w:r w:rsidR="00352E7B" w:rsidRPr="001613F5">
        <w:rPr>
          <w:rFonts w:ascii="Times New Roman" w:hAnsi="Times New Roman" w:cs="Times New Roman"/>
          <w:sz w:val="24"/>
          <w:szCs w:val="24"/>
          <w:lang w:val="en-US"/>
        </w:rPr>
        <w:t>y changes in each of these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factors affect the value of call options.</w:t>
      </w:r>
      <w:r w:rsidR="00352E7B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(12 mks)</w:t>
      </w:r>
    </w:p>
    <w:p w:rsidR="001613F5" w:rsidRDefault="00220EF4" w:rsidP="001613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Citing relevant example, discuss the concept of </w:t>
      </w:r>
      <w:r w:rsidRPr="001613F5">
        <w:rPr>
          <w:rFonts w:ascii="Times New Roman" w:hAnsi="Times New Roman" w:cs="Times New Roman"/>
          <w:b/>
          <w:sz w:val="24"/>
          <w:szCs w:val="24"/>
          <w:lang w:val="en-US"/>
        </w:rPr>
        <w:t>put- call parity</w:t>
      </w:r>
      <w:r w:rsidR="001613F5">
        <w:rPr>
          <w:rFonts w:ascii="Times New Roman" w:hAnsi="Times New Roman" w:cs="Times New Roman"/>
          <w:sz w:val="24"/>
          <w:szCs w:val="24"/>
          <w:lang w:val="en-US"/>
        </w:rPr>
        <w:t xml:space="preserve"> (3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1613F5" w:rsidRDefault="001613F5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D977A4" w:rsidRDefault="00D977A4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13F5" w:rsidRPr="001613F5" w:rsidRDefault="00955AF1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FIVE</w:t>
      </w:r>
    </w:p>
    <w:p w:rsidR="00D05F47" w:rsidRPr="001613F5" w:rsidRDefault="001613F5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D155E9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‘There are some emerging trends that have changed the face of the contemporary investment environment’. </w:t>
      </w:r>
    </w:p>
    <w:p w:rsidR="00D155E9" w:rsidRPr="001613F5" w:rsidRDefault="00D155E9" w:rsidP="001613F5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In light of the above statement, discuss the following.</w:t>
      </w:r>
    </w:p>
    <w:p w:rsidR="00D155E9" w:rsidRPr="001613F5" w:rsidRDefault="00D155E9" w:rsidP="001613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Globalization.</w:t>
      </w:r>
      <w:r w:rsidR="008C70FE">
        <w:rPr>
          <w:rFonts w:ascii="Times New Roman" w:hAnsi="Times New Roman" w:cs="Times New Roman"/>
          <w:sz w:val="24"/>
          <w:szCs w:val="24"/>
          <w:lang w:val="en-US"/>
        </w:rPr>
        <w:t xml:space="preserve"> (3</w:t>
      </w:r>
      <w:r w:rsidR="00085E26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D155E9" w:rsidRPr="001613F5" w:rsidRDefault="00D155E9" w:rsidP="001613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Securitization.</w:t>
      </w:r>
      <w:r w:rsidR="008C70FE">
        <w:rPr>
          <w:rFonts w:ascii="Times New Roman" w:hAnsi="Times New Roman" w:cs="Times New Roman"/>
          <w:sz w:val="24"/>
          <w:szCs w:val="24"/>
          <w:lang w:val="en-US"/>
        </w:rPr>
        <w:t>(3</w:t>
      </w:r>
      <w:r w:rsidR="00085E26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D155E9" w:rsidRPr="001613F5" w:rsidRDefault="00085E26" w:rsidP="001613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Financial engineering.</w:t>
      </w:r>
      <w:r w:rsidR="008C70FE">
        <w:rPr>
          <w:rFonts w:ascii="Times New Roman" w:hAnsi="Times New Roman" w:cs="Times New Roman"/>
          <w:sz w:val="24"/>
          <w:szCs w:val="24"/>
          <w:lang w:val="en-US"/>
        </w:rPr>
        <w:t xml:space="preserve"> (3</w:t>
      </w:r>
      <w:r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mks)</w:t>
      </w:r>
    </w:p>
    <w:p w:rsidR="00D05F47" w:rsidRPr="001613F5" w:rsidRDefault="00D05F47" w:rsidP="00D05F47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D05F47" w:rsidRPr="001613F5" w:rsidRDefault="00D05F47" w:rsidP="001613F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Discuss the following types of market structures.</w:t>
      </w:r>
    </w:p>
    <w:p w:rsidR="00D05F47" w:rsidRPr="001613F5" w:rsidRDefault="00D05F47" w:rsidP="001613F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Brokered market.</w:t>
      </w:r>
      <w:r w:rsidR="00E61047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(3 mks)</w:t>
      </w:r>
    </w:p>
    <w:p w:rsidR="00D977A4" w:rsidRDefault="00D05F47" w:rsidP="00D977A4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1613F5">
        <w:rPr>
          <w:rFonts w:ascii="Times New Roman" w:hAnsi="Times New Roman" w:cs="Times New Roman"/>
          <w:sz w:val="24"/>
          <w:szCs w:val="24"/>
          <w:lang w:val="en-US"/>
        </w:rPr>
        <w:t>Dealer market.</w:t>
      </w:r>
      <w:r w:rsidR="00E61047" w:rsidRPr="001613F5">
        <w:rPr>
          <w:rFonts w:ascii="Times New Roman" w:hAnsi="Times New Roman" w:cs="Times New Roman"/>
          <w:sz w:val="24"/>
          <w:szCs w:val="24"/>
          <w:lang w:val="en-US"/>
        </w:rPr>
        <w:t xml:space="preserve"> (3 mks)</w:t>
      </w:r>
    </w:p>
    <w:p w:rsidR="00D977A4" w:rsidRDefault="00D977A4" w:rsidP="00D977A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:rsidR="00D977A4" w:rsidRDefault="00D977A4" w:rsidP="00D977A4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D977A4" w:rsidRDefault="00D977A4" w:rsidP="00D977A4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77A4">
        <w:rPr>
          <w:rFonts w:ascii="Times New Roman" w:hAnsi="Times New Roman" w:cs="Times New Roman"/>
          <w:b/>
          <w:sz w:val="24"/>
          <w:szCs w:val="24"/>
          <w:lang w:val="en-US"/>
        </w:rPr>
        <w:t>QUESTION SIX</w:t>
      </w:r>
    </w:p>
    <w:p w:rsidR="003E0D1C" w:rsidRPr="003E0D1C" w:rsidRDefault="003E0D1C" w:rsidP="003E0D1C">
      <w:pPr>
        <w:autoSpaceDE w:val="0"/>
        <w:autoSpaceDN w:val="0"/>
        <w:adjustRightInd w:val="0"/>
        <w:spacing w:after="0" w:line="360" w:lineRule="auto"/>
        <w:ind w:left="567" w:hanging="567"/>
        <w:contextualSpacing/>
        <w:rPr>
          <w:rFonts w:ascii="Times New Roman" w:hAnsi="Times New Roman" w:cs="Times New Roman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a.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ab/>
      </w:r>
      <w:r w:rsidRPr="003E0D1C">
        <w:rPr>
          <w:rFonts w:ascii="Times New Roman" w:hAnsi="Times New Roman" w:cs="Times New Roman"/>
          <w:sz w:val="24"/>
          <w:szCs w:val="24"/>
          <w:lang w:val="en-US" w:eastAsia="en-US" w:bidi="en-US"/>
        </w:rPr>
        <w:t>Briefly explain the concep</w:t>
      </w:r>
      <w:bookmarkStart w:id="0" w:name="_GoBack"/>
      <w:bookmarkEnd w:id="0"/>
      <w:r w:rsidRPr="003E0D1C">
        <w:rPr>
          <w:rFonts w:ascii="Times New Roman" w:hAnsi="Times New Roman" w:cs="Times New Roman"/>
          <w:sz w:val="24"/>
          <w:szCs w:val="24"/>
          <w:lang w:val="en-US" w:eastAsia="en-US" w:bidi="en-US"/>
        </w:rPr>
        <w:t>t of the efficient market hypothesis (EMH) and each of its three forms</w:t>
      </w:r>
      <w:r w:rsidRPr="003E0D1C">
        <w:rPr>
          <w:rFonts w:ascii="Times New Roman" w:hAnsi="Times New Roman" w:cs="Times New Roman"/>
          <w:b/>
          <w:bCs/>
          <w:sz w:val="24"/>
          <w:szCs w:val="24"/>
          <w:lang w:val="en-US" w:eastAsia="en-US" w:bidi="en-US"/>
        </w:rPr>
        <w:t>—</w:t>
      </w:r>
      <w:r w:rsidRPr="003E0D1C">
        <w:rPr>
          <w:rFonts w:ascii="Times New Roman" w:hAnsi="Times New Roman" w:cs="Times New Roman"/>
          <w:sz w:val="24"/>
          <w:szCs w:val="24"/>
          <w:lang w:val="en-US" w:eastAsia="en-US" w:bidi="en-US"/>
        </w:rPr>
        <w:t>weak, semi strong, and strong</w:t>
      </w:r>
      <w:r w:rsidRPr="003E0D1C">
        <w:rPr>
          <w:rFonts w:ascii="Times New Roman" w:hAnsi="Times New Roman" w:cs="Times New Roman"/>
          <w:b/>
          <w:bCs/>
          <w:sz w:val="24"/>
          <w:szCs w:val="24"/>
          <w:lang w:val="en-US" w:eastAsia="en-US" w:bidi="en-US"/>
        </w:rPr>
        <w:t>—</w:t>
      </w:r>
      <w:r w:rsidRPr="003E0D1C">
        <w:rPr>
          <w:rFonts w:ascii="Times New Roman" w:hAnsi="Times New Roman" w:cs="Times New Roman"/>
          <w:sz w:val="24"/>
          <w:szCs w:val="24"/>
          <w:lang w:val="en-US" w:eastAsia="en-US" w:bidi="en-US"/>
        </w:rPr>
        <w:t>and briefly discuss three reasons that have been advanced to explain the existence of market inefficiency. (15 mks)</w:t>
      </w:r>
    </w:p>
    <w:p w:rsidR="003E0D1C" w:rsidRPr="003E0D1C" w:rsidRDefault="003E0D1C" w:rsidP="004E7A63">
      <w:pPr>
        <w:autoSpaceDE w:val="0"/>
        <w:autoSpaceDN w:val="0"/>
        <w:adjustRightInd w:val="0"/>
        <w:spacing w:after="0" w:line="360" w:lineRule="auto"/>
        <w:ind w:hanging="567"/>
        <w:rPr>
          <w:rFonts w:ascii="Times New Roman" w:hAnsi="Times New Roman" w:cs="Times New Roman"/>
          <w:sz w:val="24"/>
          <w:szCs w:val="24"/>
          <w:lang w:val="en-US" w:eastAsia="en-US" w:bidi="en-US"/>
        </w:rPr>
      </w:pPr>
      <w:r w:rsidRPr="003E0D1C">
        <w:rPr>
          <w:rFonts w:ascii="Times New Roman" w:hAnsi="Times New Roman" w:cs="Times New Roman"/>
          <w:i/>
          <w:iCs/>
          <w:sz w:val="24"/>
          <w:szCs w:val="24"/>
          <w:lang w:val="en-US" w:eastAsia="en-US" w:bidi="en-US"/>
        </w:rPr>
        <w:t xml:space="preserve">            </w:t>
      </w:r>
    </w:p>
    <w:p w:rsidR="00D977A4" w:rsidRPr="00D977A4" w:rsidRDefault="00D977A4" w:rsidP="00D977A4">
      <w:pPr>
        <w:pStyle w:val="ListParagraph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977A4" w:rsidRPr="00D977A4" w:rsidSect="00D0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87A7C"/>
    <w:multiLevelType w:val="hybridMultilevel"/>
    <w:tmpl w:val="D9BA35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849CE"/>
    <w:multiLevelType w:val="hybridMultilevel"/>
    <w:tmpl w:val="0E368BF4"/>
    <w:lvl w:ilvl="0" w:tplc="D3C24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A47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712668"/>
    <w:multiLevelType w:val="hybridMultilevel"/>
    <w:tmpl w:val="F8FA5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43E53"/>
    <w:multiLevelType w:val="multilevel"/>
    <w:tmpl w:val="06DC8F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E8F0D83"/>
    <w:multiLevelType w:val="hybridMultilevel"/>
    <w:tmpl w:val="0E368BF4"/>
    <w:lvl w:ilvl="0" w:tplc="D3C24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6650"/>
    <w:rsid w:val="00002389"/>
    <w:rsid w:val="00085E26"/>
    <w:rsid w:val="001613F5"/>
    <w:rsid w:val="00220EF4"/>
    <w:rsid w:val="002442FC"/>
    <w:rsid w:val="00352E7B"/>
    <w:rsid w:val="003C0EEF"/>
    <w:rsid w:val="003E0D1C"/>
    <w:rsid w:val="00405DB5"/>
    <w:rsid w:val="00440002"/>
    <w:rsid w:val="004600FD"/>
    <w:rsid w:val="004E7A63"/>
    <w:rsid w:val="00506659"/>
    <w:rsid w:val="00586A9E"/>
    <w:rsid w:val="00625FF3"/>
    <w:rsid w:val="00636316"/>
    <w:rsid w:val="00706650"/>
    <w:rsid w:val="008A0B72"/>
    <w:rsid w:val="008B1AC0"/>
    <w:rsid w:val="008C0F95"/>
    <w:rsid w:val="008C70FE"/>
    <w:rsid w:val="009178F2"/>
    <w:rsid w:val="00955AF1"/>
    <w:rsid w:val="00A61FE1"/>
    <w:rsid w:val="00A72B99"/>
    <w:rsid w:val="00AB3486"/>
    <w:rsid w:val="00AE0638"/>
    <w:rsid w:val="00AE6FC4"/>
    <w:rsid w:val="00C61BC3"/>
    <w:rsid w:val="00CB6EBA"/>
    <w:rsid w:val="00D034B0"/>
    <w:rsid w:val="00D05F47"/>
    <w:rsid w:val="00D155E9"/>
    <w:rsid w:val="00D5218B"/>
    <w:rsid w:val="00D654D5"/>
    <w:rsid w:val="00D977A4"/>
    <w:rsid w:val="00E46F09"/>
    <w:rsid w:val="00E61047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46D4F1-2CB2-4B2A-8B56-8058F9DF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50"/>
    <w:pPr>
      <w:ind w:left="720"/>
      <w:contextualSpacing/>
    </w:pPr>
  </w:style>
  <w:style w:type="table" w:styleId="TableGrid">
    <w:name w:val="Table Grid"/>
    <w:basedOn w:val="TableNormal"/>
    <w:uiPriority w:val="59"/>
    <w:rsid w:val="00CB6E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 karuitha</cp:lastModifiedBy>
  <cp:revision>29</cp:revision>
  <dcterms:created xsi:type="dcterms:W3CDTF">2010-10-15T21:53:00Z</dcterms:created>
  <dcterms:modified xsi:type="dcterms:W3CDTF">2015-05-27T06:46:00Z</dcterms:modified>
</cp:coreProperties>
</file>