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21707" w14:textId="77777777" w:rsidR="00417CF6" w:rsidRPr="00417CF6" w:rsidRDefault="00417CF6" w:rsidP="00417CF6">
      <w:pPr>
        <w:pStyle w:val="Heading4"/>
        <w:jc w:val="center"/>
        <w:rPr>
          <w:rFonts w:ascii="Book Antiqua" w:hAnsi="Book Antiqua"/>
          <w:b/>
          <w:color w:val="auto"/>
          <w:sz w:val="24"/>
          <w:szCs w:val="24"/>
        </w:rPr>
      </w:pPr>
      <w:r w:rsidRPr="00417CF6">
        <w:rPr>
          <w:rFonts w:ascii="Book Antiqua" w:hAnsi="Book Antiqua"/>
          <w:b/>
          <w:color w:val="auto"/>
          <w:sz w:val="24"/>
          <w:szCs w:val="24"/>
        </w:rPr>
        <w:t>KARATINA UNIVERSITY</w:t>
      </w:r>
    </w:p>
    <w:p w14:paraId="34D21708" w14:textId="2D58CD65" w:rsidR="00417CF6" w:rsidRPr="00417CF6" w:rsidRDefault="00417CF6" w:rsidP="00417CF6">
      <w:pPr>
        <w:jc w:val="center"/>
        <w:rPr>
          <w:rFonts w:ascii="Book Antiqua" w:hAnsi="Book Antiqua"/>
          <w:sz w:val="24"/>
          <w:szCs w:val="24"/>
        </w:rPr>
      </w:pPr>
      <w:r w:rsidRPr="00417CF6">
        <w:rPr>
          <w:rFonts w:ascii="Book Antiqua" w:hAnsi="Book Antiqua"/>
          <w:sz w:val="24"/>
          <w:szCs w:val="24"/>
        </w:rPr>
        <w:t xml:space="preserve">SCHOOL OF </w:t>
      </w:r>
      <w:r w:rsidR="007B2403">
        <w:rPr>
          <w:rFonts w:ascii="Book Antiqua" w:hAnsi="Book Antiqua"/>
          <w:sz w:val="24"/>
          <w:szCs w:val="24"/>
        </w:rPr>
        <w:t>BUSINESS</w:t>
      </w:r>
    </w:p>
    <w:p w14:paraId="34D21709" w14:textId="77777777" w:rsidR="00D4627E" w:rsidRPr="00D4627E" w:rsidRDefault="00D4627E" w:rsidP="00D4627E">
      <w:pPr>
        <w:pStyle w:val="Heading4"/>
        <w:rPr>
          <w:rFonts w:ascii="Book Antiqua" w:hAnsi="Book Antiqua"/>
          <w:b/>
          <w:color w:val="auto"/>
          <w:sz w:val="24"/>
          <w:szCs w:val="24"/>
        </w:rPr>
      </w:pPr>
      <w:r w:rsidRPr="00D4627E">
        <w:rPr>
          <w:rFonts w:ascii="Book Antiqua" w:hAnsi="Book Antiqua"/>
          <w:b/>
          <w:color w:val="auto"/>
          <w:sz w:val="24"/>
          <w:szCs w:val="24"/>
        </w:rPr>
        <w:t>ARE 112: INTRODUCTION TO ECONOMIC STATISTICS</w:t>
      </w:r>
    </w:p>
    <w:p w14:paraId="34D2170A" w14:textId="77777777"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COURSE PURPOSE</w:t>
      </w:r>
    </w:p>
    <w:p w14:paraId="34D2170B" w14:textId="77777777" w:rsidR="00D4627E" w:rsidRPr="00D4627E" w:rsidRDefault="00D4627E" w:rsidP="003A6D0E">
      <w:pPr>
        <w:pStyle w:val="Address"/>
        <w:jc w:val="both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The course aims at equipping the student with skills in statistical analysis for making decisions. The course aims at building an understanding of statistics- not merely plugging numbers into formulas, as has been a silent tradition in the study of quantitative subjects.</w:t>
      </w:r>
    </w:p>
    <w:p w14:paraId="34D2170C" w14:textId="77777777" w:rsidR="00E602A6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</w:p>
    <w:p w14:paraId="34D2170D" w14:textId="77777777"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COURSE LEARNING OUTCOMES</w:t>
      </w:r>
    </w:p>
    <w:p w14:paraId="34D2170E" w14:textId="77777777" w:rsidR="00D4627E" w:rsidRPr="00D4627E" w:rsidRDefault="00D4627E" w:rsidP="00D4627E">
      <w:pPr>
        <w:pStyle w:val="Address"/>
        <w:rPr>
          <w:rFonts w:ascii="Book Antiqua" w:eastAsiaTheme="minorHAnsi" w:hAnsi="Book Antiqua" w:cstheme="minorBidi"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i/>
          <w:spacing w:val="0"/>
          <w:sz w:val="24"/>
          <w:szCs w:val="24"/>
          <w:lang w:eastAsia="ja-JP"/>
        </w:rPr>
        <w:t>At the end of the course, the learner should be able to;</w:t>
      </w:r>
    </w:p>
    <w:p w14:paraId="34D21710" w14:textId="6CBEB98F" w:rsidR="00D4627E" w:rsidRDefault="00666EB5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Visualize </w:t>
      </w:r>
      <w:r w:rsidR="00D4627E"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data using appropriate tools.</w:t>
      </w:r>
    </w:p>
    <w:p w14:paraId="6BE18960" w14:textId="7C07C948" w:rsidR="00666EB5" w:rsidRPr="00D4627E" w:rsidRDefault="00666EB5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Master the Basics of R programming language for statistics.</w:t>
      </w:r>
    </w:p>
    <w:p w14:paraId="34D21711" w14:textId="727BAB2F" w:rsidR="00D4627E" w:rsidRDefault="00D4627E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Summarize data using the variety of measures.</w:t>
      </w:r>
    </w:p>
    <w:p w14:paraId="0D63215D" w14:textId="461164F9" w:rsidR="00666EB5" w:rsidRPr="00666EB5" w:rsidRDefault="00666EB5" w:rsidP="00666EB5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Design instruments for data collection.</w:t>
      </w:r>
    </w:p>
    <w:p w14:paraId="34D21712" w14:textId="77777777" w:rsidR="00D4627E" w:rsidRPr="00D4627E" w:rsidRDefault="00D4627E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Make inference using data.</w:t>
      </w:r>
    </w:p>
    <w:p w14:paraId="34D21713" w14:textId="7C10BCFD" w:rsidR="00D4627E" w:rsidRPr="00D4627E" w:rsidRDefault="00D4627E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Build </w:t>
      </w:r>
      <w:r w:rsidR="00666EB5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basic </w:t>
      </w: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models using data.</w:t>
      </w:r>
    </w:p>
    <w:p w14:paraId="34D21714" w14:textId="77777777" w:rsidR="00E602A6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</w:p>
    <w:p w14:paraId="34D21715" w14:textId="77777777"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COURSE CONTENT</w:t>
      </w:r>
    </w:p>
    <w:p w14:paraId="34D21716" w14:textId="77777777" w:rsidR="00D4627E" w:rsidRDefault="00D4627E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Exploring and collecting data. </w:t>
      </w:r>
    </w:p>
    <w:p w14:paraId="34D21717" w14:textId="77777777" w:rsidR="002802E4" w:rsidRDefault="002802E4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Definitions and background.</w:t>
      </w:r>
    </w:p>
    <w:p w14:paraId="34D21718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Statistics and Variation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34D21719" w14:textId="0DBA3993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Data</w:t>
      </w:r>
      <w:r w:rsidR="0060080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: Data types and Sources</w:t>
      </w:r>
    </w:p>
    <w:p w14:paraId="34D2171A" w14:textId="3C3F848F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Surveys and Sampling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6BCD38B7" w14:textId="7243395C" w:rsidR="00600806" w:rsidRDefault="00600806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Introduction to R and R-Studio</w:t>
      </w:r>
    </w:p>
    <w:p w14:paraId="731429B9" w14:textId="550626DB" w:rsidR="00600806" w:rsidRDefault="00600806" w:rsidP="00600806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Data Visualization</w:t>
      </w:r>
      <w:r w:rsidR="00AB2B8D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34D2171B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Displaying and describing categorical data.</w:t>
      </w:r>
    </w:p>
    <w:p w14:paraId="34D2171C" w14:textId="61BC6B3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Displaying and describing quantitative data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146A159E" w14:textId="7510DD64" w:rsidR="00307DAF" w:rsidRDefault="00307DAF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Plotting data in base R.</w:t>
      </w:r>
    </w:p>
    <w:p w14:paraId="4B703F02" w14:textId="4270B425" w:rsidR="00600806" w:rsidRDefault="00600806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Introduction to the </w:t>
      </w:r>
      <w:proofErr w:type="spellStart"/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Tidyve</w:t>
      </w:r>
      <w:r w:rsidR="00307DAF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rse</w:t>
      </w:r>
      <w:proofErr w:type="spellEnd"/>
      <w:r w:rsidR="00307DAF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 and GGPLOT plotting in R.</w:t>
      </w:r>
    </w:p>
    <w:p w14:paraId="78BBD51E" w14:textId="75EB0AB1" w:rsidR="00BB3B51" w:rsidRDefault="00BB3B51" w:rsidP="00BB3B51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Summarizing data</w:t>
      </w:r>
      <w:r w:rsidR="00AB2B8D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153D3C81" w14:textId="7B9E32F2" w:rsidR="00BB3B51" w:rsidRDefault="00BB3B51" w:rsidP="00BB3B51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Summarizing categorical data.</w:t>
      </w:r>
    </w:p>
    <w:p w14:paraId="7F156007" w14:textId="5062908B" w:rsidR="00BB3B51" w:rsidRDefault="00BB3B51" w:rsidP="00BB3B51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Summarizing quantitative data.</w:t>
      </w:r>
    </w:p>
    <w:p w14:paraId="70500DD8" w14:textId="4101F504" w:rsidR="006961B9" w:rsidRDefault="006961B9" w:rsidP="006961B9">
      <w:pPr>
        <w:pStyle w:val="Address"/>
        <w:numPr>
          <w:ilvl w:val="2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Measures of center.</w:t>
      </w:r>
    </w:p>
    <w:p w14:paraId="562B6233" w14:textId="78C3F18C" w:rsidR="006961B9" w:rsidRPr="009B4E2F" w:rsidRDefault="006961B9" w:rsidP="009B4E2F">
      <w:pPr>
        <w:pStyle w:val="Address"/>
        <w:numPr>
          <w:ilvl w:val="2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Measures of spread.</w:t>
      </w:r>
    </w:p>
    <w:p w14:paraId="6390E488" w14:textId="60974659" w:rsidR="002058B7" w:rsidRDefault="002058B7" w:rsidP="00BB3B51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Summarizing data using R</w:t>
      </w:r>
      <w:r w:rsidR="00B73E03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 and the </w:t>
      </w:r>
      <w:proofErr w:type="spellStart"/>
      <w:r w:rsidR="00B73E03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Tidyverse</w:t>
      </w:r>
      <w:proofErr w:type="spellEnd"/>
      <w:r w:rsidR="00B73E03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2672BB18" w14:textId="6C0D93CD" w:rsidR="00613D01" w:rsidRPr="00D4627E" w:rsidRDefault="00613D01" w:rsidP="00BB3B51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Writing a statistics based report in R Markdown. </w:t>
      </w:r>
    </w:p>
    <w:p w14:paraId="34D2171D" w14:textId="77777777" w:rsidR="00D4627E" w:rsidRDefault="002E44F7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Randomness and </w:t>
      </w:r>
      <w:r w:rsidR="00D4627E"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probability. </w:t>
      </w:r>
    </w:p>
    <w:p w14:paraId="34D2171E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Random phenomena and probability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34D2171F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lastRenderedPageBreak/>
        <w:t xml:space="preserve">The 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non-existent</w:t>
      </w: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 law of averages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34D21720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Different types of probability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34D21721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Probability rules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34D21722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Joint probability and contingency tables.</w:t>
      </w:r>
    </w:p>
    <w:p w14:paraId="34D21723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Conditional probability.</w:t>
      </w:r>
    </w:p>
    <w:p w14:paraId="34D21724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Constructing contingency tables.</w:t>
      </w:r>
    </w:p>
    <w:p w14:paraId="34D21725" w14:textId="77777777" w:rsidR="002E44F7" w:rsidRDefault="002E44F7" w:rsidP="002E44F7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Random variables and probability models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14:paraId="34D21726" w14:textId="77777777"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Expected value of a random variable.</w:t>
      </w:r>
    </w:p>
    <w:p w14:paraId="34D21727" w14:textId="77777777" w:rsidR="002E44F7" w:rsidRDefault="00E602A6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Standard deviation of a random variable.</w:t>
      </w:r>
    </w:p>
    <w:p w14:paraId="34D21728" w14:textId="77777777" w:rsidR="00E602A6" w:rsidRDefault="00E602A6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Properties of expected values and variances.</w:t>
      </w:r>
    </w:p>
    <w:p w14:paraId="34D2172A" w14:textId="216C7899" w:rsidR="0046646E" w:rsidRPr="000B16A2" w:rsidRDefault="0046646E" w:rsidP="000B16A2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Discrete probability distributions.</w:t>
      </w:r>
    </w:p>
    <w:p w14:paraId="34D2172B" w14:textId="77777777" w:rsidR="00E602A6" w:rsidRDefault="00E602A6" w:rsidP="00E602A6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The normal distribution.</w:t>
      </w:r>
    </w:p>
    <w:p w14:paraId="34D2172C" w14:textId="77777777" w:rsidR="00E602A6" w:rsidRDefault="00E602A6" w:rsidP="00E602A6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Sampling distributions.</w:t>
      </w:r>
    </w:p>
    <w:p w14:paraId="34D2172D" w14:textId="77777777" w:rsid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Confidence intervals for proportions.</w:t>
      </w:r>
    </w:p>
    <w:p w14:paraId="34D2172E" w14:textId="77777777" w:rsid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Confidence interval for means.</w:t>
      </w:r>
    </w:p>
    <w:p w14:paraId="34D2172F" w14:textId="77777777" w:rsidR="00D4627E" w:rsidRDefault="00D4627E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Parametric Inference for decision making. </w:t>
      </w:r>
    </w:p>
    <w:p w14:paraId="34D21730" w14:textId="77777777" w:rsid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Testing hypotheses.</w:t>
      </w:r>
    </w:p>
    <w:p w14:paraId="34D21731" w14:textId="77777777" w:rsid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Comparing two groups.</w:t>
      </w:r>
    </w:p>
    <w:p w14:paraId="34D21732" w14:textId="77777777" w:rsidR="00E602A6" w:rsidRP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Inference for counts: The Chi- Square tests.</w:t>
      </w:r>
    </w:p>
    <w:p w14:paraId="34D21736" w14:textId="77777777" w:rsidR="00E602A6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</w:p>
    <w:p w14:paraId="34D21737" w14:textId="77777777"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MODE OF DELIVERY OF THE COURSE</w:t>
      </w:r>
    </w:p>
    <w:p w14:paraId="34D21738" w14:textId="77777777" w:rsidR="00D4627E" w:rsidRPr="00D4627E" w:rsidRDefault="00D4627E" w:rsidP="00D4627E">
      <w:pPr>
        <w:pStyle w:val="Address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The course will be delivered using a combination of lectures, discussions based on case studies and class presentations by students.</w:t>
      </w:r>
    </w:p>
    <w:p w14:paraId="34D21739" w14:textId="77777777"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INSTRUCTIONAL MATERIALS/ EQUIPMENT</w:t>
      </w:r>
    </w:p>
    <w:p w14:paraId="34D2173A" w14:textId="77777777" w:rsidR="00D4627E" w:rsidRPr="00D4627E" w:rsidRDefault="00D4627E" w:rsidP="00D4627E">
      <w:pPr>
        <w:pStyle w:val="Address"/>
        <w:jc w:val="both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Lecture notes, course texts, case studies, computers (with internet connectivity), projectors, white board and markers.</w:t>
      </w:r>
    </w:p>
    <w:p w14:paraId="34D2173B" w14:textId="77777777"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COURSE ASSESSMENT</w:t>
      </w:r>
    </w:p>
    <w:p w14:paraId="34D2173C" w14:textId="77777777" w:rsidR="00D4627E" w:rsidRPr="00D4627E" w:rsidRDefault="00D4627E" w:rsidP="00D4627E">
      <w:pPr>
        <w:pStyle w:val="Address"/>
        <w:jc w:val="both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The course will be assessed through a combination of continuous assessment tests, class assignments and final exam as follows.</w:t>
      </w:r>
    </w:p>
    <w:p w14:paraId="34D2173D" w14:textId="77777777" w:rsidR="00D4627E" w:rsidRPr="00D4627E" w:rsidRDefault="00D4627E" w:rsidP="00D4627E">
      <w:pPr>
        <w:pStyle w:val="Address"/>
        <w:jc w:val="both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597"/>
      </w:tblGrid>
      <w:tr w:rsidR="00D4627E" w:rsidRPr="00D4627E" w14:paraId="34D21740" w14:textId="77777777" w:rsidTr="007854F0">
        <w:tc>
          <w:tcPr>
            <w:tcW w:w="3823" w:type="dxa"/>
            <w:shd w:val="clear" w:color="auto" w:fill="auto"/>
          </w:tcPr>
          <w:p w14:paraId="34D2173E" w14:textId="77777777"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Assessment Type</w:t>
            </w:r>
          </w:p>
        </w:tc>
        <w:tc>
          <w:tcPr>
            <w:tcW w:w="1597" w:type="dxa"/>
            <w:shd w:val="clear" w:color="auto" w:fill="auto"/>
          </w:tcPr>
          <w:p w14:paraId="34D2173F" w14:textId="77777777"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Contribution to final score</w:t>
            </w:r>
          </w:p>
        </w:tc>
      </w:tr>
      <w:tr w:rsidR="00D4627E" w:rsidRPr="00D4627E" w14:paraId="34D21743" w14:textId="77777777" w:rsidTr="007854F0">
        <w:tc>
          <w:tcPr>
            <w:tcW w:w="3823" w:type="dxa"/>
            <w:shd w:val="clear" w:color="auto" w:fill="auto"/>
          </w:tcPr>
          <w:p w14:paraId="34D21741" w14:textId="77777777"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Continuous assessment tests</w:t>
            </w:r>
          </w:p>
        </w:tc>
        <w:tc>
          <w:tcPr>
            <w:tcW w:w="1597" w:type="dxa"/>
            <w:shd w:val="clear" w:color="auto" w:fill="auto"/>
          </w:tcPr>
          <w:p w14:paraId="34D21742" w14:textId="77777777"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20</w:t>
            </w:r>
          </w:p>
        </w:tc>
      </w:tr>
      <w:tr w:rsidR="00D4627E" w:rsidRPr="00D4627E" w14:paraId="34D21746" w14:textId="77777777" w:rsidTr="007854F0">
        <w:tc>
          <w:tcPr>
            <w:tcW w:w="3823" w:type="dxa"/>
            <w:shd w:val="clear" w:color="auto" w:fill="auto"/>
          </w:tcPr>
          <w:p w14:paraId="34D21744" w14:textId="77777777"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Class assignments/ group work</w:t>
            </w:r>
          </w:p>
        </w:tc>
        <w:tc>
          <w:tcPr>
            <w:tcW w:w="1597" w:type="dxa"/>
            <w:shd w:val="clear" w:color="auto" w:fill="auto"/>
          </w:tcPr>
          <w:p w14:paraId="34D21745" w14:textId="77777777" w:rsidR="00D4627E" w:rsidRPr="00D4627E" w:rsidRDefault="00D0270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1</w:t>
            </w:r>
            <w:r w:rsidR="00D4627E"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0</w:t>
            </w:r>
          </w:p>
        </w:tc>
      </w:tr>
      <w:tr w:rsidR="00D4627E" w:rsidRPr="00D4627E" w14:paraId="34D21749" w14:textId="77777777" w:rsidTr="007854F0">
        <w:tc>
          <w:tcPr>
            <w:tcW w:w="3823" w:type="dxa"/>
            <w:shd w:val="clear" w:color="auto" w:fill="auto"/>
          </w:tcPr>
          <w:p w14:paraId="34D21747" w14:textId="77777777"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Final exam</w:t>
            </w:r>
          </w:p>
        </w:tc>
        <w:tc>
          <w:tcPr>
            <w:tcW w:w="1597" w:type="dxa"/>
            <w:shd w:val="clear" w:color="auto" w:fill="auto"/>
          </w:tcPr>
          <w:p w14:paraId="34D21748" w14:textId="77777777" w:rsidR="00D4627E" w:rsidRPr="00D4627E" w:rsidRDefault="00D0270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7</w:t>
            </w:r>
            <w:r w:rsidR="00D4627E"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0</w:t>
            </w:r>
          </w:p>
        </w:tc>
      </w:tr>
      <w:tr w:rsidR="00D4627E" w:rsidRPr="00D4627E" w14:paraId="34D2174C" w14:textId="77777777" w:rsidTr="007854F0">
        <w:tc>
          <w:tcPr>
            <w:tcW w:w="3823" w:type="dxa"/>
            <w:shd w:val="clear" w:color="auto" w:fill="auto"/>
          </w:tcPr>
          <w:p w14:paraId="34D2174A" w14:textId="77777777"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TOTAL</w:t>
            </w:r>
          </w:p>
        </w:tc>
        <w:tc>
          <w:tcPr>
            <w:tcW w:w="1597" w:type="dxa"/>
            <w:shd w:val="clear" w:color="auto" w:fill="auto"/>
          </w:tcPr>
          <w:p w14:paraId="34D2174B" w14:textId="77777777"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100</w:t>
            </w:r>
          </w:p>
        </w:tc>
      </w:tr>
    </w:tbl>
    <w:p w14:paraId="34D2174D" w14:textId="77777777" w:rsidR="00D4627E" w:rsidRPr="00D4627E" w:rsidRDefault="00D4627E" w:rsidP="00D4627E">
      <w:pPr>
        <w:pStyle w:val="Address"/>
        <w:jc w:val="both"/>
        <w:rPr>
          <w:rFonts w:ascii="Book Antiqua" w:hAnsi="Book Antiqua" w:cs="Book Antiqua"/>
          <w:sz w:val="24"/>
          <w:szCs w:val="24"/>
        </w:rPr>
      </w:pPr>
    </w:p>
    <w:p w14:paraId="34D2174E" w14:textId="77777777" w:rsidR="00D4627E" w:rsidRPr="00D4627E" w:rsidRDefault="00E602A6" w:rsidP="00D4627E">
      <w:pPr>
        <w:pStyle w:val="Address"/>
        <w:jc w:val="both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READING MATERIALS FOR THE COURSE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eastAsia="ja-JP"/>
        </w:rPr>
        <w:id w:val="836124668"/>
        <w:docPartObj>
          <w:docPartGallery w:val="Bibliographies"/>
          <w:docPartUnique/>
        </w:docPartObj>
      </w:sdtPr>
      <w:sdtEndPr/>
      <w:sdtContent>
        <w:p w14:paraId="34D2174F" w14:textId="77777777" w:rsidR="00D0270E" w:rsidRPr="00D0270E" w:rsidRDefault="00D0270E">
          <w:pPr>
            <w:pStyle w:val="Heading1"/>
            <w:rPr>
              <w:rFonts w:ascii="Book Antiqua" w:hAnsi="Book Antiqua"/>
              <w:sz w:val="24"/>
              <w:szCs w:val="24"/>
              <w:lang w:val="fr-FR"/>
            </w:rPr>
          </w:pPr>
          <w:r w:rsidRPr="00D0270E">
            <w:rPr>
              <w:rFonts w:ascii="Book Antiqua" w:hAnsi="Book Antiqua"/>
              <w:sz w:val="24"/>
              <w:szCs w:val="24"/>
              <w:lang w:val="fr-FR"/>
            </w:rPr>
            <w:t>CORE TEXT</w:t>
          </w:r>
        </w:p>
        <w:sdt>
          <w:sdtPr>
            <w:rPr>
              <w:rFonts w:ascii="Book Antiqua" w:hAnsi="Book Antiqua"/>
              <w:sz w:val="24"/>
              <w:szCs w:val="24"/>
            </w:rPr>
            <w:id w:val="-573587230"/>
            <w:bibliography/>
          </w:sdtPr>
          <w:sdtEndPr/>
          <w:sdtContent>
            <w:p w14:paraId="34D21750" w14:textId="77777777" w:rsidR="00D0270E" w:rsidRPr="00D0270E" w:rsidRDefault="00D0270E" w:rsidP="000D19A6">
              <w:pPr>
                <w:pStyle w:val="Bibliography"/>
                <w:spacing w:line="240" w:lineRule="auto"/>
                <w:ind w:left="720" w:hanging="720"/>
                <w:rPr>
                  <w:rFonts w:ascii="Book Antiqua" w:hAnsi="Book Antiqua"/>
                  <w:noProof/>
                  <w:sz w:val="24"/>
                  <w:szCs w:val="24"/>
                </w:rPr>
              </w:pPr>
              <w:r w:rsidRPr="00D0270E">
                <w:rPr>
                  <w:rFonts w:ascii="Book Antiqua" w:hAnsi="Book Antiqua"/>
                  <w:sz w:val="24"/>
                  <w:szCs w:val="24"/>
                </w:rPr>
                <w:fldChar w:fldCharType="begin"/>
              </w:r>
              <w:r w:rsidRPr="000D19A6">
                <w:rPr>
                  <w:rFonts w:ascii="Book Antiqua" w:hAnsi="Book Antiqua"/>
                  <w:sz w:val="24"/>
                  <w:szCs w:val="24"/>
                  <w:lang w:val="fr-FR"/>
                </w:rPr>
                <w:instrText xml:space="preserve"> BIBLIOGRAPHY </w:instrText>
              </w:r>
              <w:r w:rsidRPr="00D0270E">
                <w:rPr>
                  <w:rFonts w:ascii="Book Antiqua" w:hAnsi="Book Antiqua"/>
                  <w:sz w:val="24"/>
                  <w:szCs w:val="24"/>
                </w:rPr>
                <w:fldChar w:fldCharType="separate"/>
              </w:r>
              <w:r w:rsidRPr="00D0270E">
                <w:rPr>
                  <w:rFonts w:ascii="Book Antiqua" w:hAnsi="Book Antiqua"/>
                  <w:noProof/>
                  <w:sz w:val="24"/>
                  <w:szCs w:val="24"/>
                  <w:lang w:val="fr-FR"/>
                </w:rPr>
                <w:t xml:space="preserve">N., S., De Veaux, R., &amp; Velleman, F. (2012). </w:t>
              </w:r>
              <w:r w:rsidRPr="00D0270E">
                <w:rPr>
                  <w:rFonts w:ascii="Book Antiqua" w:hAnsi="Book Antiqua"/>
                  <w:i/>
                  <w:iCs/>
                  <w:noProof/>
                  <w:sz w:val="24"/>
                  <w:szCs w:val="24"/>
                </w:rPr>
                <w:t>Business statistics, Second Edition.</w:t>
              </w:r>
              <w:r w:rsidRPr="00D0270E">
                <w:rPr>
                  <w:rFonts w:ascii="Book Antiqua" w:hAnsi="Book Antiqua"/>
                  <w:noProof/>
                  <w:sz w:val="24"/>
                  <w:szCs w:val="24"/>
                </w:rPr>
                <w:t xml:space="preserve"> New York: Addison Wesley.</w:t>
              </w:r>
            </w:p>
            <w:p w14:paraId="34D21751" w14:textId="77777777" w:rsidR="00D0270E" w:rsidRDefault="00D0270E" w:rsidP="000D19A6">
              <w:pPr>
                <w:spacing w:line="240" w:lineRule="auto"/>
              </w:pPr>
              <w:r w:rsidRPr="00D0270E">
                <w:rPr>
                  <w:rFonts w:ascii="Book Antiqua" w:hAnsi="Book Antiqua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4D21752" w14:textId="77777777" w:rsidR="000D19A6" w:rsidRDefault="00DF58BD">
      <w:pPr>
        <w:rPr>
          <w:rFonts w:ascii="Book Antiqua" w:hAnsi="Book Antiqua"/>
          <w:noProof/>
          <w:sz w:val="24"/>
          <w:szCs w:val="24"/>
          <w:lang w:val="fr-FR"/>
        </w:rPr>
      </w:pPr>
      <w:r>
        <w:rPr>
          <w:rFonts w:ascii="Book Antiqua" w:hAnsi="Book Antiqua"/>
          <w:noProof/>
          <w:sz w:val="24"/>
          <w:szCs w:val="24"/>
          <w:lang w:val="fr-FR"/>
        </w:rPr>
        <w:lastRenderedPageBreak/>
        <w:t>Lecture notes</w:t>
      </w:r>
    </w:p>
    <w:p w14:paraId="34D21753" w14:textId="77777777" w:rsidR="0030266C" w:rsidRPr="000D19A6" w:rsidRDefault="000D19A6">
      <w:pPr>
        <w:rPr>
          <w:rFonts w:ascii="Book Antiqua" w:hAnsi="Book Antiqua"/>
          <w:noProof/>
          <w:sz w:val="24"/>
          <w:szCs w:val="24"/>
          <w:lang w:val="en-GB"/>
        </w:rPr>
      </w:pPr>
      <w:r w:rsidRPr="000D19A6">
        <w:rPr>
          <w:rFonts w:ascii="Book Antiqua" w:hAnsi="Book Antiqua"/>
          <w:noProof/>
          <w:sz w:val="24"/>
          <w:szCs w:val="24"/>
          <w:lang w:val="en-GB"/>
        </w:rPr>
        <w:t>Other texts in economic/ business statistics are also useful</w:t>
      </w:r>
    </w:p>
    <w:sectPr w:rsidR="0030266C" w:rsidRPr="000D19A6" w:rsidSect="00D4627E">
      <w:footerReference w:type="default" r:id="rId8"/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21756" w14:textId="77777777" w:rsidR="00F63D6F" w:rsidRDefault="00F63D6F" w:rsidP="003A6D0E">
      <w:pPr>
        <w:spacing w:after="0" w:line="240" w:lineRule="auto"/>
      </w:pPr>
      <w:r>
        <w:separator/>
      </w:r>
    </w:p>
  </w:endnote>
  <w:endnote w:type="continuationSeparator" w:id="0">
    <w:p w14:paraId="34D21757" w14:textId="77777777" w:rsidR="00F63D6F" w:rsidRDefault="00F63D6F" w:rsidP="003A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949150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4D21758" w14:textId="77777777" w:rsidR="003A6D0E" w:rsidRDefault="003A6D0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8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8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D21759" w14:textId="77777777" w:rsidR="003A6D0E" w:rsidRDefault="003A6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21754" w14:textId="77777777" w:rsidR="00F63D6F" w:rsidRDefault="00F63D6F" w:rsidP="003A6D0E">
      <w:pPr>
        <w:spacing w:after="0" w:line="240" w:lineRule="auto"/>
      </w:pPr>
      <w:r>
        <w:separator/>
      </w:r>
    </w:p>
  </w:footnote>
  <w:footnote w:type="continuationSeparator" w:id="0">
    <w:p w14:paraId="34D21755" w14:textId="77777777" w:rsidR="00F63D6F" w:rsidRDefault="00F63D6F" w:rsidP="003A6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146D0"/>
    <w:multiLevelType w:val="hybridMultilevel"/>
    <w:tmpl w:val="C0D43E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F0C9C"/>
    <w:multiLevelType w:val="hybridMultilevel"/>
    <w:tmpl w:val="D95C5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B65CE"/>
    <w:multiLevelType w:val="hybridMultilevel"/>
    <w:tmpl w:val="96E8D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7E"/>
    <w:rsid w:val="000B16A2"/>
    <w:rsid w:val="000D19A6"/>
    <w:rsid w:val="002058B7"/>
    <w:rsid w:val="002802E4"/>
    <w:rsid w:val="002E44F7"/>
    <w:rsid w:val="0030266C"/>
    <w:rsid w:val="00307DAF"/>
    <w:rsid w:val="003A6D0E"/>
    <w:rsid w:val="00417CF6"/>
    <w:rsid w:val="0046646E"/>
    <w:rsid w:val="004A55D6"/>
    <w:rsid w:val="00600806"/>
    <w:rsid w:val="00613D01"/>
    <w:rsid w:val="00666EB5"/>
    <w:rsid w:val="006961B9"/>
    <w:rsid w:val="0071514B"/>
    <w:rsid w:val="007854F0"/>
    <w:rsid w:val="00795167"/>
    <w:rsid w:val="007B2403"/>
    <w:rsid w:val="008D6968"/>
    <w:rsid w:val="009B4E2F"/>
    <w:rsid w:val="00AB2B8D"/>
    <w:rsid w:val="00AE4170"/>
    <w:rsid w:val="00B73E03"/>
    <w:rsid w:val="00BB3B51"/>
    <w:rsid w:val="00D0270E"/>
    <w:rsid w:val="00D4627E"/>
    <w:rsid w:val="00D468CE"/>
    <w:rsid w:val="00DF58BD"/>
    <w:rsid w:val="00E602A6"/>
    <w:rsid w:val="00E638CC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1707"/>
  <w15:chartTrackingRefBased/>
  <w15:docId w15:val="{AAD63E1C-7645-4401-92B1-5EFFC0F4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7E"/>
    <w:pPr>
      <w:spacing w:line="480" w:lineRule="auto"/>
    </w:pPr>
    <w:rPr>
      <w:color w:val="000000" w:themeColor="text1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70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27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627E"/>
    <w:rPr>
      <w:rFonts w:asciiTheme="majorHAnsi" w:hAnsiTheme="majorHAnsi"/>
      <w:color w:val="595959" w:themeColor="text1" w:themeTint="A6"/>
      <w:sz w:val="20"/>
      <w:lang w:val="en-US" w:eastAsia="ja-JP"/>
    </w:rPr>
  </w:style>
  <w:style w:type="paragraph" w:customStyle="1" w:styleId="Address">
    <w:name w:val="Address"/>
    <w:basedOn w:val="Normal"/>
    <w:uiPriority w:val="99"/>
    <w:rsid w:val="00D4627E"/>
    <w:pPr>
      <w:spacing w:after="0" w:line="276" w:lineRule="auto"/>
    </w:pPr>
    <w:rPr>
      <w:rFonts w:ascii="Calibri" w:eastAsia="Calibri" w:hAnsi="Calibri" w:cs="Calibri"/>
      <w:color w:val="auto"/>
      <w:spacing w:val="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A6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D0E"/>
    <w:rPr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A6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D0E"/>
    <w:rPr>
      <w:color w:val="000000" w:themeColor="text1"/>
      <w:sz w:val="20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027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0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Sha12</b:Tag>
    <b:SourceType>Book</b:SourceType>
    <b:Guid>{7E3DF3E6-76BF-4A97-BBFE-C9EE83077830}</b:Guid>
    <b:Author>
      <b:Author>
        <b:NameList>
          <b:Person>
            <b:Last>N.</b:Last>
            <b:First>Sharpe</b:First>
          </b:Person>
          <b:Person>
            <b:Last>De Veaux</b:Last>
            <b:First>R.</b:First>
          </b:Person>
          <b:Person>
            <b:Last>Velleman</b:Last>
            <b:First>F.</b:First>
          </b:Person>
        </b:NameList>
      </b:Author>
    </b:Author>
    <b:Title>Business statistics, Second Edition</b:Title>
    <b:Year>2012</b:Year>
    <b:City>New York</b:City>
    <b:Publisher>Addison Wesley</b:Publisher>
    <b:RefOrder>1</b:RefOrder>
  </b:Source>
</b:Sources>
</file>

<file path=customXml/itemProps1.xml><?xml version="1.0" encoding="utf-8"?>
<ds:datastoreItem xmlns:ds="http://schemas.openxmlformats.org/officeDocument/2006/customXml" ds:itemID="{8571FAD4-2D0E-4E72-9866-3C683D77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karuitha</dc:creator>
  <cp:keywords/>
  <dc:description/>
  <cp:lastModifiedBy>John Karuitha</cp:lastModifiedBy>
  <cp:revision>14</cp:revision>
  <dcterms:created xsi:type="dcterms:W3CDTF">2021-03-10T12:10:00Z</dcterms:created>
  <dcterms:modified xsi:type="dcterms:W3CDTF">2021-03-10T12:54:00Z</dcterms:modified>
</cp:coreProperties>
</file>