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E9D" w:rsidRPr="00971F25" w:rsidRDefault="00CF4E9D" w:rsidP="00B70D4A">
      <w:pPr>
        <w:spacing w:before="100" w:beforeAutospacing="1" w:after="0" w:line="240" w:lineRule="auto"/>
        <w:ind w:left="-540"/>
        <w:outlineLvl w:val="4"/>
        <w:rPr>
          <w:rFonts w:ascii="Arial Narrow" w:hAnsi="Arial Narrow"/>
          <w:b/>
          <w:bCs/>
          <w:sz w:val="20"/>
          <w:szCs w:val="20"/>
        </w:rPr>
      </w:pPr>
    </w:p>
    <w:p w:rsidR="00BB0803" w:rsidRPr="00971F25" w:rsidRDefault="00363A62" w:rsidP="00B70D4A">
      <w:pPr>
        <w:spacing w:before="100" w:beforeAutospacing="1" w:after="0" w:line="240" w:lineRule="auto"/>
        <w:ind w:left="-540"/>
        <w:outlineLvl w:val="4"/>
        <w:rPr>
          <w:rFonts w:ascii="Arial Narrow" w:hAnsi="Arial Narrow"/>
          <w:bCs/>
          <w:i/>
          <w:sz w:val="20"/>
          <w:szCs w:val="20"/>
        </w:rPr>
      </w:pPr>
      <w:r>
        <w:rPr>
          <w:rFonts w:ascii="Arial Narrow" w:hAnsi="Arial Narrow"/>
          <w:b/>
          <w:bCs/>
          <w:sz w:val="20"/>
          <w:szCs w:val="20"/>
        </w:rPr>
        <w:t xml:space="preserve">BUST 412 - </w:t>
      </w:r>
      <w:r w:rsidR="00E3707B" w:rsidRPr="00971F25">
        <w:rPr>
          <w:rFonts w:ascii="Arial Narrow" w:hAnsi="Arial Narrow"/>
          <w:b/>
          <w:bCs/>
          <w:sz w:val="20"/>
          <w:szCs w:val="20"/>
        </w:rPr>
        <w:t xml:space="preserve">AUDITING </w:t>
      </w:r>
      <w:r>
        <w:rPr>
          <w:rFonts w:ascii="Arial Narrow" w:hAnsi="Arial Narrow"/>
          <w:b/>
          <w:bCs/>
          <w:sz w:val="20"/>
          <w:szCs w:val="20"/>
        </w:rPr>
        <w:t xml:space="preserve">2 </w:t>
      </w:r>
      <w:r w:rsidR="00390AFD" w:rsidRPr="00971F25">
        <w:rPr>
          <w:rFonts w:ascii="Arial Narrow" w:hAnsi="Arial Narrow"/>
          <w:bCs/>
          <w:i/>
          <w:sz w:val="20"/>
          <w:szCs w:val="20"/>
        </w:rPr>
        <w:t>(F</w:t>
      </w:r>
      <w:r w:rsidR="005E6474" w:rsidRPr="00971F25">
        <w:rPr>
          <w:rFonts w:ascii="Arial Narrow" w:hAnsi="Arial Narrow"/>
          <w:bCs/>
          <w:i/>
          <w:sz w:val="20"/>
          <w:szCs w:val="20"/>
        </w:rPr>
        <w:t>acilitator: John K. Karuitha</w:t>
      </w:r>
      <w:r w:rsidR="0057449F" w:rsidRPr="00971F25">
        <w:rPr>
          <w:rFonts w:ascii="Arial Narrow" w:hAnsi="Arial Narrow"/>
          <w:bCs/>
          <w:i/>
          <w:sz w:val="20"/>
          <w:szCs w:val="20"/>
        </w:rPr>
        <w:t xml:space="preserve">, TEL: </w:t>
      </w:r>
      <w:r w:rsidR="00D74C3F" w:rsidRPr="00971F25">
        <w:rPr>
          <w:rFonts w:ascii="Arial Narrow" w:hAnsi="Arial Narrow"/>
          <w:bCs/>
          <w:i/>
          <w:sz w:val="20"/>
          <w:szCs w:val="20"/>
        </w:rPr>
        <w:t xml:space="preserve"> 0736 917 717</w:t>
      </w:r>
      <w:r w:rsidR="0057449F" w:rsidRPr="00971F25">
        <w:rPr>
          <w:rFonts w:ascii="Arial Narrow" w:hAnsi="Arial Narrow"/>
          <w:bCs/>
          <w:i/>
          <w:sz w:val="20"/>
          <w:szCs w:val="20"/>
        </w:rPr>
        <w:t>; jkingathia2005@yahoo.com</w:t>
      </w:r>
      <w:r w:rsidR="005E6474" w:rsidRPr="00971F25">
        <w:rPr>
          <w:rFonts w:ascii="Arial Narrow" w:hAnsi="Arial Narrow"/>
          <w:bCs/>
          <w:i/>
          <w:sz w:val="20"/>
          <w:szCs w:val="20"/>
        </w:rPr>
        <w:t>)</w:t>
      </w:r>
    </w:p>
    <w:p w:rsidR="00BB0803" w:rsidRPr="00971F25" w:rsidRDefault="00BB0803" w:rsidP="00B70D4A">
      <w:pPr>
        <w:spacing w:before="100" w:beforeAutospacing="1" w:after="0" w:line="240" w:lineRule="auto"/>
        <w:ind w:left="-540"/>
        <w:outlineLvl w:val="4"/>
        <w:rPr>
          <w:rFonts w:ascii="Arial Narrow" w:hAnsi="Arial Narrow"/>
          <w:b/>
          <w:bCs/>
          <w:sz w:val="20"/>
          <w:szCs w:val="20"/>
        </w:rPr>
      </w:pPr>
      <w:r w:rsidRPr="00971F25">
        <w:rPr>
          <w:rFonts w:ascii="Arial Narrow" w:hAnsi="Arial Narrow"/>
          <w:b/>
          <w:bCs/>
          <w:sz w:val="20"/>
          <w:szCs w:val="20"/>
        </w:rPr>
        <w:t>Course Description</w:t>
      </w:r>
    </w:p>
    <w:p w:rsidR="0058260E" w:rsidRPr="00971F25" w:rsidRDefault="00303B34" w:rsidP="00C54CAA">
      <w:pPr>
        <w:autoSpaceDE w:val="0"/>
        <w:autoSpaceDN w:val="0"/>
        <w:adjustRightInd w:val="0"/>
        <w:spacing w:after="0" w:line="240" w:lineRule="auto"/>
        <w:ind w:left="-709"/>
        <w:rPr>
          <w:rFonts w:ascii="Arial Narrow" w:hAnsi="Arial Narrow"/>
          <w:sz w:val="20"/>
          <w:szCs w:val="20"/>
        </w:rPr>
      </w:pPr>
      <w:r w:rsidRPr="00971F25">
        <w:rPr>
          <w:rFonts w:ascii="Arial Narrow" w:hAnsi="Arial Narrow"/>
          <w:sz w:val="20"/>
          <w:szCs w:val="20"/>
        </w:rPr>
        <w:t xml:space="preserve">The general definition of an </w:t>
      </w:r>
      <w:r w:rsidRPr="00971F25">
        <w:rPr>
          <w:rFonts w:ascii="Arial Narrow" w:hAnsi="Arial Narrow"/>
          <w:i/>
          <w:iCs/>
          <w:sz w:val="20"/>
          <w:szCs w:val="20"/>
        </w:rPr>
        <w:t>audit</w:t>
      </w:r>
      <w:r w:rsidRPr="00971F25">
        <w:rPr>
          <w:rFonts w:ascii="Arial Narrow" w:hAnsi="Arial Narrow"/>
          <w:sz w:val="20"/>
          <w:szCs w:val="20"/>
        </w:rPr>
        <w:t xml:space="preserve"> is an evaluation of a person,</w:t>
      </w:r>
      <w:r w:rsidR="00BE3890" w:rsidRPr="00971F25">
        <w:rPr>
          <w:rFonts w:ascii="Arial Narrow" w:hAnsi="Arial Narrow"/>
          <w:sz w:val="20"/>
          <w:szCs w:val="20"/>
        </w:rPr>
        <w:t xml:space="preserve"> organization, system, process, </w:t>
      </w:r>
      <w:r w:rsidRPr="00971F25">
        <w:rPr>
          <w:rFonts w:ascii="Arial Narrow" w:hAnsi="Arial Narrow"/>
          <w:sz w:val="20"/>
          <w:szCs w:val="20"/>
        </w:rPr>
        <w:t>enterprise, project or product.</w:t>
      </w:r>
      <w:r w:rsidR="00663E1C" w:rsidRPr="00971F25">
        <w:rPr>
          <w:rFonts w:ascii="Arial Narrow" w:hAnsi="Arial Narrow"/>
          <w:sz w:val="20"/>
          <w:szCs w:val="20"/>
        </w:rPr>
        <w:t xml:space="preserve"> </w:t>
      </w:r>
      <w:r w:rsidR="00844202" w:rsidRPr="00971F25">
        <w:rPr>
          <w:rFonts w:ascii="Arial Narrow" w:hAnsi="Arial Narrow"/>
          <w:sz w:val="20"/>
          <w:szCs w:val="20"/>
        </w:rPr>
        <w:t xml:space="preserve">It is the accumulation and evaluation of evidence about information to determine and report on the degree of correspondence between the information and established criteria. Auditing should be done by a competent, independent person. </w:t>
      </w:r>
      <w:r w:rsidR="00E976E2" w:rsidRPr="00971F25">
        <w:rPr>
          <w:rFonts w:ascii="Arial Narrow" w:hAnsi="Arial Narrow"/>
          <w:sz w:val="20"/>
          <w:szCs w:val="20"/>
        </w:rPr>
        <w:t xml:space="preserve">We have financial </w:t>
      </w:r>
      <w:r w:rsidR="00A14108" w:rsidRPr="00971F25">
        <w:rPr>
          <w:rFonts w:ascii="Arial Narrow" w:hAnsi="Arial Narrow"/>
          <w:sz w:val="20"/>
          <w:szCs w:val="20"/>
        </w:rPr>
        <w:t xml:space="preserve">statement </w:t>
      </w:r>
      <w:r w:rsidR="00E976E2" w:rsidRPr="00971F25">
        <w:rPr>
          <w:rFonts w:ascii="Arial Narrow" w:hAnsi="Arial Narrow"/>
          <w:sz w:val="20"/>
          <w:szCs w:val="20"/>
        </w:rPr>
        <w:t>audits, operational audits, compliance audits, environmental audits, information systems audits, management and human resource audits, e.t.c.</w:t>
      </w:r>
      <w:r w:rsidR="00D158DC" w:rsidRPr="00971F25">
        <w:rPr>
          <w:rFonts w:ascii="Arial Narrow" w:hAnsi="Arial Narrow"/>
          <w:sz w:val="20"/>
          <w:szCs w:val="20"/>
        </w:rPr>
        <w:t xml:space="preserve"> </w:t>
      </w:r>
      <w:r w:rsidR="00844202" w:rsidRPr="00971F25">
        <w:rPr>
          <w:rFonts w:ascii="Arial Narrow" w:hAnsi="Arial Narrow"/>
          <w:sz w:val="20"/>
          <w:szCs w:val="20"/>
        </w:rPr>
        <w:t>This</w:t>
      </w:r>
      <w:r w:rsidR="00663E1C" w:rsidRPr="00971F25">
        <w:rPr>
          <w:rFonts w:ascii="Arial Narrow" w:hAnsi="Arial Narrow"/>
          <w:sz w:val="20"/>
          <w:szCs w:val="20"/>
        </w:rPr>
        <w:t xml:space="preserve"> course</w:t>
      </w:r>
      <w:r w:rsidR="00844202" w:rsidRPr="00971F25">
        <w:rPr>
          <w:rFonts w:ascii="Arial Narrow" w:hAnsi="Arial Narrow"/>
          <w:sz w:val="20"/>
          <w:szCs w:val="20"/>
        </w:rPr>
        <w:t xml:space="preserve"> is concerned </w:t>
      </w:r>
      <w:r w:rsidR="00E976E2" w:rsidRPr="00971F25">
        <w:rPr>
          <w:rFonts w:ascii="Arial Narrow" w:hAnsi="Arial Narrow"/>
          <w:sz w:val="20"/>
          <w:szCs w:val="20"/>
        </w:rPr>
        <w:t xml:space="preserve">with financial </w:t>
      </w:r>
      <w:r w:rsidR="00A14108" w:rsidRPr="00971F25">
        <w:rPr>
          <w:rFonts w:ascii="Arial Narrow" w:hAnsi="Arial Narrow"/>
          <w:sz w:val="20"/>
          <w:szCs w:val="20"/>
        </w:rPr>
        <w:t xml:space="preserve">statement </w:t>
      </w:r>
      <w:r w:rsidR="00E976E2" w:rsidRPr="00971F25">
        <w:rPr>
          <w:rFonts w:ascii="Arial Narrow" w:hAnsi="Arial Narrow"/>
          <w:sz w:val="20"/>
          <w:szCs w:val="20"/>
        </w:rPr>
        <w:t>audits</w:t>
      </w:r>
      <w:r w:rsidR="00844202" w:rsidRPr="00971F25">
        <w:rPr>
          <w:rFonts w:ascii="Arial Narrow" w:hAnsi="Arial Narrow"/>
          <w:sz w:val="20"/>
          <w:szCs w:val="20"/>
        </w:rPr>
        <w:t xml:space="preserve">, </w:t>
      </w:r>
      <w:r w:rsidR="00E976E2" w:rsidRPr="00971F25">
        <w:rPr>
          <w:rFonts w:ascii="Arial Narrow" w:hAnsi="Arial Narrow"/>
          <w:sz w:val="20"/>
          <w:szCs w:val="20"/>
        </w:rPr>
        <w:t>the examination</w:t>
      </w:r>
      <w:r w:rsidR="00941414" w:rsidRPr="00971F25">
        <w:rPr>
          <w:rFonts w:ascii="Arial Narrow" w:hAnsi="Arial Narrow"/>
          <w:sz w:val="20"/>
          <w:szCs w:val="20"/>
        </w:rPr>
        <w:t xml:space="preserve"> of </w:t>
      </w:r>
      <w:r w:rsidR="00D64ADD" w:rsidRPr="00971F25">
        <w:rPr>
          <w:rFonts w:ascii="Arial Narrow" w:hAnsi="Arial Narrow"/>
          <w:sz w:val="20"/>
          <w:szCs w:val="20"/>
        </w:rPr>
        <w:t xml:space="preserve">companies’ and other </w:t>
      </w:r>
      <w:r w:rsidR="00E976E2" w:rsidRPr="00971F25">
        <w:rPr>
          <w:rFonts w:ascii="Arial Narrow" w:hAnsi="Arial Narrow"/>
          <w:sz w:val="20"/>
          <w:szCs w:val="20"/>
        </w:rPr>
        <w:t>financial statements</w:t>
      </w:r>
      <w:r w:rsidR="00A14108" w:rsidRPr="00971F25">
        <w:rPr>
          <w:rFonts w:ascii="Arial Narrow" w:hAnsi="Arial Narrow"/>
          <w:sz w:val="20"/>
          <w:szCs w:val="20"/>
        </w:rPr>
        <w:t xml:space="preserve">. We </w:t>
      </w:r>
      <w:r w:rsidR="00663E1C" w:rsidRPr="00971F25">
        <w:rPr>
          <w:rFonts w:ascii="Arial Narrow" w:hAnsi="Arial Narrow"/>
          <w:sz w:val="20"/>
          <w:szCs w:val="20"/>
        </w:rPr>
        <w:t xml:space="preserve">will cover </w:t>
      </w:r>
      <w:r w:rsidR="00844202" w:rsidRPr="00971F25">
        <w:rPr>
          <w:rFonts w:ascii="Arial Narrow" w:hAnsi="Arial Narrow"/>
          <w:sz w:val="20"/>
          <w:szCs w:val="20"/>
        </w:rPr>
        <w:t xml:space="preserve">the </w:t>
      </w:r>
      <w:r w:rsidR="005C1436" w:rsidRPr="00971F25">
        <w:rPr>
          <w:rFonts w:ascii="Arial Narrow" w:hAnsi="Arial Narrow"/>
          <w:sz w:val="20"/>
          <w:szCs w:val="20"/>
        </w:rPr>
        <w:t>following concepts</w:t>
      </w:r>
      <w:r w:rsidR="00663E1C" w:rsidRPr="00971F25">
        <w:rPr>
          <w:rFonts w:ascii="Arial Narrow" w:hAnsi="Arial Narrow"/>
          <w:sz w:val="20"/>
          <w:szCs w:val="20"/>
        </w:rPr>
        <w:t>.</w:t>
      </w:r>
    </w:p>
    <w:p w:rsidR="00015F82" w:rsidRPr="00971F25" w:rsidRDefault="00015F82" w:rsidP="00C54CAA">
      <w:pPr>
        <w:autoSpaceDE w:val="0"/>
        <w:autoSpaceDN w:val="0"/>
        <w:adjustRightInd w:val="0"/>
        <w:spacing w:after="0" w:line="240" w:lineRule="auto"/>
        <w:ind w:left="-709"/>
        <w:rPr>
          <w:rFonts w:ascii="Arial Narrow" w:hAnsi="Arial Narrow"/>
          <w:sz w:val="20"/>
          <w:szCs w:val="20"/>
        </w:rPr>
      </w:pPr>
    </w:p>
    <w:tbl>
      <w:tblPr>
        <w:tblW w:w="5505" w:type="pct"/>
        <w:tblInd w:w="-50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426"/>
        <w:gridCol w:w="426"/>
        <w:gridCol w:w="9978"/>
        <w:gridCol w:w="37"/>
      </w:tblGrid>
      <w:tr w:rsidR="00BB0803" w:rsidRPr="00971F25" w:rsidTr="00B90553">
        <w:trPr>
          <w:gridAfter w:val="1"/>
          <w:wAfter w:w="17" w:type="pct"/>
        </w:trPr>
        <w:tc>
          <w:tcPr>
            <w:tcW w:w="4983" w:type="pct"/>
            <w:gridSpan w:val="3"/>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5C1436" w:rsidP="00BB0803">
            <w:pPr>
              <w:spacing w:before="165" w:after="0" w:line="240" w:lineRule="auto"/>
              <w:rPr>
                <w:rFonts w:ascii="Arial Narrow" w:hAnsi="Arial Narrow"/>
                <w:sz w:val="20"/>
                <w:szCs w:val="20"/>
              </w:rPr>
            </w:pPr>
            <w:r w:rsidRPr="00971F25">
              <w:rPr>
                <w:rFonts w:ascii="Arial Narrow" w:hAnsi="Arial Narrow"/>
                <w:b/>
                <w:bCs/>
                <w:sz w:val="20"/>
                <w:szCs w:val="20"/>
              </w:rPr>
              <w:t>PART 1 – INTRODUCTION TO AUDITING</w:t>
            </w:r>
          </w:p>
        </w:tc>
      </w:tr>
      <w:tr w:rsidR="00BB0803" w:rsidRPr="00971F25" w:rsidTr="00665308">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BB0803" w:rsidP="00BB0803">
            <w:pPr>
              <w:spacing w:before="165" w:after="0" w:line="240" w:lineRule="auto"/>
              <w:rPr>
                <w:rFonts w:ascii="Arial Narrow" w:hAnsi="Arial Narrow"/>
                <w:sz w:val="20"/>
                <w:szCs w:val="20"/>
              </w:rPr>
            </w:pPr>
            <w:r w:rsidRPr="00971F25">
              <w:rPr>
                <w:rFonts w:ascii="Arial Narrow" w:hAnsi="Arial Narrow"/>
                <w:sz w:val="20"/>
                <w:szCs w:val="20"/>
              </w:rPr>
              <w:t>1</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BB0803" w:rsidP="00BB0803">
            <w:pPr>
              <w:spacing w:before="165" w:after="0" w:line="240" w:lineRule="auto"/>
              <w:rPr>
                <w:rFonts w:ascii="Arial Narrow" w:hAnsi="Arial Narrow"/>
                <w:sz w:val="20"/>
                <w:szCs w:val="20"/>
              </w:rPr>
            </w:pPr>
            <w:r w:rsidRPr="00971F25">
              <w:rPr>
                <w:rFonts w:ascii="Arial Narrow" w:hAnsi="Arial Narrow"/>
                <w:sz w:val="20"/>
                <w:szCs w:val="20"/>
              </w:rPr>
              <w:t>1</w:t>
            </w:r>
          </w:p>
        </w:tc>
        <w:tc>
          <w:tcPr>
            <w:tcW w:w="4591" w:type="pct"/>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E3707B" w:rsidP="00AD67FB">
            <w:pPr>
              <w:spacing w:before="165" w:after="0" w:line="240" w:lineRule="auto"/>
              <w:rPr>
                <w:rFonts w:ascii="Arial Narrow" w:hAnsi="Arial Narrow"/>
                <w:sz w:val="20"/>
                <w:szCs w:val="20"/>
              </w:rPr>
            </w:pPr>
            <w:r w:rsidRPr="00971F25">
              <w:rPr>
                <w:rFonts w:ascii="Arial Narrow" w:hAnsi="Arial Narrow"/>
                <w:sz w:val="20"/>
                <w:szCs w:val="20"/>
              </w:rPr>
              <w:t>Nature and purpose of an audit</w:t>
            </w:r>
            <w:r w:rsidR="002B1032" w:rsidRPr="00971F25">
              <w:rPr>
                <w:rFonts w:ascii="Arial Narrow" w:hAnsi="Arial Narrow"/>
                <w:sz w:val="20"/>
                <w:szCs w:val="20"/>
              </w:rPr>
              <w:t xml:space="preserve"> (Demand for audits: Agency theory, </w:t>
            </w:r>
            <w:r w:rsidR="00FB2288" w:rsidRPr="00971F25">
              <w:rPr>
                <w:rFonts w:ascii="Arial Narrow" w:hAnsi="Arial Narrow"/>
                <w:sz w:val="20"/>
                <w:szCs w:val="20"/>
              </w:rPr>
              <w:t>S</w:t>
            </w:r>
            <w:r w:rsidR="00AD67FB" w:rsidRPr="00971F25">
              <w:rPr>
                <w:rFonts w:ascii="Arial Narrow" w:hAnsi="Arial Narrow"/>
                <w:sz w:val="20"/>
                <w:szCs w:val="20"/>
              </w:rPr>
              <w:t>takeholder</w:t>
            </w:r>
            <w:r w:rsidR="00FB2288" w:rsidRPr="00971F25">
              <w:rPr>
                <w:rFonts w:ascii="Arial Narrow" w:hAnsi="Arial Narrow"/>
                <w:sz w:val="20"/>
                <w:szCs w:val="20"/>
              </w:rPr>
              <w:t xml:space="preserve"> hypothesis, I</w:t>
            </w:r>
            <w:r w:rsidR="002B1032" w:rsidRPr="00971F25">
              <w:rPr>
                <w:rFonts w:ascii="Arial Narrow" w:hAnsi="Arial Narrow"/>
                <w:sz w:val="20"/>
                <w:szCs w:val="20"/>
              </w:rPr>
              <w:t>nformation hypothesis</w:t>
            </w:r>
            <w:r w:rsidR="00FB2288" w:rsidRPr="00971F25">
              <w:rPr>
                <w:rFonts w:ascii="Arial Narrow" w:hAnsi="Arial Narrow"/>
                <w:sz w:val="20"/>
                <w:szCs w:val="20"/>
              </w:rPr>
              <w:t>, Insurance hypothesis</w:t>
            </w:r>
            <w:r w:rsidR="00456492" w:rsidRPr="00971F25">
              <w:rPr>
                <w:rFonts w:ascii="Arial Narrow" w:hAnsi="Arial Narrow"/>
                <w:sz w:val="20"/>
                <w:szCs w:val="20"/>
              </w:rPr>
              <w:t>)</w:t>
            </w:r>
            <w:r w:rsidR="002B1032" w:rsidRPr="00971F25">
              <w:rPr>
                <w:rFonts w:ascii="Arial Narrow" w:hAnsi="Arial Narrow"/>
                <w:sz w:val="20"/>
                <w:szCs w:val="20"/>
              </w:rPr>
              <w:t>.</w:t>
            </w:r>
            <w:r w:rsidR="00F60854" w:rsidRPr="00971F25">
              <w:rPr>
                <w:rFonts w:ascii="Arial Narrow" w:hAnsi="Arial Narrow"/>
                <w:sz w:val="20"/>
                <w:szCs w:val="20"/>
              </w:rPr>
              <w:t xml:space="preserve"> Services offered by auditors.</w:t>
            </w:r>
          </w:p>
        </w:tc>
        <w:tc>
          <w:tcPr>
            <w:tcW w:w="17" w:type="pct"/>
            <w:vAlign w:val="center"/>
            <w:hideMark/>
          </w:tcPr>
          <w:p w:rsidR="00BB0803" w:rsidRPr="00971F25" w:rsidRDefault="00BB0803" w:rsidP="00BB0803">
            <w:pPr>
              <w:spacing w:after="0" w:line="240" w:lineRule="auto"/>
              <w:rPr>
                <w:rFonts w:ascii="Arial Narrow" w:hAnsi="Arial Narrow"/>
                <w:sz w:val="20"/>
                <w:szCs w:val="20"/>
              </w:rPr>
            </w:pPr>
          </w:p>
        </w:tc>
      </w:tr>
      <w:tr w:rsidR="00BB0803" w:rsidRPr="00971F25" w:rsidTr="00665308">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BB0803" w:rsidP="00BB0803">
            <w:pPr>
              <w:spacing w:before="165" w:after="0" w:line="240" w:lineRule="auto"/>
              <w:rPr>
                <w:rFonts w:ascii="Arial Narrow" w:hAnsi="Arial Narrow"/>
                <w:sz w:val="20"/>
                <w:szCs w:val="20"/>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BB0803" w:rsidP="00BB0803">
            <w:pPr>
              <w:spacing w:before="165" w:after="0" w:line="240" w:lineRule="auto"/>
              <w:rPr>
                <w:rFonts w:ascii="Arial Narrow" w:hAnsi="Arial Narrow"/>
                <w:sz w:val="20"/>
                <w:szCs w:val="20"/>
              </w:rPr>
            </w:pPr>
            <w:r w:rsidRPr="00971F25">
              <w:rPr>
                <w:rFonts w:ascii="Arial Narrow" w:hAnsi="Arial Narrow"/>
                <w:sz w:val="20"/>
                <w:szCs w:val="20"/>
              </w:rPr>
              <w:t>2</w:t>
            </w:r>
          </w:p>
        </w:tc>
        <w:tc>
          <w:tcPr>
            <w:tcW w:w="4591" w:type="pct"/>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2B1032" w:rsidP="00C85F87">
            <w:pPr>
              <w:spacing w:before="165" w:after="0" w:line="240" w:lineRule="auto"/>
              <w:rPr>
                <w:rFonts w:ascii="Arial Narrow" w:hAnsi="Arial Narrow"/>
                <w:sz w:val="20"/>
                <w:szCs w:val="20"/>
              </w:rPr>
            </w:pPr>
            <w:r w:rsidRPr="00971F25">
              <w:rPr>
                <w:rFonts w:ascii="Arial Narrow" w:hAnsi="Arial Narrow"/>
                <w:sz w:val="20"/>
                <w:szCs w:val="20"/>
              </w:rPr>
              <w:t>Types of audits and auditors: External, internal, government/ public sector</w:t>
            </w:r>
            <w:r w:rsidR="00B63AA3" w:rsidRPr="00971F25">
              <w:rPr>
                <w:rFonts w:ascii="Arial Narrow" w:hAnsi="Arial Narrow"/>
                <w:sz w:val="20"/>
                <w:szCs w:val="20"/>
              </w:rPr>
              <w:t>.</w:t>
            </w:r>
            <w:r w:rsidR="003C61C3" w:rsidRPr="00971F25">
              <w:rPr>
                <w:rFonts w:ascii="Arial Narrow" w:hAnsi="Arial Narrow"/>
                <w:sz w:val="20"/>
                <w:szCs w:val="20"/>
              </w:rPr>
              <w:t xml:space="preserve">  Classification of audits: Financial, operational, compliance, information systems, integrated and forensic audits.</w:t>
            </w:r>
          </w:p>
        </w:tc>
        <w:tc>
          <w:tcPr>
            <w:tcW w:w="17" w:type="pct"/>
            <w:vAlign w:val="center"/>
            <w:hideMark/>
          </w:tcPr>
          <w:p w:rsidR="00BB0803" w:rsidRPr="00971F25" w:rsidRDefault="00BB0803" w:rsidP="00BB0803">
            <w:pPr>
              <w:spacing w:after="0" w:line="240" w:lineRule="auto"/>
              <w:rPr>
                <w:rFonts w:ascii="Arial Narrow" w:hAnsi="Arial Narrow"/>
                <w:sz w:val="20"/>
                <w:szCs w:val="20"/>
              </w:rPr>
            </w:pPr>
          </w:p>
        </w:tc>
      </w:tr>
      <w:tr w:rsidR="002B1032" w:rsidRPr="00971F25" w:rsidTr="00665308">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2B1032" w:rsidRPr="00971F25" w:rsidRDefault="002B1032" w:rsidP="00BB0803">
            <w:pPr>
              <w:spacing w:before="165" w:after="0" w:line="240" w:lineRule="auto"/>
              <w:rPr>
                <w:rFonts w:ascii="Arial Narrow" w:hAnsi="Arial Narrow"/>
                <w:sz w:val="20"/>
                <w:szCs w:val="20"/>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2B1032" w:rsidRPr="00971F25" w:rsidRDefault="003C61C3" w:rsidP="00BB0803">
            <w:pPr>
              <w:spacing w:before="165" w:after="0" w:line="240" w:lineRule="auto"/>
              <w:rPr>
                <w:rFonts w:ascii="Arial Narrow" w:hAnsi="Arial Narrow"/>
                <w:sz w:val="20"/>
                <w:szCs w:val="20"/>
              </w:rPr>
            </w:pPr>
            <w:r w:rsidRPr="00971F25">
              <w:rPr>
                <w:rFonts w:ascii="Arial Narrow" w:hAnsi="Arial Narrow"/>
                <w:sz w:val="20"/>
                <w:szCs w:val="20"/>
              </w:rPr>
              <w:t>3</w:t>
            </w:r>
          </w:p>
        </w:tc>
        <w:tc>
          <w:tcPr>
            <w:tcW w:w="4591" w:type="pct"/>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2B1032" w:rsidRPr="00971F25" w:rsidRDefault="002B1032" w:rsidP="00C85F87">
            <w:pPr>
              <w:spacing w:before="165" w:after="0" w:line="240" w:lineRule="auto"/>
              <w:rPr>
                <w:rFonts w:ascii="Arial Narrow" w:hAnsi="Arial Narrow"/>
                <w:sz w:val="20"/>
                <w:szCs w:val="20"/>
              </w:rPr>
            </w:pPr>
            <w:r w:rsidRPr="00971F25">
              <w:rPr>
                <w:rFonts w:ascii="Arial Narrow" w:hAnsi="Arial Narrow"/>
                <w:sz w:val="20"/>
                <w:szCs w:val="20"/>
              </w:rPr>
              <w:t>Auditor</w:t>
            </w:r>
            <w:r w:rsidR="00B63EA7" w:rsidRPr="00971F25">
              <w:rPr>
                <w:rFonts w:ascii="Arial Narrow" w:hAnsi="Arial Narrow"/>
                <w:sz w:val="20"/>
                <w:szCs w:val="20"/>
              </w:rPr>
              <w:t xml:space="preserve"> appointment</w:t>
            </w:r>
            <w:r w:rsidR="005E6474" w:rsidRPr="00971F25">
              <w:rPr>
                <w:rFonts w:ascii="Arial Narrow" w:hAnsi="Arial Narrow"/>
                <w:sz w:val="20"/>
                <w:szCs w:val="20"/>
              </w:rPr>
              <w:t>, responsibility</w:t>
            </w:r>
            <w:r w:rsidRPr="00971F25">
              <w:rPr>
                <w:rFonts w:ascii="Arial Narrow" w:hAnsi="Arial Narrow"/>
                <w:sz w:val="20"/>
                <w:szCs w:val="20"/>
              </w:rPr>
              <w:t>, authority, rights and duties, and legal liabilities.</w:t>
            </w:r>
          </w:p>
        </w:tc>
        <w:tc>
          <w:tcPr>
            <w:tcW w:w="17" w:type="pct"/>
            <w:vAlign w:val="center"/>
            <w:hideMark/>
          </w:tcPr>
          <w:p w:rsidR="002B1032" w:rsidRPr="00971F25" w:rsidRDefault="002B1032" w:rsidP="00BB0803">
            <w:pPr>
              <w:spacing w:after="0" w:line="240" w:lineRule="auto"/>
              <w:rPr>
                <w:rFonts w:ascii="Arial Narrow" w:hAnsi="Arial Narrow"/>
                <w:sz w:val="20"/>
                <w:szCs w:val="20"/>
              </w:rPr>
            </w:pPr>
          </w:p>
        </w:tc>
      </w:tr>
      <w:tr w:rsidR="00B83F86" w:rsidRPr="00971F25" w:rsidTr="009C6E9B">
        <w:trPr>
          <w:trHeight w:val="815"/>
        </w:trPr>
        <w:tc>
          <w:tcPr>
            <w:tcW w:w="4983" w:type="pct"/>
            <w:gridSpan w:val="3"/>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83F86" w:rsidRPr="00971F25" w:rsidRDefault="005C1436" w:rsidP="00C85F87">
            <w:pPr>
              <w:spacing w:before="165" w:after="0" w:line="240" w:lineRule="auto"/>
              <w:rPr>
                <w:rFonts w:ascii="Arial Narrow" w:hAnsi="Arial Narrow"/>
                <w:b/>
                <w:sz w:val="20"/>
                <w:szCs w:val="20"/>
              </w:rPr>
            </w:pPr>
            <w:r w:rsidRPr="00971F25">
              <w:rPr>
                <w:rFonts w:ascii="Arial Narrow" w:hAnsi="Arial Narrow"/>
                <w:b/>
                <w:sz w:val="20"/>
                <w:szCs w:val="20"/>
              </w:rPr>
              <w:t>PART 2- FUNDAMENTAL AUDITING CONCEPTS</w:t>
            </w:r>
          </w:p>
        </w:tc>
        <w:tc>
          <w:tcPr>
            <w:tcW w:w="17" w:type="pct"/>
            <w:vAlign w:val="center"/>
            <w:hideMark/>
          </w:tcPr>
          <w:p w:rsidR="00B83F86" w:rsidRPr="00971F25" w:rsidRDefault="00B83F86" w:rsidP="00BB0803">
            <w:pPr>
              <w:spacing w:after="0" w:line="240" w:lineRule="auto"/>
              <w:rPr>
                <w:rFonts w:ascii="Arial Narrow" w:hAnsi="Arial Narrow"/>
                <w:sz w:val="20"/>
                <w:szCs w:val="20"/>
              </w:rPr>
            </w:pPr>
          </w:p>
        </w:tc>
      </w:tr>
      <w:tr w:rsidR="002B1032" w:rsidRPr="00971F25" w:rsidTr="00665308">
        <w:trPr>
          <w:trHeight w:val="68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2B1032" w:rsidRPr="00971F25" w:rsidRDefault="005C1436" w:rsidP="00BB0803">
            <w:pPr>
              <w:spacing w:before="165" w:after="0" w:line="240" w:lineRule="auto"/>
              <w:rPr>
                <w:rFonts w:ascii="Arial Narrow" w:hAnsi="Arial Narrow"/>
                <w:sz w:val="20"/>
                <w:szCs w:val="20"/>
              </w:rPr>
            </w:pPr>
            <w:r w:rsidRPr="00971F25">
              <w:rPr>
                <w:rFonts w:ascii="Arial Narrow" w:hAnsi="Arial Narrow"/>
                <w:sz w:val="20"/>
                <w:szCs w:val="20"/>
              </w:rPr>
              <w:t>2</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2B1032" w:rsidRPr="00971F25" w:rsidRDefault="003C61C3" w:rsidP="00BB0803">
            <w:pPr>
              <w:spacing w:before="165" w:after="0" w:line="240" w:lineRule="auto"/>
              <w:rPr>
                <w:rFonts w:ascii="Arial Narrow" w:hAnsi="Arial Narrow"/>
                <w:sz w:val="20"/>
                <w:szCs w:val="20"/>
              </w:rPr>
            </w:pPr>
            <w:r w:rsidRPr="00971F25">
              <w:rPr>
                <w:rFonts w:ascii="Arial Narrow" w:hAnsi="Arial Narrow"/>
                <w:sz w:val="20"/>
                <w:szCs w:val="20"/>
              </w:rPr>
              <w:t>4</w:t>
            </w:r>
          </w:p>
        </w:tc>
        <w:tc>
          <w:tcPr>
            <w:tcW w:w="4591" w:type="pct"/>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2B1032" w:rsidRPr="00971F25" w:rsidRDefault="00B83F86" w:rsidP="00C85F87">
            <w:pPr>
              <w:spacing w:before="165" w:after="0" w:line="240" w:lineRule="auto"/>
              <w:rPr>
                <w:rFonts w:ascii="Arial Narrow" w:hAnsi="Arial Narrow"/>
                <w:sz w:val="20"/>
                <w:szCs w:val="20"/>
              </w:rPr>
            </w:pPr>
            <w:r w:rsidRPr="00971F25">
              <w:rPr>
                <w:rFonts w:ascii="Arial Narrow" w:hAnsi="Arial Narrow"/>
                <w:sz w:val="20"/>
                <w:szCs w:val="20"/>
              </w:rPr>
              <w:t>Materiality</w:t>
            </w:r>
            <w:r w:rsidR="00EE6682" w:rsidRPr="00971F25">
              <w:rPr>
                <w:rFonts w:ascii="Arial Narrow" w:hAnsi="Arial Narrow"/>
                <w:sz w:val="20"/>
                <w:szCs w:val="20"/>
              </w:rPr>
              <w:t xml:space="preserve"> and Risk; Audit risk: Inhere</w:t>
            </w:r>
            <w:r w:rsidR="003C61C3" w:rsidRPr="00971F25">
              <w:rPr>
                <w:rFonts w:ascii="Arial Narrow" w:hAnsi="Arial Narrow"/>
                <w:sz w:val="20"/>
                <w:szCs w:val="20"/>
              </w:rPr>
              <w:t>nt, control and detection risks, Assurance: Reasonable vs. absolute assurance.</w:t>
            </w:r>
            <w:r w:rsidR="00945F62" w:rsidRPr="00971F25">
              <w:rPr>
                <w:rFonts w:ascii="Arial Narrow" w:hAnsi="Arial Narrow"/>
                <w:sz w:val="20"/>
                <w:szCs w:val="20"/>
              </w:rPr>
              <w:t xml:space="preserve"> Risk based audits, Risk analysis methods, Value for money.</w:t>
            </w:r>
          </w:p>
        </w:tc>
        <w:tc>
          <w:tcPr>
            <w:tcW w:w="17" w:type="pct"/>
            <w:vAlign w:val="center"/>
            <w:hideMark/>
          </w:tcPr>
          <w:p w:rsidR="002B1032" w:rsidRPr="00971F25" w:rsidRDefault="002B1032" w:rsidP="00BB0803">
            <w:pPr>
              <w:spacing w:after="0" w:line="240" w:lineRule="auto"/>
              <w:rPr>
                <w:rFonts w:ascii="Arial Narrow" w:hAnsi="Arial Narrow"/>
                <w:sz w:val="20"/>
                <w:szCs w:val="20"/>
              </w:rPr>
            </w:pPr>
          </w:p>
        </w:tc>
      </w:tr>
      <w:tr w:rsidR="00665308" w:rsidRPr="00971F25" w:rsidTr="003C61C3">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665308" w:rsidRPr="00971F25" w:rsidRDefault="00665308" w:rsidP="00066442">
            <w:pPr>
              <w:spacing w:before="165" w:after="0" w:line="240" w:lineRule="auto"/>
              <w:rPr>
                <w:rFonts w:ascii="Arial Narrow" w:hAnsi="Arial Narrow"/>
                <w:sz w:val="20"/>
                <w:szCs w:val="20"/>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665308" w:rsidRPr="00971F25" w:rsidRDefault="00945F62" w:rsidP="00066442">
            <w:pPr>
              <w:spacing w:before="165" w:after="0" w:line="240" w:lineRule="auto"/>
              <w:rPr>
                <w:rFonts w:ascii="Arial Narrow" w:hAnsi="Arial Narrow"/>
                <w:sz w:val="20"/>
                <w:szCs w:val="20"/>
              </w:rPr>
            </w:pPr>
            <w:r w:rsidRPr="00971F25">
              <w:rPr>
                <w:rFonts w:ascii="Arial Narrow" w:hAnsi="Arial Narrow"/>
                <w:sz w:val="20"/>
                <w:szCs w:val="20"/>
              </w:rPr>
              <w:t>5</w:t>
            </w:r>
          </w:p>
        </w:tc>
        <w:tc>
          <w:tcPr>
            <w:tcW w:w="4591" w:type="pct"/>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665308" w:rsidRPr="00971F25" w:rsidRDefault="00665308" w:rsidP="00066442">
            <w:pPr>
              <w:spacing w:before="165" w:after="0" w:line="240" w:lineRule="auto"/>
              <w:rPr>
                <w:rFonts w:ascii="Arial Narrow" w:hAnsi="Arial Narrow"/>
                <w:sz w:val="20"/>
                <w:szCs w:val="20"/>
              </w:rPr>
            </w:pPr>
            <w:r w:rsidRPr="00971F25">
              <w:rPr>
                <w:rFonts w:ascii="Arial Narrow" w:hAnsi="Arial Narrow"/>
                <w:sz w:val="20"/>
                <w:szCs w:val="20"/>
              </w:rPr>
              <w:t>Independence: Meaning, and need for independence in attitude and appearance, situations that impair independence (risks to auditor independence), improving auditor independence, the audit committee.</w:t>
            </w:r>
          </w:p>
        </w:tc>
        <w:tc>
          <w:tcPr>
            <w:tcW w:w="17" w:type="pct"/>
            <w:vAlign w:val="center"/>
            <w:hideMark/>
          </w:tcPr>
          <w:p w:rsidR="00665308" w:rsidRPr="00971F25" w:rsidRDefault="00665308" w:rsidP="00066442">
            <w:pPr>
              <w:spacing w:after="0" w:line="240" w:lineRule="auto"/>
              <w:rPr>
                <w:rFonts w:ascii="Arial Narrow" w:hAnsi="Arial Narrow"/>
                <w:sz w:val="20"/>
                <w:szCs w:val="20"/>
              </w:rPr>
            </w:pPr>
          </w:p>
        </w:tc>
      </w:tr>
      <w:tr w:rsidR="00B83F86" w:rsidRPr="00971F25" w:rsidTr="00665308">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83F86" w:rsidRPr="00971F25" w:rsidRDefault="00B83F86" w:rsidP="00BB0803">
            <w:pPr>
              <w:spacing w:before="165" w:after="0" w:line="240" w:lineRule="auto"/>
              <w:rPr>
                <w:rFonts w:ascii="Arial Narrow" w:hAnsi="Arial Narrow"/>
                <w:sz w:val="20"/>
                <w:szCs w:val="20"/>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83F86" w:rsidRPr="00971F25" w:rsidRDefault="00945F62" w:rsidP="00BB0803">
            <w:pPr>
              <w:spacing w:before="165" w:after="0" w:line="240" w:lineRule="auto"/>
              <w:rPr>
                <w:rFonts w:ascii="Arial Narrow" w:hAnsi="Arial Narrow"/>
                <w:sz w:val="20"/>
                <w:szCs w:val="20"/>
              </w:rPr>
            </w:pPr>
            <w:r w:rsidRPr="00971F25">
              <w:rPr>
                <w:rFonts w:ascii="Arial Narrow" w:hAnsi="Arial Narrow"/>
                <w:sz w:val="20"/>
                <w:szCs w:val="20"/>
              </w:rPr>
              <w:t>6</w:t>
            </w:r>
          </w:p>
        </w:tc>
        <w:tc>
          <w:tcPr>
            <w:tcW w:w="4591" w:type="pct"/>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83F86" w:rsidRPr="00971F25" w:rsidRDefault="00AC4AC5" w:rsidP="00C55069">
            <w:pPr>
              <w:spacing w:before="165" w:after="0" w:line="240" w:lineRule="auto"/>
              <w:rPr>
                <w:rFonts w:ascii="Arial Narrow" w:hAnsi="Arial Narrow"/>
                <w:sz w:val="20"/>
                <w:szCs w:val="20"/>
              </w:rPr>
            </w:pPr>
            <w:r w:rsidRPr="00971F25">
              <w:rPr>
                <w:rFonts w:ascii="Arial Narrow" w:hAnsi="Arial Narrow"/>
                <w:sz w:val="20"/>
                <w:szCs w:val="20"/>
              </w:rPr>
              <w:t>Audit Evidence</w:t>
            </w:r>
            <w:r w:rsidR="00B83F86" w:rsidRPr="00971F25">
              <w:rPr>
                <w:rFonts w:ascii="Arial Narrow" w:hAnsi="Arial Narrow"/>
                <w:sz w:val="20"/>
                <w:szCs w:val="20"/>
              </w:rPr>
              <w:t>: Types of evidence, meaning of sufficient,</w:t>
            </w:r>
            <w:r w:rsidR="00B63EA7" w:rsidRPr="00971F25">
              <w:rPr>
                <w:rFonts w:ascii="Arial Narrow" w:hAnsi="Arial Narrow"/>
                <w:sz w:val="20"/>
                <w:szCs w:val="20"/>
              </w:rPr>
              <w:t xml:space="preserve"> reliable and relevant evidence, </w:t>
            </w:r>
            <w:r w:rsidR="006A2F18" w:rsidRPr="00971F25">
              <w:rPr>
                <w:rFonts w:ascii="Arial Narrow" w:hAnsi="Arial Narrow"/>
                <w:sz w:val="20"/>
                <w:szCs w:val="20"/>
              </w:rPr>
              <w:t xml:space="preserve">Overview of methods of </w:t>
            </w:r>
            <w:r w:rsidR="00B63EA7" w:rsidRPr="00971F25">
              <w:rPr>
                <w:rFonts w:ascii="Arial Narrow" w:hAnsi="Arial Narrow"/>
                <w:sz w:val="20"/>
                <w:szCs w:val="20"/>
              </w:rPr>
              <w:t>gather</w:t>
            </w:r>
            <w:r w:rsidR="006A2F18" w:rsidRPr="00971F25">
              <w:rPr>
                <w:rFonts w:ascii="Arial Narrow" w:hAnsi="Arial Narrow"/>
                <w:sz w:val="20"/>
                <w:szCs w:val="20"/>
              </w:rPr>
              <w:t>ing</w:t>
            </w:r>
            <w:r w:rsidR="00B63EA7" w:rsidRPr="00971F25">
              <w:rPr>
                <w:rFonts w:ascii="Arial Narrow" w:hAnsi="Arial Narrow"/>
                <w:sz w:val="20"/>
                <w:szCs w:val="20"/>
              </w:rPr>
              <w:t xml:space="preserve"> evidence</w:t>
            </w:r>
            <w:r w:rsidR="00FC08FA" w:rsidRPr="00971F25">
              <w:rPr>
                <w:rFonts w:ascii="Arial Narrow" w:hAnsi="Arial Narrow"/>
                <w:sz w:val="20"/>
                <w:szCs w:val="20"/>
              </w:rPr>
              <w:t>, CAATs.</w:t>
            </w:r>
            <w:r w:rsidR="009C6E9B" w:rsidRPr="00971F25">
              <w:rPr>
                <w:rFonts w:ascii="Arial Narrow" w:hAnsi="Arial Narrow"/>
                <w:sz w:val="20"/>
                <w:szCs w:val="20"/>
              </w:rPr>
              <w:t xml:space="preserve"> Drawing valid conclusions </w:t>
            </w:r>
            <w:r w:rsidR="00C55069" w:rsidRPr="00971F25">
              <w:rPr>
                <w:rFonts w:ascii="Arial Narrow" w:hAnsi="Arial Narrow"/>
                <w:sz w:val="20"/>
                <w:szCs w:val="20"/>
              </w:rPr>
              <w:t xml:space="preserve">from </w:t>
            </w:r>
            <w:r w:rsidR="009C6E9B" w:rsidRPr="00971F25">
              <w:rPr>
                <w:rFonts w:ascii="Arial Narrow" w:hAnsi="Arial Narrow"/>
                <w:sz w:val="20"/>
                <w:szCs w:val="20"/>
              </w:rPr>
              <w:t>evidence.</w:t>
            </w:r>
          </w:p>
        </w:tc>
        <w:tc>
          <w:tcPr>
            <w:tcW w:w="17" w:type="pct"/>
            <w:vAlign w:val="center"/>
            <w:hideMark/>
          </w:tcPr>
          <w:p w:rsidR="00B83F86" w:rsidRPr="00971F25" w:rsidRDefault="00B83F86" w:rsidP="00BB0803">
            <w:pPr>
              <w:spacing w:after="0" w:line="240" w:lineRule="auto"/>
              <w:rPr>
                <w:rFonts w:ascii="Arial Narrow" w:hAnsi="Arial Narrow"/>
                <w:sz w:val="20"/>
                <w:szCs w:val="20"/>
              </w:rPr>
            </w:pPr>
          </w:p>
        </w:tc>
      </w:tr>
      <w:tr w:rsidR="00B83F86" w:rsidRPr="00971F25" w:rsidTr="00665308">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83F86" w:rsidRPr="00971F25" w:rsidRDefault="00B83F86" w:rsidP="00BB0803">
            <w:pPr>
              <w:spacing w:before="165" w:after="0" w:line="240" w:lineRule="auto"/>
              <w:rPr>
                <w:rFonts w:ascii="Arial Narrow" w:hAnsi="Arial Narrow"/>
                <w:sz w:val="20"/>
                <w:szCs w:val="20"/>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83F86" w:rsidRPr="00971F25" w:rsidRDefault="00945F62" w:rsidP="00BB0803">
            <w:pPr>
              <w:spacing w:before="165" w:after="0" w:line="240" w:lineRule="auto"/>
              <w:rPr>
                <w:rFonts w:ascii="Arial Narrow" w:hAnsi="Arial Narrow"/>
                <w:sz w:val="20"/>
                <w:szCs w:val="20"/>
              </w:rPr>
            </w:pPr>
            <w:r w:rsidRPr="00971F25">
              <w:rPr>
                <w:rFonts w:ascii="Arial Narrow" w:hAnsi="Arial Narrow"/>
                <w:sz w:val="20"/>
                <w:szCs w:val="20"/>
              </w:rPr>
              <w:t>7</w:t>
            </w:r>
          </w:p>
        </w:tc>
        <w:tc>
          <w:tcPr>
            <w:tcW w:w="4591" w:type="pct"/>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83F86" w:rsidRPr="00971F25" w:rsidRDefault="00FC08FA" w:rsidP="002D79BD">
            <w:pPr>
              <w:spacing w:before="165" w:after="0" w:line="240" w:lineRule="auto"/>
              <w:rPr>
                <w:rFonts w:ascii="Arial Narrow" w:hAnsi="Arial Narrow"/>
                <w:sz w:val="20"/>
                <w:szCs w:val="20"/>
              </w:rPr>
            </w:pPr>
            <w:r w:rsidRPr="00971F25">
              <w:rPr>
                <w:rFonts w:ascii="Arial Narrow" w:hAnsi="Arial Narrow"/>
                <w:sz w:val="20"/>
                <w:szCs w:val="20"/>
              </w:rPr>
              <w:t xml:space="preserve">Fraud: Meaning, </w:t>
            </w:r>
            <w:r w:rsidR="00586BB0" w:rsidRPr="00971F25">
              <w:rPr>
                <w:rFonts w:ascii="Arial Narrow" w:hAnsi="Arial Narrow"/>
                <w:sz w:val="20"/>
                <w:szCs w:val="20"/>
              </w:rPr>
              <w:t xml:space="preserve">Types, </w:t>
            </w:r>
            <w:r w:rsidRPr="00971F25">
              <w:rPr>
                <w:rFonts w:ascii="Arial Narrow" w:hAnsi="Arial Narrow"/>
                <w:sz w:val="20"/>
                <w:szCs w:val="20"/>
              </w:rPr>
              <w:t>components, indicators, fraud detection and control. Fraud auditing. Audit</w:t>
            </w:r>
            <w:r w:rsidR="00F51A16" w:rsidRPr="00971F25">
              <w:rPr>
                <w:rFonts w:ascii="Arial Narrow" w:hAnsi="Arial Narrow"/>
                <w:sz w:val="20"/>
                <w:szCs w:val="20"/>
              </w:rPr>
              <w:t>or</w:t>
            </w:r>
            <w:r w:rsidRPr="00971F25">
              <w:rPr>
                <w:rFonts w:ascii="Arial Narrow" w:hAnsi="Arial Narrow"/>
                <w:sz w:val="20"/>
                <w:szCs w:val="20"/>
              </w:rPr>
              <w:t xml:space="preserve"> responsibilities </w:t>
            </w:r>
            <w:r w:rsidR="004E47E0" w:rsidRPr="00971F25">
              <w:rPr>
                <w:rFonts w:ascii="Arial Narrow" w:hAnsi="Arial Narrow"/>
                <w:sz w:val="20"/>
                <w:szCs w:val="20"/>
              </w:rPr>
              <w:t>towards</w:t>
            </w:r>
            <w:r w:rsidRPr="00971F25">
              <w:rPr>
                <w:rFonts w:ascii="Arial Narrow" w:hAnsi="Arial Narrow"/>
                <w:sz w:val="20"/>
                <w:szCs w:val="20"/>
              </w:rPr>
              <w:t xml:space="preserve"> fraud.</w:t>
            </w:r>
            <w:r w:rsidR="00D20C2E" w:rsidRPr="00971F25">
              <w:rPr>
                <w:rFonts w:ascii="Arial Narrow" w:hAnsi="Arial Narrow"/>
                <w:sz w:val="20"/>
                <w:szCs w:val="20"/>
              </w:rPr>
              <w:t xml:space="preserve"> </w:t>
            </w:r>
            <w:r w:rsidR="001D5BE0" w:rsidRPr="00971F25">
              <w:rPr>
                <w:rFonts w:ascii="Arial Narrow" w:hAnsi="Arial Narrow"/>
                <w:b/>
                <w:sz w:val="20"/>
                <w:szCs w:val="20"/>
              </w:rPr>
              <w:t>CASE STUD</w:t>
            </w:r>
            <w:r w:rsidR="00D21CA1" w:rsidRPr="00971F25">
              <w:rPr>
                <w:rFonts w:ascii="Arial Narrow" w:hAnsi="Arial Narrow"/>
                <w:b/>
                <w:sz w:val="20"/>
                <w:szCs w:val="20"/>
              </w:rPr>
              <w:t>IES</w:t>
            </w:r>
            <w:r w:rsidR="00AC4AC5" w:rsidRPr="00971F25">
              <w:rPr>
                <w:rFonts w:ascii="Arial Narrow" w:hAnsi="Arial Narrow"/>
                <w:b/>
                <w:sz w:val="20"/>
                <w:szCs w:val="20"/>
              </w:rPr>
              <w:t xml:space="preserve"> (ASSIGNMENT 2 DUE WHEN COVERING THIS TOPIC</w:t>
            </w:r>
            <w:r w:rsidR="00E91F1D" w:rsidRPr="00971F25">
              <w:rPr>
                <w:rFonts w:ascii="Arial Narrow" w:hAnsi="Arial Narrow"/>
                <w:b/>
                <w:sz w:val="20"/>
                <w:szCs w:val="20"/>
              </w:rPr>
              <w:t>)</w:t>
            </w:r>
            <w:r w:rsidR="00E91F1D" w:rsidRPr="00971F25">
              <w:rPr>
                <w:rFonts w:ascii="Arial Narrow" w:hAnsi="Arial Narrow"/>
                <w:sz w:val="20"/>
                <w:szCs w:val="20"/>
              </w:rPr>
              <w:t xml:space="preserve"> - The Olive Oil Swindle.</w:t>
            </w:r>
          </w:p>
        </w:tc>
        <w:tc>
          <w:tcPr>
            <w:tcW w:w="17" w:type="pct"/>
            <w:vAlign w:val="center"/>
            <w:hideMark/>
          </w:tcPr>
          <w:p w:rsidR="00B83F86" w:rsidRPr="00971F25" w:rsidRDefault="00B83F86" w:rsidP="00BB0803">
            <w:pPr>
              <w:spacing w:after="0" w:line="240" w:lineRule="auto"/>
              <w:rPr>
                <w:rFonts w:ascii="Arial Narrow" w:hAnsi="Arial Narrow"/>
                <w:sz w:val="20"/>
                <w:szCs w:val="20"/>
              </w:rPr>
            </w:pPr>
          </w:p>
        </w:tc>
      </w:tr>
      <w:tr w:rsidR="00DC0B0D" w:rsidRPr="00971F25" w:rsidTr="006331F2">
        <w:trPr>
          <w:trHeight w:val="874"/>
        </w:trPr>
        <w:tc>
          <w:tcPr>
            <w:tcW w:w="4983" w:type="pct"/>
            <w:gridSpan w:val="3"/>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DC0B0D" w:rsidRPr="00971F25" w:rsidRDefault="005C1436" w:rsidP="0019274D">
            <w:pPr>
              <w:spacing w:before="165" w:after="0" w:line="240" w:lineRule="auto"/>
              <w:rPr>
                <w:rFonts w:ascii="Arial Narrow" w:hAnsi="Arial Narrow"/>
                <w:b/>
                <w:sz w:val="20"/>
                <w:szCs w:val="20"/>
              </w:rPr>
            </w:pPr>
            <w:r w:rsidRPr="00971F25">
              <w:rPr>
                <w:rFonts w:ascii="Arial Narrow" w:hAnsi="Arial Narrow"/>
                <w:b/>
                <w:sz w:val="20"/>
                <w:szCs w:val="20"/>
              </w:rPr>
              <w:t>PART 3: AUDITING STANDARDS - CASES AND APPLICATIONS</w:t>
            </w:r>
          </w:p>
        </w:tc>
        <w:tc>
          <w:tcPr>
            <w:tcW w:w="17" w:type="pct"/>
            <w:vAlign w:val="center"/>
            <w:hideMark/>
          </w:tcPr>
          <w:p w:rsidR="00DC0B0D" w:rsidRPr="00971F25" w:rsidRDefault="00DC0B0D" w:rsidP="00BB0803">
            <w:pPr>
              <w:spacing w:after="0" w:line="240" w:lineRule="auto"/>
              <w:rPr>
                <w:rFonts w:ascii="Arial Narrow" w:hAnsi="Arial Narrow"/>
                <w:sz w:val="20"/>
                <w:szCs w:val="20"/>
              </w:rPr>
            </w:pPr>
          </w:p>
        </w:tc>
      </w:tr>
      <w:tr w:rsidR="007D29E1" w:rsidRPr="00971F25" w:rsidTr="00945F62">
        <w:trPr>
          <w:trHeight w:val="645"/>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7D29E1" w:rsidRPr="00971F25" w:rsidRDefault="005C1436" w:rsidP="00BB0803">
            <w:pPr>
              <w:spacing w:before="165" w:after="0" w:line="240" w:lineRule="auto"/>
              <w:rPr>
                <w:rFonts w:ascii="Arial Narrow" w:hAnsi="Arial Narrow"/>
                <w:sz w:val="20"/>
                <w:szCs w:val="20"/>
              </w:rPr>
            </w:pPr>
            <w:r w:rsidRPr="00971F25">
              <w:rPr>
                <w:rFonts w:ascii="Arial Narrow" w:hAnsi="Arial Narrow"/>
                <w:sz w:val="20"/>
                <w:szCs w:val="20"/>
              </w:rPr>
              <w:t>3</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7D29E1" w:rsidRPr="00971F25" w:rsidRDefault="00945F62" w:rsidP="00BB0803">
            <w:pPr>
              <w:spacing w:before="165" w:after="0" w:line="240" w:lineRule="auto"/>
              <w:rPr>
                <w:rFonts w:ascii="Arial Narrow" w:hAnsi="Arial Narrow"/>
                <w:sz w:val="20"/>
                <w:szCs w:val="20"/>
              </w:rPr>
            </w:pPr>
            <w:r w:rsidRPr="00971F25">
              <w:rPr>
                <w:rFonts w:ascii="Arial Narrow" w:hAnsi="Arial Narrow"/>
                <w:sz w:val="20"/>
                <w:szCs w:val="20"/>
              </w:rPr>
              <w:t>8</w:t>
            </w:r>
          </w:p>
        </w:tc>
        <w:tc>
          <w:tcPr>
            <w:tcW w:w="4591" w:type="pct"/>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7D29E1" w:rsidRPr="00971F25" w:rsidRDefault="00AD47A9" w:rsidP="00AD47A9">
            <w:pPr>
              <w:spacing w:before="165" w:after="0" w:line="240" w:lineRule="auto"/>
              <w:rPr>
                <w:rFonts w:ascii="Arial Narrow" w:hAnsi="Arial Narrow"/>
                <w:sz w:val="20"/>
                <w:szCs w:val="20"/>
              </w:rPr>
            </w:pPr>
            <w:r w:rsidRPr="00971F25">
              <w:rPr>
                <w:rFonts w:ascii="Arial Narrow" w:hAnsi="Arial Narrow"/>
                <w:sz w:val="20"/>
                <w:szCs w:val="20"/>
              </w:rPr>
              <w:t>International S</w:t>
            </w:r>
            <w:r w:rsidR="00DC0B0D" w:rsidRPr="00971F25">
              <w:rPr>
                <w:rFonts w:ascii="Arial Narrow" w:hAnsi="Arial Narrow"/>
                <w:sz w:val="20"/>
                <w:szCs w:val="20"/>
              </w:rPr>
              <w:t>tandards</w:t>
            </w:r>
            <w:r w:rsidR="00120B08" w:rsidRPr="00971F25">
              <w:rPr>
                <w:rFonts w:ascii="Arial Narrow" w:hAnsi="Arial Narrow"/>
                <w:sz w:val="20"/>
                <w:szCs w:val="20"/>
              </w:rPr>
              <w:t xml:space="preserve"> </w:t>
            </w:r>
            <w:r w:rsidRPr="00971F25">
              <w:rPr>
                <w:rFonts w:ascii="Arial Narrow" w:hAnsi="Arial Narrow"/>
                <w:sz w:val="20"/>
                <w:szCs w:val="20"/>
              </w:rPr>
              <w:t xml:space="preserve">on Auditing </w:t>
            </w:r>
            <w:r w:rsidR="00120B08" w:rsidRPr="00971F25">
              <w:rPr>
                <w:rFonts w:ascii="Arial Narrow" w:hAnsi="Arial Narrow"/>
                <w:sz w:val="20"/>
                <w:szCs w:val="20"/>
              </w:rPr>
              <w:t>(ISA) and their roles.</w:t>
            </w:r>
            <w:r w:rsidRPr="00971F25">
              <w:rPr>
                <w:rFonts w:ascii="Arial Narrow" w:hAnsi="Arial Narrow"/>
                <w:sz w:val="20"/>
                <w:szCs w:val="20"/>
              </w:rPr>
              <w:t xml:space="preserve"> Standard sett</w:t>
            </w:r>
            <w:r w:rsidR="00204E48" w:rsidRPr="00971F25">
              <w:rPr>
                <w:rFonts w:ascii="Arial Narrow" w:hAnsi="Arial Narrow"/>
                <w:sz w:val="20"/>
                <w:szCs w:val="20"/>
              </w:rPr>
              <w:t>ing bodies.</w:t>
            </w:r>
            <w:r w:rsidR="003B756B">
              <w:rPr>
                <w:rFonts w:ascii="Arial Narrow" w:hAnsi="Arial Narrow"/>
                <w:sz w:val="20"/>
                <w:szCs w:val="20"/>
              </w:rPr>
              <w:t xml:space="preserve"> Selected standards.</w:t>
            </w:r>
          </w:p>
        </w:tc>
        <w:tc>
          <w:tcPr>
            <w:tcW w:w="17" w:type="pct"/>
            <w:vAlign w:val="center"/>
            <w:hideMark/>
          </w:tcPr>
          <w:p w:rsidR="007D29E1" w:rsidRPr="00971F25" w:rsidRDefault="007D29E1" w:rsidP="00BB0803">
            <w:pPr>
              <w:spacing w:after="0" w:line="240" w:lineRule="auto"/>
              <w:rPr>
                <w:rFonts w:ascii="Arial Narrow" w:hAnsi="Arial Narrow"/>
                <w:sz w:val="20"/>
                <w:szCs w:val="20"/>
              </w:rPr>
            </w:pPr>
          </w:p>
        </w:tc>
      </w:tr>
      <w:tr w:rsidR="00BB0803" w:rsidRPr="00971F25" w:rsidTr="00B90553">
        <w:trPr>
          <w:gridAfter w:val="1"/>
          <w:wAfter w:w="17" w:type="pct"/>
        </w:trPr>
        <w:tc>
          <w:tcPr>
            <w:tcW w:w="4983" w:type="pct"/>
            <w:gridSpan w:val="3"/>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5C1436" w:rsidP="005C1436">
            <w:pPr>
              <w:spacing w:before="165" w:after="0" w:line="240" w:lineRule="auto"/>
              <w:rPr>
                <w:rFonts w:ascii="Arial Narrow" w:hAnsi="Arial Narrow"/>
                <w:sz w:val="20"/>
                <w:szCs w:val="20"/>
              </w:rPr>
            </w:pPr>
            <w:r w:rsidRPr="00971F25">
              <w:rPr>
                <w:rFonts w:ascii="Arial Narrow" w:hAnsi="Arial Narrow"/>
                <w:b/>
                <w:bCs/>
                <w:sz w:val="20"/>
                <w:szCs w:val="20"/>
              </w:rPr>
              <w:t xml:space="preserve">PART 4– </w:t>
            </w:r>
            <w:r w:rsidR="000C134C" w:rsidRPr="00971F25">
              <w:rPr>
                <w:rFonts w:ascii="Arial Narrow" w:hAnsi="Arial Narrow"/>
                <w:b/>
                <w:bCs/>
                <w:sz w:val="20"/>
                <w:szCs w:val="20"/>
              </w:rPr>
              <w:t xml:space="preserve">THE </w:t>
            </w:r>
            <w:r w:rsidRPr="00971F25">
              <w:rPr>
                <w:rFonts w:ascii="Arial Narrow" w:hAnsi="Arial Narrow"/>
                <w:b/>
                <w:bCs/>
                <w:sz w:val="20"/>
                <w:szCs w:val="20"/>
              </w:rPr>
              <w:t>AUDIT PROCESS</w:t>
            </w:r>
          </w:p>
        </w:tc>
      </w:tr>
      <w:tr w:rsidR="00BB0803" w:rsidRPr="00971F25" w:rsidTr="00665308">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5C1436" w:rsidP="00BB0803">
            <w:pPr>
              <w:spacing w:before="165" w:after="0" w:line="240" w:lineRule="auto"/>
              <w:rPr>
                <w:rFonts w:ascii="Arial Narrow" w:hAnsi="Arial Narrow"/>
                <w:sz w:val="20"/>
                <w:szCs w:val="20"/>
              </w:rPr>
            </w:pPr>
            <w:r w:rsidRPr="00971F25">
              <w:rPr>
                <w:rFonts w:ascii="Arial Narrow" w:hAnsi="Arial Narrow"/>
                <w:sz w:val="20"/>
                <w:szCs w:val="20"/>
              </w:rPr>
              <w:t>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945F62" w:rsidP="00BB0803">
            <w:pPr>
              <w:spacing w:before="165" w:after="0" w:line="240" w:lineRule="auto"/>
              <w:rPr>
                <w:rFonts w:ascii="Arial Narrow" w:hAnsi="Arial Narrow"/>
                <w:sz w:val="20"/>
                <w:szCs w:val="20"/>
              </w:rPr>
            </w:pPr>
            <w:r w:rsidRPr="00971F25">
              <w:rPr>
                <w:rFonts w:ascii="Arial Narrow" w:hAnsi="Arial Narrow"/>
                <w:sz w:val="20"/>
                <w:szCs w:val="20"/>
              </w:rPr>
              <w:t>9</w:t>
            </w:r>
          </w:p>
        </w:tc>
        <w:tc>
          <w:tcPr>
            <w:tcW w:w="4591" w:type="pct"/>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BB0803" w:rsidRPr="00971F25" w:rsidRDefault="00E3707B" w:rsidP="00BB0803">
            <w:pPr>
              <w:spacing w:before="165" w:after="0" w:line="240" w:lineRule="auto"/>
              <w:rPr>
                <w:rFonts w:ascii="Arial Narrow" w:hAnsi="Arial Narrow"/>
                <w:sz w:val="20"/>
                <w:szCs w:val="20"/>
              </w:rPr>
            </w:pPr>
            <w:r w:rsidRPr="00971F25">
              <w:rPr>
                <w:rFonts w:ascii="Arial Narrow" w:hAnsi="Arial Narrow"/>
                <w:sz w:val="20"/>
                <w:szCs w:val="20"/>
              </w:rPr>
              <w:t>Overview of audit process</w:t>
            </w:r>
            <w:r w:rsidR="00734103">
              <w:rPr>
                <w:rFonts w:ascii="Arial Narrow" w:hAnsi="Arial Narrow"/>
                <w:sz w:val="20"/>
                <w:szCs w:val="20"/>
              </w:rPr>
              <w:t xml:space="preserve"> (including flow charting)</w:t>
            </w:r>
          </w:p>
        </w:tc>
        <w:tc>
          <w:tcPr>
            <w:tcW w:w="17" w:type="pct"/>
            <w:vAlign w:val="center"/>
            <w:hideMark/>
          </w:tcPr>
          <w:p w:rsidR="00BB0803" w:rsidRPr="00971F25" w:rsidRDefault="00BB0803" w:rsidP="00BB0803">
            <w:pPr>
              <w:spacing w:after="0" w:line="240" w:lineRule="auto"/>
              <w:rPr>
                <w:rFonts w:ascii="Arial Narrow" w:hAnsi="Arial Narrow"/>
                <w:sz w:val="20"/>
                <w:szCs w:val="20"/>
              </w:rPr>
            </w:pPr>
          </w:p>
        </w:tc>
      </w:tr>
      <w:tr w:rsidR="00363A62" w:rsidRPr="00971F25" w:rsidTr="00363A62">
        <w:tc>
          <w:tcPr>
            <w:tcW w:w="4983" w:type="pct"/>
            <w:gridSpan w:val="3"/>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363A62" w:rsidRPr="00363A62" w:rsidRDefault="00363A62" w:rsidP="004E47E0">
            <w:pPr>
              <w:spacing w:before="165" w:after="0" w:line="240" w:lineRule="auto"/>
              <w:rPr>
                <w:rFonts w:ascii="Arial Narrow" w:hAnsi="Arial Narrow"/>
                <w:b/>
                <w:sz w:val="20"/>
                <w:szCs w:val="20"/>
              </w:rPr>
            </w:pPr>
            <w:r w:rsidRPr="00363A62">
              <w:rPr>
                <w:rFonts w:ascii="Arial Narrow" w:hAnsi="Arial Narrow"/>
                <w:b/>
                <w:sz w:val="20"/>
                <w:szCs w:val="20"/>
              </w:rPr>
              <w:t>PART 6 – THE REVENUE PROCESS</w:t>
            </w:r>
          </w:p>
        </w:tc>
        <w:tc>
          <w:tcPr>
            <w:tcW w:w="17" w:type="pct"/>
            <w:vAlign w:val="center"/>
            <w:hideMark/>
          </w:tcPr>
          <w:p w:rsidR="00363A62" w:rsidRPr="00971F25" w:rsidRDefault="00363A62" w:rsidP="00BB0803">
            <w:pPr>
              <w:spacing w:after="0" w:line="240" w:lineRule="auto"/>
              <w:rPr>
                <w:rFonts w:ascii="Arial Narrow" w:hAnsi="Arial Narrow"/>
                <w:sz w:val="20"/>
                <w:szCs w:val="20"/>
              </w:rPr>
            </w:pPr>
          </w:p>
        </w:tc>
      </w:tr>
      <w:tr w:rsidR="00363A62" w:rsidRPr="00971F25" w:rsidTr="00E763BB">
        <w:trPr>
          <w:trHeight w:val="591"/>
        </w:trPr>
        <w:tc>
          <w:tcPr>
            <w:tcW w:w="4983" w:type="pct"/>
            <w:gridSpan w:val="3"/>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363A62" w:rsidRPr="00363A62" w:rsidRDefault="00E763BB" w:rsidP="00B51A39">
            <w:pPr>
              <w:spacing w:before="165" w:after="0" w:line="240" w:lineRule="auto"/>
              <w:rPr>
                <w:rFonts w:ascii="Arial Narrow" w:hAnsi="Arial Narrow"/>
                <w:b/>
                <w:sz w:val="20"/>
                <w:szCs w:val="20"/>
              </w:rPr>
            </w:pPr>
            <w:r>
              <w:rPr>
                <w:rFonts w:ascii="Arial Narrow" w:hAnsi="Arial Narrow"/>
                <w:b/>
                <w:sz w:val="20"/>
                <w:szCs w:val="20"/>
              </w:rPr>
              <w:t>PART 8</w:t>
            </w:r>
            <w:r w:rsidR="00363A62" w:rsidRPr="00363A62">
              <w:rPr>
                <w:rFonts w:ascii="Arial Narrow" w:hAnsi="Arial Narrow"/>
                <w:b/>
                <w:sz w:val="20"/>
                <w:szCs w:val="20"/>
              </w:rPr>
              <w:t xml:space="preserve"> – </w:t>
            </w:r>
            <w:r w:rsidR="00B51A39">
              <w:rPr>
                <w:rFonts w:ascii="Arial Narrow" w:hAnsi="Arial Narrow"/>
                <w:b/>
                <w:sz w:val="20"/>
                <w:szCs w:val="20"/>
              </w:rPr>
              <w:t>INTERNAL AUDIT</w:t>
            </w:r>
          </w:p>
        </w:tc>
        <w:tc>
          <w:tcPr>
            <w:tcW w:w="17" w:type="pct"/>
            <w:vAlign w:val="center"/>
            <w:hideMark/>
          </w:tcPr>
          <w:p w:rsidR="00363A62" w:rsidRPr="00971F25" w:rsidRDefault="00363A62" w:rsidP="00BB0803">
            <w:pPr>
              <w:spacing w:after="0" w:line="240" w:lineRule="auto"/>
              <w:rPr>
                <w:rFonts w:ascii="Arial Narrow" w:hAnsi="Arial Narrow"/>
                <w:sz w:val="20"/>
                <w:szCs w:val="20"/>
              </w:rPr>
            </w:pPr>
          </w:p>
        </w:tc>
      </w:tr>
      <w:tr w:rsidR="00E763BB" w:rsidRPr="00971F25" w:rsidTr="00363A62">
        <w:tc>
          <w:tcPr>
            <w:tcW w:w="4983" w:type="pct"/>
            <w:gridSpan w:val="3"/>
            <w:tcBorders>
              <w:top w:val="single" w:sz="6" w:space="0" w:color="999999"/>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vAlign w:val="center"/>
            <w:hideMark/>
          </w:tcPr>
          <w:p w:rsidR="00E763BB" w:rsidRPr="00363A62" w:rsidRDefault="00E763BB" w:rsidP="00B51A39">
            <w:pPr>
              <w:spacing w:before="165" w:after="0" w:line="240" w:lineRule="auto"/>
              <w:rPr>
                <w:rFonts w:ascii="Arial Narrow" w:hAnsi="Arial Narrow"/>
                <w:b/>
                <w:sz w:val="20"/>
                <w:szCs w:val="20"/>
              </w:rPr>
            </w:pPr>
            <w:r>
              <w:rPr>
                <w:rFonts w:ascii="Arial Narrow" w:hAnsi="Arial Narrow"/>
                <w:b/>
                <w:sz w:val="20"/>
                <w:szCs w:val="20"/>
              </w:rPr>
              <w:t xml:space="preserve">PART 9 – IT AUDITS- </w:t>
            </w:r>
            <w:r w:rsidRPr="00E763BB">
              <w:rPr>
                <w:rFonts w:ascii="Arial Narrow" w:hAnsi="Arial Narrow"/>
                <w:sz w:val="20"/>
                <w:szCs w:val="20"/>
              </w:rPr>
              <w:t>Controls over Information assets</w:t>
            </w:r>
          </w:p>
        </w:tc>
        <w:tc>
          <w:tcPr>
            <w:tcW w:w="17" w:type="pct"/>
            <w:vAlign w:val="center"/>
            <w:hideMark/>
          </w:tcPr>
          <w:p w:rsidR="00E763BB" w:rsidRPr="00971F25" w:rsidRDefault="00E763BB" w:rsidP="00BB0803">
            <w:pPr>
              <w:spacing w:after="0" w:line="240" w:lineRule="auto"/>
              <w:rPr>
                <w:rFonts w:ascii="Arial Narrow" w:hAnsi="Arial Narrow"/>
                <w:sz w:val="20"/>
                <w:szCs w:val="20"/>
              </w:rPr>
            </w:pPr>
          </w:p>
        </w:tc>
      </w:tr>
    </w:tbl>
    <w:p w:rsidR="00E763BB" w:rsidRDefault="00E763BB" w:rsidP="00E763BB">
      <w:pPr>
        <w:rPr>
          <w:rFonts w:ascii="Arial Narrow" w:hAnsi="Arial Narrow"/>
          <w:b/>
          <w:sz w:val="20"/>
          <w:szCs w:val="20"/>
          <w:u w:val="single"/>
        </w:rPr>
      </w:pPr>
    </w:p>
    <w:p w:rsidR="00663E1C" w:rsidRPr="00971F25" w:rsidRDefault="00663E1C" w:rsidP="00E763BB">
      <w:pPr>
        <w:ind w:left="-993"/>
        <w:rPr>
          <w:rFonts w:ascii="Arial Narrow" w:hAnsi="Arial Narrow"/>
          <w:b/>
          <w:sz w:val="20"/>
          <w:szCs w:val="20"/>
          <w:u w:val="single"/>
        </w:rPr>
      </w:pPr>
      <w:r w:rsidRPr="00971F25">
        <w:rPr>
          <w:rFonts w:ascii="Arial Narrow" w:hAnsi="Arial Narrow"/>
          <w:b/>
          <w:sz w:val="20"/>
          <w:szCs w:val="20"/>
          <w:u w:val="single"/>
        </w:rPr>
        <w:lastRenderedPageBreak/>
        <w:t>Evaluation</w:t>
      </w:r>
    </w:p>
    <w:p w:rsidR="00851B5D" w:rsidRPr="00971F25" w:rsidRDefault="00663E1C" w:rsidP="00E976E2">
      <w:pPr>
        <w:ind w:left="-990"/>
        <w:rPr>
          <w:rFonts w:ascii="Arial Narrow" w:hAnsi="Arial Narrow"/>
          <w:sz w:val="20"/>
          <w:szCs w:val="20"/>
        </w:rPr>
      </w:pPr>
      <w:r w:rsidRPr="00971F25">
        <w:rPr>
          <w:rFonts w:ascii="Arial Narrow" w:hAnsi="Arial Narrow"/>
          <w:sz w:val="20"/>
          <w:szCs w:val="20"/>
        </w:rPr>
        <w:t xml:space="preserve">The course shall be assessed by use of </w:t>
      </w:r>
      <w:r w:rsidR="007907DD">
        <w:rPr>
          <w:rFonts w:ascii="Arial Narrow" w:hAnsi="Arial Narrow"/>
          <w:sz w:val="20"/>
          <w:szCs w:val="20"/>
        </w:rPr>
        <w:t>two</w:t>
      </w:r>
      <w:r w:rsidR="00E976E2" w:rsidRPr="00971F25">
        <w:rPr>
          <w:rFonts w:ascii="Arial Narrow" w:hAnsi="Arial Narrow"/>
          <w:sz w:val="20"/>
          <w:szCs w:val="20"/>
        </w:rPr>
        <w:t xml:space="preserve"> sit in CAT</w:t>
      </w:r>
      <w:r w:rsidR="00851B5D" w:rsidRPr="00971F25">
        <w:rPr>
          <w:rFonts w:ascii="Arial Narrow" w:hAnsi="Arial Narrow"/>
          <w:sz w:val="20"/>
          <w:szCs w:val="20"/>
        </w:rPr>
        <w:t xml:space="preserve"> and two take away ASSIGNMENTS (Attached)</w:t>
      </w:r>
      <w:r w:rsidRPr="00971F25">
        <w:rPr>
          <w:rFonts w:ascii="Arial Narrow" w:hAnsi="Arial Narrow"/>
          <w:sz w:val="20"/>
          <w:szCs w:val="20"/>
        </w:rPr>
        <w:t>.</w:t>
      </w:r>
      <w:r w:rsidR="00225A2F" w:rsidRPr="00971F25">
        <w:rPr>
          <w:rFonts w:ascii="Arial Narrow" w:hAnsi="Arial Narrow"/>
          <w:sz w:val="20"/>
          <w:szCs w:val="20"/>
        </w:rPr>
        <w:t xml:space="preserve"> </w:t>
      </w:r>
    </w:p>
    <w:p w:rsidR="005463D7" w:rsidRPr="00971F25" w:rsidRDefault="005463D7" w:rsidP="005423B7">
      <w:pPr>
        <w:ind w:left="-990"/>
        <w:rPr>
          <w:rFonts w:ascii="Arial Narrow" w:hAnsi="Arial Narrow"/>
          <w:b/>
          <w:sz w:val="20"/>
          <w:szCs w:val="20"/>
          <w:u w:val="single"/>
        </w:rPr>
      </w:pPr>
      <w:r w:rsidRPr="00971F25">
        <w:rPr>
          <w:rFonts w:ascii="Arial Narrow" w:hAnsi="Arial Narrow"/>
          <w:b/>
          <w:sz w:val="20"/>
          <w:szCs w:val="20"/>
          <w:u w:val="single"/>
        </w:rPr>
        <w:t>Notes and case studies</w:t>
      </w:r>
    </w:p>
    <w:p w:rsidR="005463D7" w:rsidRPr="00971F25" w:rsidRDefault="005463D7" w:rsidP="005423B7">
      <w:pPr>
        <w:ind w:left="-990"/>
        <w:rPr>
          <w:rFonts w:ascii="Arial Narrow" w:hAnsi="Arial Narrow"/>
          <w:sz w:val="20"/>
          <w:szCs w:val="20"/>
        </w:rPr>
      </w:pPr>
      <w:r w:rsidRPr="00971F25">
        <w:rPr>
          <w:rFonts w:ascii="Arial Narrow" w:hAnsi="Arial Narrow"/>
          <w:sz w:val="20"/>
          <w:szCs w:val="20"/>
        </w:rPr>
        <w:t>The instructor will avail a detailed hard copy of the notes for every topic covered. Students shall make copies for their own use. Students are however, encouraged to take short notes in their note books during classroom discussion sessions to facilitate understanding of the content.</w:t>
      </w:r>
    </w:p>
    <w:p w:rsidR="002E4F86" w:rsidRPr="00971F25" w:rsidRDefault="005463D7" w:rsidP="00EE6682">
      <w:pPr>
        <w:ind w:left="-990"/>
        <w:rPr>
          <w:rFonts w:ascii="Arial Narrow" w:hAnsi="Arial Narrow"/>
          <w:sz w:val="20"/>
          <w:szCs w:val="20"/>
        </w:rPr>
      </w:pPr>
      <w:r w:rsidRPr="00971F25">
        <w:rPr>
          <w:rFonts w:ascii="Arial Narrow" w:hAnsi="Arial Narrow"/>
          <w:sz w:val="20"/>
          <w:szCs w:val="20"/>
        </w:rPr>
        <w:t>The instructor shall also avail case st</w:t>
      </w:r>
      <w:r w:rsidR="008C49B1" w:rsidRPr="00971F25">
        <w:rPr>
          <w:rFonts w:ascii="Arial Narrow" w:hAnsi="Arial Narrow"/>
          <w:sz w:val="20"/>
          <w:szCs w:val="20"/>
        </w:rPr>
        <w:t>udies in advance when needed. S</w:t>
      </w:r>
      <w:r w:rsidR="005423B7" w:rsidRPr="00971F25">
        <w:rPr>
          <w:rFonts w:ascii="Arial Narrow" w:hAnsi="Arial Narrow"/>
          <w:sz w:val="20"/>
          <w:szCs w:val="20"/>
        </w:rPr>
        <w:t>t</w:t>
      </w:r>
      <w:r w:rsidRPr="00971F25">
        <w:rPr>
          <w:rFonts w:ascii="Arial Narrow" w:hAnsi="Arial Narrow"/>
          <w:sz w:val="20"/>
          <w:szCs w:val="20"/>
        </w:rPr>
        <w:t>udents should make a copy of the case study and carry the copy to class for discussion.</w:t>
      </w:r>
    </w:p>
    <w:p w:rsidR="00365ABC" w:rsidRPr="00971F25" w:rsidRDefault="00365ABC" w:rsidP="005423B7">
      <w:pPr>
        <w:ind w:left="-990"/>
        <w:rPr>
          <w:rFonts w:ascii="Arial Narrow" w:hAnsi="Arial Narrow"/>
          <w:b/>
          <w:sz w:val="20"/>
          <w:szCs w:val="20"/>
          <w:u w:val="single"/>
        </w:rPr>
      </w:pPr>
      <w:r w:rsidRPr="00971F25">
        <w:rPr>
          <w:rFonts w:ascii="Arial Narrow" w:hAnsi="Arial Narrow"/>
          <w:b/>
          <w:sz w:val="20"/>
          <w:szCs w:val="20"/>
          <w:u w:val="single"/>
        </w:rPr>
        <w:t>Reference books</w:t>
      </w:r>
    </w:p>
    <w:p w:rsidR="000B6FEB" w:rsidRPr="00971F25" w:rsidRDefault="000B6FEB" w:rsidP="00CE321A">
      <w:pPr>
        <w:pStyle w:val="ListParagraph"/>
        <w:numPr>
          <w:ilvl w:val="0"/>
          <w:numId w:val="5"/>
        </w:numPr>
        <w:autoSpaceDE w:val="0"/>
        <w:autoSpaceDN w:val="0"/>
        <w:adjustRightInd w:val="0"/>
        <w:spacing w:after="0" w:line="240" w:lineRule="auto"/>
        <w:rPr>
          <w:rFonts w:ascii="Arial Narrow" w:hAnsi="Arial Narrow"/>
          <w:sz w:val="20"/>
          <w:szCs w:val="20"/>
        </w:rPr>
      </w:pPr>
      <w:r w:rsidRPr="00971F25">
        <w:rPr>
          <w:rFonts w:ascii="Arial Narrow" w:hAnsi="Arial Narrow"/>
          <w:sz w:val="20"/>
          <w:szCs w:val="20"/>
        </w:rPr>
        <w:t xml:space="preserve">Whittington, O. Ray; Pany, Kurt (2007); </w:t>
      </w:r>
      <w:r w:rsidRPr="00971F25">
        <w:rPr>
          <w:rFonts w:ascii="Arial Narrow" w:hAnsi="Arial Narrow"/>
          <w:sz w:val="20"/>
          <w:szCs w:val="20"/>
          <w:u w:val="single"/>
        </w:rPr>
        <w:t>Principles of Auditing and Other Assurance Services, Fifteenth Edition</w:t>
      </w:r>
      <w:r w:rsidRPr="00971F25">
        <w:rPr>
          <w:rFonts w:ascii="Arial Narrow" w:hAnsi="Arial Narrow"/>
          <w:sz w:val="20"/>
          <w:szCs w:val="20"/>
        </w:rPr>
        <w:t>, McGraw Hill- Irwin, Boston.</w:t>
      </w:r>
    </w:p>
    <w:p w:rsidR="000B6FEB" w:rsidRPr="00971F25" w:rsidRDefault="000B6FEB" w:rsidP="005423B7">
      <w:pPr>
        <w:autoSpaceDE w:val="0"/>
        <w:autoSpaceDN w:val="0"/>
        <w:adjustRightInd w:val="0"/>
        <w:spacing w:after="0" w:line="240" w:lineRule="auto"/>
        <w:ind w:left="-990"/>
        <w:rPr>
          <w:rFonts w:ascii="Arial Narrow" w:hAnsi="Arial Narrow"/>
          <w:sz w:val="20"/>
          <w:szCs w:val="20"/>
        </w:rPr>
      </w:pPr>
    </w:p>
    <w:p w:rsidR="00663E1C" w:rsidRPr="00971F25" w:rsidRDefault="000B6FEB" w:rsidP="00CE321A">
      <w:pPr>
        <w:pStyle w:val="ListParagraph"/>
        <w:numPr>
          <w:ilvl w:val="0"/>
          <w:numId w:val="5"/>
        </w:numPr>
        <w:autoSpaceDE w:val="0"/>
        <w:autoSpaceDN w:val="0"/>
        <w:adjustRightInd w:val="0"/>
        <w:spacing w:after="0" w:line="240" w:lineRule="auto"/>
        <w:rPr>
          <w:rFonts w:ascii="Arial Narrow" w:hAnsi="Arial Narrow"/>
          <w:sz w:val="20"/>
          <w:szCs w:val="20"/>
        </w:rPr>
      </w:pPr>
      <w:r w:rsidRPr="00971F25">
        <w:rPr>
          <w:rFonts w:ascii="Arial Narrow" w:hAnsi="Arial Narrow"/>
          <w:sz w:val="20"/>
          <w:szCs w:val="20"/>
        </w:rPr>
        <w:t>Pickett Spencer (2005),</w:t>
      </w:r>
      <w:r w:rsidR="00663E1C" w:rsidRPr="00971F25">
        <w:rPr>
          <w:rFonts w:ascii="Arial Narrow" w:hAnsi="Arial Narrow"/>
          <w:sz w:val="20"/>
          <w:szCs w:val="20"/>
          <w:u w:val="single"/>
        </w:rPr>
        <w:t xml:space="preserve"> the</w:t>
      </w:r>
      <w:r w:rsidRPr="00971F25">
        <w:rPr>
          <w:rFonts w:ascii="Arial Narrow" w:hAnsi="Arial Narrow"/>
          <w:sz w:val="20"/>
          <w:szCs w:val="20"/>
          <w:u w:val="single"/>
        </w:rPr>
        <w:t xml:space="preserve"> Essential Handbook of Internal Auditing</w:t>
      </w:r>
      <w:r w:rsidRPr="00971F25">
        <w:rPr>
          <w:rFonts w:ascii="Arial Narrow" w:hAnsi="Arial Narrow"/>
          <w:sz w:val="20"/>
          <w:szCs w:val="20"/>
        </w:rPr>
        <w:t>, Wiley</w:t>
      </w:r>
      <w:r w:rsidR="00663E1C" w:rsidRPr="00971F25">
        <w:rPr>
          <w:rFonts w:ascii="Arial Narrow" w:hAnsi="Arial Narrow"/>
          <w:sz w:val="20"/>
          <w:szCs w:val="20"/>
        </w:rPr>
        <w:t xml:space="preserve"> &amp; Sons, London.</w:t>
      </w:r>
    </w:p>
    <w:p w:rsidR="00F94DDC" w:rsidRPr="00971F25" w:rsidRDefault="00F94DDC" w:rsidP="00F94DDC">
      <w:pPr>
        <w:pStyle w:val="ListParagraph"/>
        <w:rPr>
          <w:rFonts w:ascii="Arial Narrow" w:hAnsi="Arial Narrow"/>
          <w:sz w:val="20"/>
          <w:szCs w:val="20"/>
        </w:rPr>
      </w:pPr>
    </w:p>
    <w:p w:rsidR="00CF4E9D" w:rsidRPr="00971F25" w:rsidRDefault="00CF4E9D" w:rsidP="00CF4E9D">
      <w:pPr>
        <w:pStyle w:val="ListParagraph"/>
        <w:numPr>
          <w:ilvl w:val="0"/>
          <w:numId w:val="5"/>
        </w:numPr>
        <w:rPr>
          <w:rFonts w:ascii="Arial Narrow" w:hAnsi="Arial Narrow"/>
          <w:sz w:val="20"/>
          <w:szCs w:val="20"/>
        </w:rPr>
      </w:pPr>
      <w:r w:rsidRPr="00971F25">
        <w:rPr>
          <w:rFonts w:ascii="Arial Narrow" w:hAnsi="Arial Narrow"/>
          <w:sz w:val="20"/>
          <w:szCs w:val="20"/>
        </w:rPr>
        <w:t xml:space="preserve">Messier, William et al (2006), </w:t>
      </w:r>
      <w:r w:rsidRPr="00971F25">
        <w:rPr>
          <w:rFonts w:ascii="Arial Narrow" w:hAnsi="Arial Narrow"/>
          <w:sz w:val="20"/>
          <w:szCs w:val="20"/>
          <w:u w:val="single"/>
        </w:rPr>
        <w:t>Auditing and assurance services- A systematic approach, 4</w:t>
      </w:r>
      <w:r w:rsidRPr="00971F25">
        <w:rPr>
          <w:rFonts w:ascii="Arial Narrow" w:hAnsi="Arial Narrow"/>
          <w:sz w:val="20"/>
          <w:szCs w:val="20"/>
          <w:u w:val="single"/>
          <w:vertAlign w:val="superscript"/>
        </w:rPr>
        <w:t>th</w:t>
      </w:r>
      <w:r w:rsidRPr="00971F25">
        <w:rPr>
          <w:rFonts w:ascii="Arial Narrow" w:hAnsi="Arial Narrow"/>
          <w:sz w:val="20"/>
          <w:szCs w:val="20"/>
          <w:u w:val="single"/>
        </w:rPr>
        <w:t xml:space="preserve"> Edition</w:t>
      </w:r>
      <w:r w:rsidRPr="00971F25">
        <w:rPr>
          <w:rFonts w:ascii="Arial Narrow" w:hAnsi="Arial Narrow"/>
          <w:sz w:val="20"/>
          <w:szCs w:val="20"/>
        </w:rPr>
        <w:t>, McGraw Hill Irwin, New York.</w:t>
      </w:r>
    </w:p>
    <w:p w:rsidR="00D158DC" w:rsidRPr="00971F25" w:rsidRDefault="001F01AD" w:rsidP="008A1246">
      <w:pPr>
        <w:pStyle w:val="ListParagraph"/>
        <w:numPr>
          <w:ilvl w:val="0"/>
          <w:numId w:val="5"/>
        </w:numPr>
        <w:autoSpaceDE w:val="0"/>
        <w:autoSpaceDN w:val="0"/>
        <w:adjustRightInd w:val="0"/>
        <w:spacing w:after="0" w:line="240" w:lineRule="auto"/>
        <w:rPr>
          <w:rFonts w:ascii="Arial Narrow" w:hAnsi="Arial Narrow"/>
          <w:sz w:val="20"/>
          <w:szCs w:val="20"/>
        </w:rPr>
      </w:pPr>
      <w:r w:rsidRPr="00971F25">
        <w:rPr>
          <w:rFonts w:ascii="Arial Narrow" w:hAnsi="Arial Narrow"/>
          <w:sz w:val="20"/>
          <w:szCs w:val="20"/>
        </w:rPr>
        <w:t>Other audit and assurance texts</w:t>
      </w:r>
    </w:p>
    <w:p w:rsidR="00E35837" w:rsidRPr="00971F25" w:rsidRDefault="00E35837" w:rsidP="00E6706E">
      <w:pPr>
        <w:autoSpaceDE w:val="0"/>
        <w:autoSpaceDN w:val="0"/>
        <w:adjustRightInd w:val="0"/>
        <w:spacing w:after="0" w:line="240" w:lineRule="auto"/>
        <w:rPr>
          <w:rFonts w:ascii="Arial Narrow" w:hAnsi="Arial Narrow"/>
          <w:sz w:val="20"/>
          <w:szCs w:val="20"/>
        </w:rPr>
      </w:pPr>
    </w:p>
    <w:p w:rsidR="00E35837" w:rsidRPr="00971F25" w:rsidRDefault="00E35837" w:rsidP="0058260E">
      <w:pPr>
        <w:autoSpaceDE w:val="0"/>
        <w:autoSpaceDN w:val="0"/>
        <w:adjustRightInd w:val="0"/>
        <w:spacing w:after="0" w:line="240" w:lineRule="auto"/>
        <w:ind w:left="-990"/>
        <w:rPr>
          <w:rFonts w:ascii="Arial Narrow" w:hAnsi="Arial Narrow"/>
          <w:b/>
          <w:sz w:val="20"/>
          <w:szCs w:val="20"/>
          <w:u w:val="single"/>
        </w:rPr>
      </w:pPr>
      <w:r w:rsidRPr="00971F25">
        <w:rPr>
          <w:rFonts w:ascii="Arial Narrow" w:hAnsi="Arial Narrow"/>
          <w:b/>
          <w:sz w:val="20"/>
          <w:szCs w:val="20"/>
          <w:u w:val="single"/>
        </w:rPr>
        <w:t>Assignment 1</w:t>
      </w:r>
      <w:r w:rsidR="008C251E" w:rsidRPr="00971F25">
        <w:rPr>
          <w:rFonts w:ascii="Arial Narrow" w:hAnsi="Arial Narrow"/>
          <w:b/>
          <w:sz w:val="20"/>
          <w:szCs w:val="20"/>
          <w:u w:val="single"/>
        </w:rPr>
        <w:t xml:space="preserve"> (S</w:t>
      </w:r>
      <w:r w:rsidR="00CF4ADA" w:rsidRPr="00971F25">
        <w:rPr>
          <w:rFonts w:ascii="Arial Narrow" w:hAnsi="Arial Narrow"/>
          <w:b/>
          <w:sz w:val="20"/>
          <w:szCs w:val="20"/>
          <w:u w:val="single"/>
        </w:rPr>
        <w:t>ubmissio</w:t>
      </w:r>
      <w:r w:rsidR="00B31982">
        <w:rPr>
          <w:rFonts w:ascii="Arial Narrow" w:hAnsi="Arial Narrow"/>
          <w:b/>
          <w:sz w:val="20"/>
          <w:szCs w:val="20"/>
          <w:u w:val="single"/>
        </w:rPr>
        <w:t>n in the week ending June 22</w:t>
      </w:r>
      <w:r w:rsidR="00CF4ADA" w:rsidRPr="00971F25">
        <w:rPr>
          <w:rFonts w:ascii="Arial Narrow" w:hAnsi="Arial Narrow"/>
          <w:b/>
          <w:sz w:val="20"/>
          <w:szCs w:val="20"/>
          <w:u w:val="single"/>
        </w:rPr>
        <w:t>, 2012</w:t>
      </w:r>
      <w:r w:rsidR="008C251E" w:rsidRPr="00971F25">
        <w:rPr>
          <w:rFonts w:ascii="Arial Narrow" w:hAnsi="Arial Narrow"/>
          <w:b/>
          <w:sz w:val="20"/>
          <w:szCs w:val="20"/>
          <w:u w:val="single"/>
        </w:rPr>
        <w:t>)</w:t>
      </w:r>
    </w:p>
    <w:p w:rsidR="00F94DDC" w:rsidRPr="00971F25" w:rsidRDefault="00F94DDC" w:rsidP="0058260E">
      <w:pPr>
        <w:autoSpaceDE w:val="0"/>
        <w:autoSpaceDN w:val="0"/>
        <w:adjustRightInd w:val="0"/>
        <w:spacing w:after="0" w:line="240" w:lineRule="auto"/>
        <w:ind w:left="-990"/>
        <w:rPr>
          <w:rFonts w:ascii="Arial Narrow" w:hAnsi="Arial Narrow"/>
          <w:b/>
          <w:sz w:val="20"/>
          <w:szCs w:val="20"/>
          <w:u w:val="single"/>
        </w:rPr>
      </w:pPr>
    </w:p>
    <w:p w:rsidR="00A251E4" w:rsidRDefault="008A1246" w:rsidP="00361ED8">
      <w:pPr>
        <w:pStyle w:val="ListParagraph"/>
        <w:numPr>
          <w:ilvl w:val="0"/>
          <w:numId w:val="7"/>
        </w:numPr>
        <w:ind w:left="360"/>
        <w:rPr>
          <w:rFonts w:ascii="Arial Narrow" w:hAnsi="Arial Narrow"/>
          <w:sz w:val="20"/>
          <w:szCs w:val="20"/>
        </w:rPr>
      </w:pPr>
      <w:r w:rsidRPr="00971F25">
        <w:rPr>
          <w:rFonts w:ascii="Arial Narrow" w:hAnsi="Arial Narrow"/>
          <w:sz w:val="20"/>
          <w:szCs w:val="20"/>
        </w:rPr>
        <w:t>Highlight SIX</w:t>
      </w:r>
      <w:r w:rsidR="00A82742" w:rsidRPr="00971F25">
        <w:rPr>
          <w:rFonts w:ascii="Arial Narrow" w:hAnsi="Arial Narrow"/>
          <w:sz w:val="20"/>
          <w:szCs w:val="20"/>
        </w:rPr>
        <w:t xml:space="preserve"> </w:t>
      </w:r>
      <w:r w:rsidR="00A251E4" w:rsidRPr="00971F25">
        <w:rPr>
          <w:rFonts w:ascii="Arial Narrow" w:hAnsi="Arial Narrow"/>
          <w:sz w:val="20"/>
          <w:szCs w:val="20"/>
        </w:rPr>
        <w:t>situations that may impair th</w:t>
      </w:r>
      <w:r w:rsidR="002D79BD" w:rsidRPr="00971F25">
        <w:rPr>
          <w:rFonts w:ascii="Arial Narrow" w:hAnsi="Arial Narrow"/>
          <w:sz w:val="20"/>
          <w:szCs w:val="20"/>
        </w:rPr>
        <w:t xml:space="preserve">e independence of an auditor. </w:t>
      </w:r>
      <w:r w:rsidR="00146D40" w:rsidRPr="00971F25">
        <w:rPr>
          <w:rFonts w:ascii="Arial Narrow" w:hAnsi="Arial Narrow"/>
          <w:sz w:val="20"/>
          <w:szCs w:val="20"/>
        </w:rPr>
        <w:t xml:space="preserve">What should </w:t>
      </w:r>
      <w:r w:rsidR="00062753" w:rsidRPr="00971F25">
        <w:rPr>
          <w:rFonts w:ascii="Arial Narrow" w:hAnsi="Arial Narrow"/>
          <w:sz w:val="20"/>
          <w:szCs w:val="20"/>
        </w:rPr>
        <w:t>be done to improve the</w:t>
      </w:r>
      <w:r w:rsidR="00146D40" w:rsidRPr="00971F25">
        <w:rPr>
          <w:rFonts w:ascii="Arial Narrow" w:hAnsi="Arial Narrow"/>
          <w:sz w:val="20"/>
          <w:szCs w:val="20"/>
        </w:rPr>
        <w:t xml:space="preserve"> independence </w:t>
      </w:r>
      <w:r w:rsidR="00062753" w:rsidRPr="00971F25">
        <w:rPr>
          <w:rFonts w:ascii="Arial Narrow" w:hAnsi="Arial Narrow"/>
          <w:sz w:val="20"/>
          <w:szCs w:val="20"/>
        </w:rPr>
        <w:t>of audito</w:t>
      </w:r>
      <w:r w:rsidR="00363A62">
        <w:rPr>
          <w:rFonts w:ascii="Arial Narrow" w:hAnsi="Arial Narrow"/>
          <w:sz w:val="20"/>
          <w:szCs w:val="20"/>
        </w:rPr>
        <w:t>rs(12</w:t>
      </w:r>
      <w:r w:rsidR="00A251E4" w:rsidRPr="00971F25">
        <w:rPr>
          <w:rFonts w:ascii="Arial Narrow" w:hAnsi="Arial Narrow"/>
          <w:sz w:val="20"/>
          <w:szCs w:val="20"/>
        </w:rPr>
        <w:t xml:space="preserve"> </w:t>
      </w:r>
      <w:proofErr w:type="spellStart"/>
      <w:r w:rsidR="00A251E4" w:rsidRPr="00971F25">
        <w:rPr>
          <w:rFonts w:ascii="Arial Narrow" w:hAnsi="Arial Narrow"/>
          <w:sz w:val="20"/>
          <w:szCs w:val="20"/>
        </w:rPr>
        <w:t>mks</w:t>
      </w:r>
      <w:proofErr w:type="spellEnd"/>
      <w:r w:rsidR="00A251E4" w:rsidRPr="00971F25">
        <w:rPr>
          <w:rFonts w:ascii="Arial Narrow" w:hAnsi="Arial Narrow"/>
          <w:sz w:val="20"/>
          <w:szCs w:val="20"/>
        </w:rPr>
        <w:t>)</w:t>
      </w:r>
    </w:p>
    <w:p w:rsidR="00363A62" w:rsidRPr="00B87766" w:rsidRDefault="00B87766" w:rsidP="00B87766">
      <w:pPr>
        <w:numPr>
          <w:ilvl w:val="0"/>
          <w:numId w:val="7"/>
        </w:numPr>
        <w:spacing w:line="240" w:lineRule="auto"/>
        <w:ind w:left="426"/>
        <w:jc w:val="both"/>
        <w:rPr>
          <w:rFonts w:ascii="Arial Narrow" w:hAnsi="Arial Narrow"/>
          <w:b/>
        </w:rPr>
      </w:pPr>
      <w:r>
        <w:rPr>
          <w:rFonts w:ascii="Arial Narrow" w:hAnsi="Arial Narrow"/>
          <w:sz w:val="20"/>
          <w:szCs w:val="20"/>
        </w:rPr>
        <w:t>Visit the IFAC website at</w:t>
      </w:r>
      <w:r w:rsidRPr="00E763BB">
        <w:rPr>
          <w:rFonts w:ascii="Arial Narrow" w:hAnsi="Arial Narrow"/>
          <w:sz w:val="20"/>
          <w:szCs w:val="20"/>
        </w:rPr>
        <w:t xml:space="preserve"> </w:t>
      </w:r>
      <w:hyperlink r:id="rId7" w:history="1">
        <w:r w:rsidRPr="00E763BB">
          <w:rPr>
            <w:sz w:val="20"/>
            <w:szCs w:val="20"/>
            <w:u w:val="single"/>
          </w:rPr>
          <w:t>http://web.ifac.org/clarity-center/the-clarified-standards</w:t>
        </w:r>
      </w:hyperlink>
      <w:r>
        <w:rPr>
          <w:rFonts w:ascii="Arial Narrow" w:hAnsi="Arial Narrow"/>
        </w:rPr>
        <w:t xml:space="preserve"> </w:t>
      </w:r>
      <w:r w:rsidRPr="00B87766">
        <w:rPr>
          <w:rFonts w:ascii="Arial Narrow" w:hAnsi="Arial Narrow"/>
          <w:sz w:val="20"/>
          <w:szCs w:val="20"/>
        </w:rPr>
        <w:t xml:space="preserve">and give a summary of the </w:t>
      </w:r>
      <w:r w:rsidRPr="00B87766">
        <w:rPr>
          <w:rFonts w:ascii="Arial Narrow" w:hAnsi="Arial Narrow"/>
          <w:b/>
          <w:sz w:val="20"/>
          <w:szCs w:val="20"/>
        </w:rPr>
        <w:t>ISA 500: Audit evidence</w:t>
      </w:r>
      <w:r w:rsidRPr="00B87766">
        <w:rPr>
          <w:rFonts w:ascii="Arial Narrow" w:hAnsi="Arial Narrow"/>
          <w:sz w:val="20"/>
          <w:szCs w:val="20"/>
        </w:rPr>
        <w:t>. (Maximum 1 printed page/ or 2 handwritten)</w:t>
      </w:r>
      <w:r>
        <w:rPr>
          <w:rFonts w:ascii="Arial Narrow" w:hAnsi="Arial Narrow"/>
          <w:sz w:val="20"/>
          <w:szCs w:val="20"/>
        </w:rPr>
        <w:t xml:space="preserve"> (8 </w:t>
      </w:r>
      <w:proofErr w:type="spellStart"/>
      <w:r>
        <w:rPr>
          <w:rFonts w:ascii="Arial Narrow" w:hAnsi="Arial Narrow"/>
          <w:sz w:val="20"/>
          <w:szCs w:val="20"/>
        </w:rPr>
        <w:t>mks</w:t>
      </w:r>
      <w:proofErr w:type="spellEnd"/>
      <w:r>
        <w:rPr>
          <w:rFonts w:ascii="Arial Narrow" w:hAnsi="Arial Narrow"/>
          <w:sz w:val="20"/>
          <w:szCs w:val="20"/>
        </w:rPr>
        <w:t>)</w:t>
      </w:r>
    </w:p>
    <w:p w:rsidR="00DB0B67" w:rsidRPr="00971F25" w:rsidRDefault="00DB0B67" w:rsidP="00361ED8">
      <w:pPr>
        <w:pStyle w:val="ListParagraph"/>
        <w:numPr>
          <w:ilvl w:val="0"/>
          <w:numId w:val="7"/>
        </w:numPr>
        <w:ind w:left="360"/>
        <w:rPr>
          <w:rFonts w:ascii="Arial Narrow" w:hAnsi="Arial Narrow"/>
          <w:sz w:val="20"/>
          <w:szCs w:val="20"/>
        </w:rPr>
      </w:pPr>
      <w:r w:rsidRPr="00971F25">
        <w:rPr>
          <w:rFonts w:ascii="Arial Narrow" w:hAnsi="Arial Narrow"/>
          <w:sz w:val="20"/>
          <w:szCs w:val="20"/>
        </w:rPr>
        <w:t>What factors should an auditor consider while assessing the acceptable level of overall audit risk? Explain. (10 mks)</w:t>
      </w:r>
    </w:p>
    <w:sectPr w:rsidR="00DB0B67" w:rsidRPr="00971F25" w:rsidSect="006331F2">
      <w:pgSz w:w="11906" w:h="16838"/>
      <w:pgMar w:top="142" w:right="836" w:bottom="27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B65" w:rsidRDefault="008B2B65" w:rsidP="00365ABC">
      <w:pPr>
        <w:spacing w:after="0" w:line="240" w:lineRule="auto"/>
      </w:pPr>
      <w:r>
        <w:separator/>
      </w:r>
    </w:p>
  </w:endnote>
  <w:endnote w:type="continuationSeparator" w:id="0">
    <w:p w:rsidR="008B2B65" w:rsidRDefault="008B2B65" w:rsidP="00365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B65" w:rsidRDefault="008B2B65" w:rsidP="00365ABC">
      <w:pPr>
        <w:spacing w:after="0" w:line="240" w:lineRule="auto"/>
      </w:pPr>
      <w:r>
        <w:separator/>
      </w:r>
    </w:p>
  </w:footnote>
  <w:footnote w:type="continuationSeparator" w:id="0">
    <w:p w:rsidR="008B2B65" w:rsidRDefault="008B2B65" w:rsidP="00365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215F"/>
    <w:multiLevelType w:val="hybridMultilevel"/>
    <w:tmpl w:val="994A2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C113F"/>
    <w:multiLevelType w:val="hybridMultilevel"/>
    <w:tmpl w:val="775E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F1493"/>
    <w:multiLevelType w:val="hybridMultilevel"/>
    <w:tmpl w:val="97A2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F5D45"/>
    <w:multiLevelType w:val="hybridMultilevel"/>
    <w:tmpl w:val="45CE440C"/>
    <w:lvl w:ilvl="0" w:tplc="C7B03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3612CA"/>
    <w:multiLevelType w:val="hybridMultilevel"/>
    <w:tmpl w:val="3AE6D4A6"/>
    <w:lvl w:ilvl="0" w:tplc="492EE0B0">
      <w:start w:val="1"/>
      <w:numFmt w:val="decimal"/>
      <w:lvlText w:val="%1."/>
      <w:lvlJc w:val="left"/>
      <w:pPr>
        <w:ind w:left="720" w:hanging="360"/>
      </w:pPr>
      <w:rPr>
        <w:rFonts w:ascii="Verdana" w:hAnsi="Verdana" w:hint="default"/>
        <w:sz w:val="17"/>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5A0C28"/>
    <w:multiLevelType w:val="hybridMultilevel"/>
    <w:tmpl w:val="281E4B96"/>
    <w:lvl w:ilvl="0" w:tplc="08090001">
      <w:start w:val="1"/>
      <w:numFmt w:val="bullet"/>
      <w:lvlText w:val=""/>
      <w:lvlJc w:val="left"/>
      <w:pPr>
        <w:ind w:left="-270" w:hanging="360"/>
      </w:pPr>
      <w:rPr>
        <w:rFonts w:ascii="Symbol" w:hAnsi="Symbol" w:hint="default"/>
      </w:rPr>
    </w:lvl>
    <w:lvl w:ilvl="1" w:tplc="08090003" w:tentative="1">
      <w:start w:val="1"/>
      <w:numFmt w:val="bullet"/>
      <w:lvlText w:val="o"/>
      <w:lvlJc w:val="left"/>
      <w:pPr>
        <w:ind w:left="450" w:hanging="360"/>
      </w:pPr>
      <w:rPr>
        <w:rFonts w:ascii="Courier New" w:hAnsi="Courier New" w:cs="Courier New" w:hint="default"/>
      </w:rPr>
    </w:lvl>
    <w:lvl w:ilvl="2" w:tplc="08090005" w:tentative="1">
      <w:start w:val="1"/>
      <w:numFmt w:val="bullet"/>
      <w:lvlText w:val=""/>
      <w:lvlJc w:val="left"/>
      <w:pPr>
        <w:ind w:left="1170" w:hanging="360"/>
      </w:pPr>
      <w:rPr>
        <w:rFonts w:ascii="Wingdings" w:hAnsi="Wingdings" w:hint="default"/>
      </w:rPr>
    </w:lvl>
    <w:lvl w:ilvl="3" w:tplc="08090001" w:tentative="1">
      <w:start w:val="1"/>
      <w:numFmt w:val="bullet"/>
      <w:lvlText w:val=""/>
      <w:lvlJc w:val="left"/>
      <w:pPr>
        <w:ind w:left="1890" w:hanging="360"/>
      </w:pPr>
      <w:rPr>
        <w:rFonts w:ascii="Symbol" w:hAnsi="Symbol" w:hint="default"/>
      </w:rPr>
    </w:lvl>
    <w:lvl w:ilvl="4" w:tplc="08090003" w:tentative="1">
      <w:start w:val="1"/>
      <w:numFmt w:val="bullet"/>
      <w:lvlText w:val="o"/>
      <w:lvlJc w:val="left"/>
      <w:pPr>
        <w:ind w:left="2610" w:hanging="360"/>
      </w:pPr>
      <w:rPr>
        <w:rFonts w:ascii="Courier New" w:hAnsi="Courier New" w:cs="Courier New" w:hint="default"/>
      </w:rPr>
    </w:lvl>
    <w:lvl w:ilvl="5" w:tplc="08090005" w:tentative="1">
      <w:start w:val="1"/>
      <w:numFmt w:val="bullet"/>
      <w:lvlText w:val=""/>
      <w:lvlJc w:val="left"/>
      <w:pPr>
        <w:ind w:left="3330" w:hanging="360"/>
      </w:pPr>
      <w:rPr>
        <w:rFonts w:ascii="Wingdings" w:hAnsi="Wingdings" w:hint="default"/>
      </w:rPr>
    </w:lvl>
    <w:lvl w:ilvl="6" w:tplc="08090001" w:tentative="1">
      <w:start w:val="1"/>
      <w:numFmt w:val="bullet"/>
      <w:lvlText w:val=""/>
      <w:lvlJc w:val="left"/>
      <w:pPr>
        <w:ind w:left="4050" w:hanging="360"/>
      </w:pPr>
      <w:rPr>
        <w:rFonts w:ascii="Symbol" w:hAnsi="Symbol" w:hint="default"/>
      </w:rPr>
    </w:lvl>
    <w:lvl w:ilvl="7" w:tplc="08090003" w:tentative="1">
      <w:start w:val="1"/>
      <w:numFmt w:val="bullet"/>
      <w:lvlText w:val="o"/>
      <w:lvlJc w:val="left"/>
      <w:pPr>
        <w:ind w:left="4770" w:hanging="360"/>
      </w:pPr>
      <w:rPr>
        <w:rFonts w:ascii="Courier New" w:hAnsi="Courier New" w:cs="Courier New" w:hint="default"/>
      </w:rPr>
    </w:lvl>
    <w:lvl w:ilvl="8" w:tplc="08090005" w:tentative="1">
      <w:start w:val="1"/>
      <w:numFmt w:val="bullet"/>
      <w:lvlText w:val=""/>
      <w:lvlJc w:val="left"/>
      <w:pPr>
        <w:ind w:left="5490" w:hanging="360"/>
      </w:pPr>
      <w:rPr>
        <w:rFonts w:ascii="Wingdings" w:hAnsi="Wingdings" w:hint="default"/>
      </w:rPr>
    </w:lvl>
  </w:abstractNum>
  <w:abstractNum w:abstractNumId="6">
    <w:nsid w:val="2C661273"/>
    <w:multiLevelType w:val="hybridMultilevel"/>
    <w:tmpl w:val="5F48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863F14"/>
    <w:multiLevelType w:val="hybridMultilevel"/>
    <w:tmpl w:val="41D04F2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8">
    <w:nsid w:val="555F7845"/>
    <w:multiLevelType w:val="hybridMultilevel"/>
    <w:tmpl w:val="21425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9D62187"/>
    <w:multiLevelType w:val="hybridMultilevel"/>
    <w:tmpl w:val="004A849A"/>
    <w:lvl w:ilvl="0" w:tplc="08090001">
      <w:start w:val="1"/>
      <w:numFmt w:val="bullet"/>
      <w:lvlText w:val=""/>
      <w:lvlJc w:val="left"/>
      <w:pPr>
        <w:ind w:left="-270" w:hanging="360"/>
      </w:pPr>
      <w:rPr>
        <w:rFonts w:ascii="Symbol" w:hAnsi="Symbol" w:hint="default"/>
      </w:rPr>
    </w:lvl>
    <w:lvl w:ilvl="1" w:tplc="08090003" w:tentative="1">
      <w:start w:val="1"/>
      <w:numFmt w:val="bullet"/>
      <w:lvlText w:val="o"/>
      <w:lvlJc w:val="left"/>
      <w:pPr>
        <w:ind w:left="450" w:hanging="360"/>
      </w:pPr>
      <w:rPr>
        <w:rFonts w:ascii="Courier New" w:hAnsi="Courier New" w:cs="Courier New" w:hint="default"/>
      </w:rPr>
    </w:lvl>
    <w:lvl w:ilvl="2" w:tplc="08090005" w:tentative="1">
      <w:start w:val="1"/>
      <w:numFmt w:val="bullet"/>
      <w:lvlText w:val=""/>
      <w:lvlJc w:val="left"/>
      <w:pPr>
        <w:ind w:left="1170" w:hanging="360"/>
      </w:pPr>
      <w:rPr>
        <w:rFonts w:ascii="Wingdings" w:hAnsi="Wingdings" w:hint="default"/>
      </w:rPr>
    </w:lvl>
    <w:lvl w:ilvl="3" w:tplc="08090001" w:tentative="1">
      <w:start w:val="1"/>
      <w:numFmt w:val="bullet"/>
      <w:lvlText w:val=""/>
      <w:lvlJc w:val="left"/>
      <w:pPr>
        <w:ind w:left="1890" w:hanging="360"/>
      </w:pPr>
      <w:rPr>
        <w:rFonts w:ascii="Symbol" w:hAnsi="Symbol" w:hint="default"/>
      </w:rPr>
    </w:lvl>
    <w:lvl w:ilvl="4" w:tplc="08090003" w:tentative="1">
      <w:start w:val="1"/>
      <w:numFmt w:val="bullet"/>
      <w:lvlText w:val="o"/>
      <w:lvlJc w:val="left"/>
      <w:pPr>
        <w:ind w:left="2610" w:hanging="360"/>
      </w:pPr>
      <w:rPr>
        <w:rFonts w:ascii="Courier New" w:hAnsi="Courier New" w:cs="Courier New" w:hint="default"/>
      </w:rPr>
    </w:lvl>
    <w:lvl w:ilvl="5" w:tplc="08090005" w:tentative="1">
      <w:start w:val="1"/>
      <w:numFmt w:val="bullet"/>
      <w:lvlText w:val=""/>
      <w:lvlJc w:val="left"/>
      <w:pPr>
        <w:ind w:left="3330" w:hanging="360"/>
      </w:pPr>
      <w:rPr>
        <w:rFonts w:ascii="Wingdings" w:hAnsi="Wingdings" w:hint="default"/>
      </w:rPr>
    </w:lvl>
    <w:lvl w:ilvl="6" w:tplc="08090001" w:tentative="1">
      <w:start w:val="1"/>
      <w:numFmt w:val="bullet"/>
      <w:lvlText w:val=""/>
      <w:lvlJc w:val="left"/>
      <w:pPr>
        <w:ind w:left="4050" w:hanging="360"/>
      </w:pPr>
      <w:rPr>
        <w:rFonts w:ascii="Symbol" w:hAnsi="Symbol" w:hint="default"/>
      </w:rPr>
    </w:lvl>
    <w:lvl w:ilvl="7" w:tplc="08090003" w:tentative="1">
      <w:start w:val="1"/>
      <w:numFmt w:val="bullet"/>
      <w:lvlText w:val="o"/>
      <w:lvlJc w:val="left"/>
      <w:pPr>
        <w:ind w:left="4770" w:hanging="360"/>
      </w:pPr>
      <w:rPr>
        <w:rFonts w:ascii="Courier New" w:hAnsi="Courier New" w:cs="Courier New" w:hint="default"/>
      </w:rPr>
    </w:lvl>
    <w:lvl w:ilvl="8" w:tplc="08090005" w:tentative="1">
      <w:start w:val="1"/>
      <w:numFmt w:val="bullet"/>
      <w:lvlText w:val=""/>
      <w:lvlJc w:val="left"/>
      <w:pPr>
        <w:ind w:left="5490" w:hanging="360"/>
      </w:pPr>
      <w:rPr>
        <w:rFonts w:ascii="Wingdings" w:hAnsi="Wingdings" w:hint="default"/>
      </w:rPr>
    </w:lvl>
  </w:abstractNum>
  <w:abstractNum w:abstractNumId="10">
    <w:nsid w:val="690C3E55"/>
    <w:multiLevelType w:val="hybridMultilevel"/>
    <w:tmpl w:val="FE7C727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B05266"/>
    <w:multiLevelType w:val="hybridMultilevel"/>
    <w:tmpl w:val="C4D6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1"/>
  </w:num>
  <w:num w:numId="4">
    <w:abstractNumId w:val="6"/>
  </w:num>
  <w:num w:numId="5">
    <w:abstractNumId w:val="7"/>
  </w:num>
  <w:num w:numId="6">
    <w:abstractNumId w:val="1"/>
  </w:num>
  <w:num w:numId="7">
    <w:abstractNumId w:val="10"/>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B0803"/>
    <w:rsid w:val="0000541E"/>
    <w:rsid w:val="00013935"/>
    <w:rsid w:val="000148D5"/>
    <w:rsid w:val="00015F82"/>
    <w:rsid w:val="00026781"/>
    <w:rsid w:val="00043786"/>
    <w:rsid w:val="00062753"/>
    <w:rsid w:val="00066442"/>
    <w:rsid w:val="00067123"/>
    <w:rsid w:val="00097A08"/>
    <w:rsid w:val="000A53C1"/>
    <w:rsid w:val="000B6FEB"/>
    <w:rsid w:val="000C134C"/>
    <w:rsid w:val="000D4E5B"/>
    <w:rsid w:val="000E7175"/>
    <w:rsid w:val="000F2D4D"/>
    <w:rsid w:val="00103117"/>
    <w:rsid w:val="0011062E"/>
    <w:rsid w:val="00112BCD"/>
    <w:rsid w:val="00115EC0"/>
    <w:rsid w:val="001171CB"/>
    <w:rsid w:val="00120B08"/>
    <w:rsid w:val="00144C65"/>
    <w:rsid w:val="00146D40"/>
    <w:rsid w:val="00156760"/>
    <w:rsid w:val="0019274D"/>
    <w:rsid w:val="001953C0"/>
    <w:rsid w:val="001D5BE0"/>
    <w:rsid w:val="001F01AD"/>
    <w:rsid w:val="00204E48"/>
    <w:rsid w:val="00225A2F"/>
    <w:rsid w:val="00231734"/>
    <w:rsid w:val="00256F61"/>
    <w:rsid w:val="002715F9"/>
    <w:rsid w:val="00284B05"/>
    <w:rsid w:val="002A6B95"/>
    <w:rsid w:val="002B1032"/>
    <w:rsid w:val="002B6F9C"/>
    <w:rsid w:val="002D79BD"/>
    <w:rsid w:val="002E1BB9"/>
    <w:rsid w:val="002E4F86"/>
    <w:rsid w:val="002E604F"/>
    <w:rsid w:val="00303B34"/>
    <w:rsid w:val="00354F84"/>
    <w:rsid w:val="00357845"/>
    <w:rsid w:val="00361ED8"/>
    <w:rsid w:val="00363A62"/>
    <w:rsid w:val="00365ABC"/>
    <w:rsid w:val="00371AB4"/>
    <w:rsid w:val="003744D1"/>
    <w:rsid w:val="00390AFD"/>
    <w:rsid w:val="003B756B"/>
    <w:rsid w:val="003C61C3"/>
    <w:rsid w:val="003F76A3"/>
    <w:rsid w:val="00411C3E"/>
    <w:rsid w:val="00413378"/>
    <w:rsid w:val="004506FF"/>
    <w:rsid w:val="004523F6"/>
    <w:rsid w:val="00456492"/>
    <w:rsid w:val="00464B3B"/>
    <w:rsid w:val="004707BF"/>
    <w:rsid w:val="00484CB5"/>
    <w:rsid w:val="00493B35"/>
    <w:rsid w:val="004B50BB"/>
    <w:rsid w:val="004D000B"/>
    <w:rsid w:val="004D638F"/>
    <w:rsid w:val="004E47E0"/>
    <w:rsid w:val="00503DB8"/>
    <w:rsid w:val="00516B98"/>
    <w:rsid w:val="00535D64"/>
    <w:rsid w:val="005423B7"/>
    <w:rsid w:val="005463D7"/>
    <w:rsid w:val="005704CC"/>
    <w:rsid w:val="0057449F"/>
    <w:rsid w:val="0058260E"/>
    <w:rsid w:val="00586BB0"/>
    <w:rsid w:val="00597B40"/>
    <w:rsid w:val="005C1436"/>
    <w:rsid w:val="005E3737"/>
    <w:rsid w:val="005E6474"/>
    <w:rsid w:val="005F5596"/>
    <w:rsid w:val="00610A88"/>
    <w:rsid w:val="00621785"/>
    <w:rsid w:val="006331F2"/>
    <w:rsid w:val="00635765"/>
    <w:rsid w:val="00663E1C"/>
    <w:rsid w:val="00665308"/>
    <w:rsid w:val="00671BA4"/>
    <w:rsid w:val="00687721"/>
    <w:rsid w:val="006A2F18"/>
    <w:rsid w:val="006D10EA"/>
    <w:rsid w:val="006D35D7"/>
    <w:rsid w:val="006E63AF"/>
    <w:rsid w:val="00711E09"/>
    <w:rsid w:val="007178B9"/>
    <w:rsid w:val="00725752"/>
    <w:rsid w:val="0072754A"/>
    <w:rsid w:val="00734103"/>
    <w:rsid w:val="0078196A"/>
    <w:rsid w:val="007907DD"/>
    <w:rsid w:val="007D29E1"/>
    <w:rsid w:val="007F7C76"/>
    <w:rsid w:val="0080728D"/>
    <w:rsid w:val="0081264E"/>
    <w:rsid w:val="00844202"/>
    <w:rsid w:val="00851B5D"/>
    <w:rsid w:val="00873EF1"/>
    <w:rsid w:val="00877D34"/>
    <w:rsid w:val="0088228A"/>
    <w:rsid w:val="008A1246"/>
    <w:rsid w:val="008B2B65"/>
    <w:rsid w:val="008C251E"/>
    <w:rsid w:val="008C49B1"/>
    <w:rsid w:val="008D15F9"/>
    <w:rsid w:val="008E5375"/>
    <w:rsid w:val="008F38D7"/>
    <w:rsid w:val="00901D69"/>
    <w:rsid w:val="00941414"/>
    <w:rsid w:val="0094401C"/>
    <w:rsid w:val="00945AAD"/>
    <w:rsid w:val="00945F62"/>
    <w:rsid w:val="00962EB0"/>
    <w:rsid w:val="00963E39"/>
    <w:rsid w:val="00964CCE"/>
    <w:rsid w:val="00967AC4"/>
    <w:rsid w:val="00971F25"/>
    <w:rsid w:val="0097430A"/>
    <w:rsid w:val="009801FC"/>
    <w:rsid w:val="0098665E"/>
    <w:rsid w:val="00997E47"/>
    <w:rsid w:val="009C6E9B"/>
    <w:rsid w:val="009D3BE9"/>
    <w:rsid w:val="009E454E"/>
    <w:rsid w:val="00A025AC"/>
    <w:rsid w:val="00A14108"/>
    <w:rsid w:val="00A171F2"/>
    <w:rsid w:val="00A2288E"/>
    <w:rsid w:val="00A251E4"/>
    <w:rsid w:val="00A470ED"/>
    <w:rsid w:val="00A656FF"/>
    <w:rsid w:val="00A65A76"/>
    <w:rsid w:val="00A82742"/>
    <w:rsid w:val="00AB4884"/>
    <w:rsid w:val="00AC4AC5"/>
    <w:rsid w:val="00AD47A9"/>
    <w:rsid w:val="00AD67FB"/>
    <w:rsid w:val="00AE3C3C"/>
    <w:rsid w:val="00AF397F"/>
    <w:rsid w:val="00B20C21"/>
    <w:rsid w:val="00B31982"/>
    <w:rsid w:val="00B51A39"/>
    <w:rsid w:val="00B61964"/>
    <w:rsid w:val="00B63AA3"/>
    <w:rsid w:val="00B63EA7"/>
    <w:rsid w:val="00B70D4A"/>
    <w:rsid w:val="00B73D9A"/>
    <w:rsid w:val="00B811BC"/>
    <w:rsid w:val="00B83F86"/>
    <w:rsid w:val="00B85C22"/>
    <w:rsid w:val="00B87766"/>
    <w:rsid w:val="00B90553"/>
    <w:rsid w:val="00B9534C"/>
    <w:rsid w:val="00BB0803"/>
    <w:rsid w:val="00BD580A"/>
    <w:rsid w:val="00BE3487"/>
    <w:rsid w:val="00BE3890"/>
    <w:rsid w:val="00BF46C2"/>
    <w:rsid w:val="00BF48A1"/>
    <w:rsid w:val="00BF5483"/>
    <w:rsid w:val="00C20539"/>
    <w:rsid w:val="00C3283A"/>
    <w:rsid w:val="00C51D64"/>
    <w:rsid w:val="00C54CAA"/>
    <w:rsid w:val="00C55069"/>
    <w:rsid w:val="00C8184D"/>
    <w:rsid w:val="00C85F87"/>
    <w:rsid w:val="00CA6D4A"/>
    <w:rsid w:val="00CD7444"/>
    <w:rsid w:val="00CE321A"/>
    <w:rsid w:val="00CF4ADA"/>
    <w:rsid w:val="00CF4E9D"/>
    <w:rsid w:val="00D015AB"/>
    <w:rsid w:val="00D12B9E"/>
    <w:rsid w:val="00D158DC"/>
    <w:rsid w:val="00D20C2E"/>
    <w:rsid w:val="00D21CA1"/>
    <w:rsid w:val="00D221CD"/>
    <w:rsid w:val="00D36E5C"/>
    <w:rsid w:val="00D5362D"/>
    <w:rsid w:val="00D64ADD"/>
    <w:rsid w:val="00D74C3F"/>
    <w:rsid w:val="00D9172A"/>
    <w:rsid w:val="00D9727F"/>
    <w:rsid w:val="00DA54E4"/>
    <w:rsid w:val="00DB0B67"/>
    <w:rsid w:val="00DB1FF3"/>
    <w:rsid w:val="00DB47DF"/>
    <w:rsid w:val="00DC0B0D"/>
    <w:rsid w:val="00E033BD"/>
    <w:rsid w:val="00E047C4"/>
    <w:rsid w:val="00E26C42"/>
    <w:rsid w:val="00E35837"/>
    <w:rsid w:val="00E3707B"/>
    <w:rsid w:val="00E46831"/>
    <w:rsid w:val="00E54E42"/>
    <w:rsid w:val="00E64754"/>
    <w:rsid w:val="00E6706E"/>
    <w:rsid w:val="00E763BB"/>
    <w:rsid w:val="00E91F1D"/>
    <w:rsid w:val="00E973E3"/>
    <w:rsid w:val="00E976E2"/>
    <w:rsid w:val="00EA3933"/>
    <w:rsid w:val="00EB1E7F"/>
    <w:rsid w:val="00EB2976"/>
    <w:rsid w:val="00EC2700"/>
    <w:rsid w:val="00EC68D9"/>
    <w:rsid w:val="00EC7F93"/>
    <w:rsid w:val="00EE1217"/>
    <w:rsid w:val="00EE2459"/>
    <w:rsid w:val="00EE6682"/>
    <w:rsid w:val="00F10951"/>
    <w:rsid w:val="00F51A16"/>
    <w:rsid w:val="00F57A1A"/>
    <w:rsid w:val="00F60854"/>
    <w:rsid w:val="00F63231"/>
    <w:rsid w:val="00F64508"/>
    <w:rsid w:val="00F66073"/>
    <w:rsid w:val="00F73DEF"/>
    <w:rsid w:val="00F94DDC"/>
    <w:rsid w:val="00FB2288"/>
    <w:rsid w:val="00FC08FA"/>
    <w:rsid w:val="00FC36CF"/>
    <w:rsid w:val="00FD5362"/>
    <w:rsid w:val="00FF5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C0"/>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803"/>
    <w:rPr>
      <w:b/>
      <w:bCs/>
    </w:rPr>
  </w:style>
  <w:style w:type="character" w:styleId="Emphasis">
    <w:name w:val="Emphasis"/>
    <w:basedOn w:val="DefaultParagraphFont"/>
    <w:uiPriority w:val="20"/>
    <w:qFormat/>
    <w:rsid w:val="00BB0803"/>
    <w:rPr>
      <w:i/>
      <w:iCs/>
    </w:rPr>
  </w:style>
  <w:style w:type="paragraph" w:styleId="Header">
    <w:name w:val="header"/>
    <w:basedOn w:val="Normal"/>
    <w:link w:val="HeaderChar"/>
    <w:uiPriority w:val="99"/>
    <w:semiHidden/>
    <w:unhideWhenUsed/>
    <w:rsid w:val="00365A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5ABC"/>
  </w:style>
  <w:style w:type="paragraph" w:styleId="Footer">
    <w:name w:val="footer"/>
    <w:basedOn w:val="Normal"/>
    <w:link w:val="FooterChar"/>
    <w:uiPriority w:val="99"/>
    <w:semiHidden/>
    <w:unhideWhenUsed/>
    <w:rsid w:val="00365A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5ABC"/>
  </w:style>
  <w:style w:type="paragraph" w:styleId="ListParagraph">
    <w:name w:val="List Paragraph"/>
    <w:basedOn w:val="Normal"/>
    <w:uiPriority w:val="34"/>
    <w:qFormat/>
    <w:rsid w:val="00A65A76"/>
    <w:pPr>
      <w:ind w:left="720"/>
      <w:contextualSpacing/>
    </w:pPr>
  </w:style>
  <w:style w:type="character" w:styleId="BookTitle">
    <w:name w:val="Book Title"/>
    <w:basedOn w:val="DefaultParagraphFont"/>
    <w:uiPriority w:val="33"/>
    <w:qFormat/>
    <w:rsid w:val="00EC7F93"/>
    <w:rPr>
      <w:b/>
      <w:bCs/>
      <w:smallCaps/>
      <w:spacing w:val="5"/>
    </w:rPr>
  </w:style>
  <w:style w:type="character" w:styleId="Hyperlink">
    <w:name w:val="Hyperlink"/>
    <w:basedOn w:val="DefaultParagraphFont"/>
    <w:uiPriority w:val="99"/>
    <w:unhideWhenUsed/>
    <w:rsid w:val="00B87766"/>
    <w:rPr>
      <w:color w:val="0000FF"/>
      <w:u w:val="single"/>
    </w:rPr>
  </w:style>
</w:styles>
</file>

<file path=word/webSettings.xml><?xml version="1.0" encoding="utf-8"?>
<w:webSettings xmlns:r="http://schemas.openxmlformats.org/officeDocument/2006/relationships" xmlns:w="http://schemas.openxmlformats.org/wordprocessingml/2006/main">
  <w:divs>
    <w:div w:id="490752413">
      <w:bodyDiv w:val="1"/>
      <w:marLeft w:val="0"/>
      <w:marRight w:val="0"/>
      <w:marTop w:val="0"/>
      <w:marBottom w:val="0"/>
      <w:divBdr>
        <w:top w:val="none" w:sz="0" w:space="0" w:color="auto"/>
        <w:left w:val="none" w:sz="0" w:space="0" w:color="auto"/>
        <w:bottom w:val="none" w:sz="0" w:space="0" w:color="auto"/>
        <w:right w:val="none" w:sz="0" w:space="0" w:color="auto"/>
      </w:divBdr>
    </w:div>
    <w:div w:id="1099301347">
      <w:bodyDiv w:val="1"/>
      <w:marLeft w:val="0"/>
      <w:marRight w:val="0"/>
      <w:marTop w:val="0"/>
      <w:marBottom w:val="0"/>
      <w:divBdr>
        <w:top w:val="none" w:sz="0" w:space="0" w:color="auto"/>
        <w:left w:val="none" w:sz="0" w:space="0" w:color="auto"/>
        <w:bottom w:val="none" w:sz="0" w:space="0" w:color="auto"/>
        <w:right w:val="none" w:sz="0" w:space="0" w:color="auto"/>
      </w:divBdr>
      <w:divsChild>
        <w:div w:id="222982584">
          <w:marLeft w:val="0"/>
          <w:marRight w:val="0"/>
          <w:marTop w:val="0"/>
          <w:marBottom w:val="0"/>
          <w:divBdr>
            <w:top w:val="single" w:sz="2" w:space="0" w:color="A2A191"/>
            <w:left w:val="single" w:sz="6" w:space="0" w:color="A2A191"/>
            <w:bottom w:val="single" w:sz="2" w:space="0" w:color="A2A191"/>
            <w:right w:val="single" w:sz="6" w:space="0" w:color="A2A191"/>
          </w:divBdr>
          <w:divsChild>
            <w:div w:id="716203079">
              <w:marLeft w:val="0"/>
              <w:marRight w:val="0"/>
              <w:marTop w:val="0"/>
              <w:marBottom w:val="0"/>
              <w:divBdr>
                <w:top w:val="none" w:sz="0" w:space="0" w:color="auto"/>
                <w:left w:val="none" w:sz="0" w:space="0" w:color="auto"/>
                <w:bottom w:val="none" w:sz="0" w:space="0" w:color="auto"/>
                <w:right w:val="none" w:sz="0" w:space="0" w:color="auto"/>
              </w:divBdr>
              <w:divsChild>
                <w:div w:id="819466552">
                  <w:marLeft w:val="0"/>
                  <w:marRight w:val="0"/>
                  <w:marTop w:val="0"/>
                  <w:marBottom w:val="0"/>
                  <w:divBdr>
                    <w:top w:val="none" w:sz="0" w:space="0" w:color="auto"/>
                    <w:left w:val="none" w:sz="0" w:space="0" w:color="auto"/>
                    <w:bottom w:val="none" w:sz="0" w:space="0" w:color="auto"/>
                    <w:right w:val="none" w:sz="0" w:space="0" w:color="auto"/>
                  </w:divBdr>
                  <w:divsChild>
                    <w:div w:id="1109661055">
                      <w:marLeft w:val="30"/>
                      <w:marRight w:val="0"/>
                      <w:marTop w:val="0"/>
                      <w:marBottom w:val="0"/>
                      <w:divBdr>
                        <w:top w:val="none" w:sz="0" w:space="0" w:color="auto"/>
                        <w:left w:val="none" w:sz="0" w:space="0" w:color="auto"/>
                        <w:bottom w:val="none" w:sz="0" w:space="0" w:color="auto"/>
                        <w:right w:val="none" w:sz="0" w:space="0" w:color="auto"/>
                      </w:divBdr>
                      <w:divsChild>
                        <w:div w:id="2047826809">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805783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7375">
      <w:bodyDiv w:val="1"/>
      <w:marLeft w:val="0"/>
      <w:marRight w:val="0"/>
      <w:marTop w:val="0"/>
      <w:marBottom w:val="0"/>
      <w:divBdr>
        <w:top w:val="none" w:sz="0" w:space="0" w:color="auto"/>
        <w:left w:val="none" w:sz="0" w:space="0" w:color="auto"/>
        <w:bottom w:val="none" w:sz="0" w:space="0" w:color="auto"/>
        <w:right w:val="none" w:sz="0" w:space="0" w:color="auto"/>
      </w:divBdr>
      <w:divsChild>
        <w:div w:id="901251285">
          <w:marLeft w:val="0"/>
          <w:marRight w:val="0"/>
          <w:marTop w:val="0"/>
          <w:marBottom w:val="0"/>
          <w:divBdr>
            <w:top w:val="single" w:sz="2" w:space="0" w:color="A2A191"/>
            <w:left w:val="single" w:sz="6" w:space="0" w:color="A2A191"/>
            <w:bottom w:val="single" w:sz="2" w:space="0" w:color="A2A191"/>
            <w:right w:val="single" w:sz="6" w:space="0" w:color="A2A191"/>
          </w:divBdr>
          <w:divsChild>
            <w:div w:id="366805380">
              <w:marLeft w:val="0"/>
              <w:marRight w:val="0"/>
              <w:marTop w:val="0"/>
              <w:marBottom w:val="0"/>
              <w:divBdr>
                <w:top w:val="none" w:sz="0" w:space="0" w:color="auto"/>
                <w:left w:val="none" w:sz="0" w:space="0" w:color="auto"/>
                <w:bottom w:val="none" w:sz="0" w:space="0" w:color="auto"/>
                <w:right w:val="none" w:sz="0" w:space="0" w:color="auto"/>
              </w:divBdr>
              <w:divsChild>
                <w:div w:id="1332952132">
                  <w:marLeft w:val="0"/>
                  <w:marRight w:val="0"/>
                  <w:marTop w:val="0"/>
                  <w:marBottom w:val="0"/>
                  <w:divBdr>
                    <w:top w:val="none" w:sz="0" w:space="0" w:color="auto"/>
                    <w:left w:val="none" w:sz="0" w:space="0" w:color="auto"/>
                    <w:bottom w:val="none" w:sz="0" w:space="0" w:color="auto"/>
                    <w:right w:val="none" w:sz="0" w:space="0" w:color="auto"/>
                  </w:divBdr>
                  <w:divsChild>
                    <w:div w:id="1369914461">
                      <w:marLeft w:val="0"/>
                      <w:marRight w:val="0"/>
                      <w:marTop w:val="0"/>
                      <w:marBottom w:val="0"/>
                      <w:divBdr>
                        <w:top w:val="none" w:sz="0" w:space="0" w:color="auto"/>
                        <w:left w:val="none" w:sz="0" w:space="0" w:color="auto"/>
                        <w:bottom w:val="none" w:sz="0" w:space="0" w:color="auto"/>
                        <w:right w:val="none" w:sz="0" w:space="0" w:color="auto"/>
                      </w:divBdr>
                      <w:divsChild>
                        <w:div w:id="1053038606">
                          <w:marLeft w:val="0"/>
                          <w:marRight w:val="0"/>
                          <w:marTop w:val="0"/>
                          <w:marBottom w:val="0"/>
                          <w:divBdr>
                            <w:top w:val="none" w:sz="0" w:space="0" w:color="auto"/>
                            <w:left w:val="none" w:sz="0" w:space="0" w:color="auto"/>
                            <w:bottom w:val="none" w:sz="0" w:space="0" w:color="auto"/>
                            <w:right w:val="none" w:sz="0" w:space="0" w:color="auto"/>
                          </w:divBdr>
                          <w:divsChild>
                            <w:div w:id="861278">
                              <w:marLeft w:val="0"/>
                              <w:marRight w:val="0"/>
                              <w:marTop w:val="0"/>
                              <w:marBottom w:val="0"/>
                              <w:divBdr>
                                <w:top w:val="none" w:sz="0" w:space="0" w:color="auto"/>
                                <w:left w:val="none" w:sz="0" w:space="0" w:color="auto"/>
                                <w:bottom w:val="none" w:sz="0" w:space="0" w:color="auto"/>
                                <w:right w:val="none" w:sz="0" w:space="0" w:color="auto"/>
                              </w:divBdr>
                              <w:divsChild>
                                <w:div w:id="1064451496">
                                  <w:marLeft w:val="0"/>
                                  <w:marRight w:val="0"/>
                                  <w:marTop w:val="150"/>
                                  <w:marBottom w:val="0"/>
                                  <w:divBdr>
                                    <w:top w:val="none" w:sz="0" w:space="0" w:color="auto"/>
                                    <w:left w:val="none" w:sz="0" w:space="0" w:color="auto"/>
                                    <w:bottom w:val="none" w:sz="0" w:space="0" w:color="auto"/>
                                    <w:right w:val="none" w:sz="0" w:space="0" w:color="auto"/>
                                  </w:divBdr>
                                  <w:divsChild>
                                    <w:div w:id="1934313729">
                                      <w:marLeft w:val="0"/>
                                      <w:marRight w:val="0"/>
                                      <w:marTop w:val="0"/>
                                      <w:marBottom w:val="180"/>
                                      <w:divBdr>
                                        <w:top w:val="none" w:sz="0" w:space="0" w:color="auto"/>
                                        <w:left w:val="none" w:sz="0" w:space="0" w:color="auto"/>
                                        <w:bottom w:val="none" w:sz="0" w:space="0" w:color="auto"/>
                                        <w:right w:val="none" w:sz="0" w:space="0" w:color="auto"/>
                                      </w:divBdr>
                                      <w:divsChild>
                                        <w:div w:id="5427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ifac.org/clarity-center/the-clarified-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4064</CharactersWithSpaces>
  <SharedDoc>false</SharedDoc>
  <HLinks>
    <vt:vector size="6" baseType="variant">
      <vt:variant>
        <vt:i4>6357104</vt:i4>
      </vt:variant>
      <vt:variant>
        <vt:i4>0</vt:i4>
      </vt:variant>
      <vt:variant>
        <vt:i4>0</vt:i4>
      </vt:variant>
      <vt:variant>
        <vt:i4>5</vt:i4>
      </vt:variant>
      <vt:variant>
        <vt:lpwstr>http://web.ifac.org/clarity-center/the-clarified-standards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Karuitha John King’athia;John King'athia Karuitha;Muya</dc:creator>
  <cp:keywords>Notes</cp:keywords>
  <cp:lastModifiedBy>User</cp:lastModifiedBy>
  <cp:revision>3</cp:revision>
  <cp:lastPrinted>2011-01-20T04:01:00Z</cp:lastPrinted>
  <dcterms:created xsi:type="dcterms:W3CDTF">2012-06-08T07:23:00Z</dcterms:created>
  <dcterms:modified xsi:type="dcterms:W3CDTF">2012-06-08T07:24:00Z</dcterms:modified>
</cp:coreProperties>
</file>