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CC" w:rsidRPr="00B1017E" w:rsidRDefault="001F2875" w:rsidP="00B1017E">
      <w:pPr>
        <w:pStyle w:val="Subtitle"/>
        <w:rPr>
          <w:sz w:val="48"/>
          <w:szCs w:val="48"/>
        </w:rPr>
      </w:pPr>
      <w:proofErr w:type="spellStart"/>
      <w:r w:rsidRPr="00A468A5">
        <w:rPr>
          <w:rFonts w:ascii="Copperplate Gothic Light" w:hAnsi="Copperplate Gothic Light"/>
          <w:sz w:val="32"/>
        </w:rPr>
        <w:t>HeFits</w:t>
      </w:r>
      <w:proofErr w:type="spellEnd"/>
      <w:r w:rsidRPr="00A468A5">
        <w:rPr>
          <w:rFonts w:ascii="Copperplate Gothic Light" w:hAnsi="Copperplate Gothic Light"/>
          <w:sz w:val="32"/>
        </w:rPr>
        <w:t xml:space="preserve"> App</w:t>
      </w:r>
      <w:r w:rsidRPr="00B1017E">
        <w:rPr>
          <w:sz w:val="48"/>
          <w:szCs w:val="48"/>
        </w:rPr>
        <w:t xml:space="preserve">: </w:t>
      </w:r>
      <w:r w:rsidR="00AC7ACC" w:rsidRPr="00B1017E">
        <w:rPr>
          <w:sz w:val="48"/>
          <w:szCs w:val="48"/>
        </w:rPr>
        <w:t>Health and Fitness Tracking System</w:t>
      </w:r>
    </w:p>
    <w:p w:rsidR="007A3C12" w:rsidRPr="007A3C12" w:rsidRDefault="007A3C12" w:rsidP="007A3C12"/>
    <w:p w:rsidR="007A3C12" w:rsidRPr="007A3C12" w:rsidRDefault="007A3C12" w:rsidP="007A3C12">
      <w:pPr>
        <w:rPr>
          <w:b/>
          <w:color w:val="525252" w:themeColor="accent3" w:themeShade="80"/>
          <w:sz w:val="20"/>
          <w:szCs w:val="20"/>
        </w:rPr>
      </w:pPr>
      <w:r w:rsidRPr="007A3C12">
        <w:rPr>
          <w:b/>
          <w:color w:val="525252" w:themeColor="accent3" w:themeShade="80"/>
          <w:sz w:val="20"/>
          <w:szCs w:val="20"/>
        </w:rPr>
        <w:t>Deadline: March 16, 2024</w:t>
      </w:r>
    </w:p>
    <w:p w:rsidR="00AC7ACC" w:rsidRDefault="00AC7ACC" w:rsidP="00AC7ACC"/>
    <w:p w:rsidR="00A133D5" w:rsidRDefault="00A133D5" w:rsidP="00AC7ACC"/>
    <w:p w:rsidR="00A133D5" w:rsidRDefault="00A133D5" w:rsidP="00AC7ACC"/>
    <w:p w:rsidR="00AC7ACC" w:rsidRPr="001F2875" w:rsidRDefault="00AC7ACC" w:rsidP="001F2875">
      <w:pPr>
        <w:pStyle w:val="Subtitle"/>
        <w:rPr>
          <w:sz w:val="24"/>
          <w:szCs w:val="24"/>
        </w:rPr>
      </w:pPr>
      <w:r w:rsidRPr="001F2875">
        <w:rPr>
          <w:sz w:val="24"/>
          <w:szCs w:val="24"/>
        </w:rPr>
        <w:t xml:space="preserve">University: </w:t>
      </w:r>
      <w:proofErr w:type="spellStart"/>
      <w:r w:rsidRPr="001F2875">
        <w:rPr>
          <w:sz w:val="24"/>
          <w:szCs w:val="24"/>
        </w:rPr>
        <w:t>Jomo</w:t>
      </w:r>
      <w:proofErr w:type="spellEnd"/>
      <w:r w:rsidRPr="001F2875">
        <w:rPr>
          <w:sz w:val="24"/>
          <w:szCs w:val="24"/>
        </w:rPr>
        <w:t xml:space="preserve"> Kenyatta University of Agriculture and Technology</w:t>
      </w:r>
    </w:p>
    <w:p w:rsidR="00AC7ACC" w:rsidRPr="001F2875" w:rsidRDefault="00AC7ACC" w:rsidP="001F2875">
      <w:pPr>
        <w:pStyle w:val="Subtitle"/>
        <w:rPr>
          <w:sz w:val="24"/>
          <w:szCs w:val="24"/>
        </w:rPr>
      </w:pPr>
      <w:r w:rsidRPr="001F2875">
        <w:rPr>
          <w:sz w:val="24"/>
          <w:szCs w:val="24"/>
        </w:rPr>
        <w:t>Course: B. Sc. Computer Science</w:t>
      </w:r>
    </w:p>
    <w:p w:rsidR="00AC7ACC" w:rsidRPr="001F2875" w:rsidRDefault="00AC7ACC" w:rsidP="001F2875">
      <w:pPr>
        <w:pStyle w:val="Subtitle"/>
        <w:rPr>
          <w:rFonts w:ascii="Arial" w:hAnsi="Arial" w:cs="Arial"/>
          <w:color w:val="212529"/>
          <w:sz w:val="24"/>
          <w:szCs w:val="24"/>
          <w:shd w:val="clear" w:color="auto" w:fill="FFFFFF"/>
        </w:rPr>
      </w:pPr>
      <w:r w:rsidRPr="001F2875">
        <w:rPr>
          <w:sz w:val="24"/>
          <w:szCs w:val="24"/>
        </w:rPr>
        <w:t xml:space="preserve">Unit: </w:t>
      </w:r>
      <w:r w:rsidRPr="001F2875">
        <w:rPr>
          <w:rFonts w:ascii="Arial" w:hAnsi="Arial" w:cs="Arial"/>
          <w:color w:val="212529"/>
          <w:sz w:val="24"/>
          <w:szCs w:val="24"/>
          <w:shd w:val="clear" w:color="auto" w:fill="FFFFFF"/>
        </w:rPr>
        <w:t>ICS 2209 Design and Implementation of Computer Applications</w:t>
      </w:r>
    </w:p>
    <w:p w:rsidR="00AC7ACC" w:rsidRDefault="00AC7ACC" w:rsidP="00AC7ACC">
      <w:pPr>
        <w:rPr>
          <w:rFonts w:ascii="Arial" w:hAnsi="Arial" w:cs="Arial"/>
          <w:color w:val="212529"/>
          <w:shd w:val="clear" w:color="auto" w:fill="FFFFFF"/>
        </w:rPr>
      </w:pPr>
    </w:p>
    <w:p w:rsidR="00A133D5" w:rsidRDefault="00A133D5" w:rsidP="00AC7ACC">
      <w:pPr>
        <w:rPr>
          <w:rFonts w:ascii="Arial" w:hAnsi="Arial" w:cs="Arial"/>
          <w:color w:val="212529"/>
          <w:shd w:val="clear" w:color="auto" w:fill="FFFFFF"/>
        </w:rPr>
      </w:pPr>
    </w:p>
    <w:p w:rsidR="00A133D5" w:rsidRDefault="00A133D5" w:rsidP="00AC7ACC">
      <w:pPr>
        <w:rPr>
          <w:rFonts w:ascii="Arial" w:hAnsi="Arial" w:cs="Arial"/>
          <w:color w:val="212529"/>
          <w:shd w:val="clear" w:color="auto" w:fill="FFFFFF"/>
        </w:rPr>
      </w:pPr>
    </w:p>
    <w:p w:rsidR="00AC7ACC" w:rsidRDefault="00AC7ACC" w:rsidP="00A133D5">
      <w:pPr>
        <w:pStyle w:val="NoSpacing"/>
      </w:pPr>
      <w:r>
        <w:t xml:space="preserve">Group Members: </w:t>
      </w:r>
    </w:p>
    <w:tbl>
      <w:tblPr>
        <w:tblW w:w="0" w:type="auto"/>
        <w:tblCellMar>
          <w:top w:w="15" w:type="dxa"/>
          <w:left w:w="15" w:type="dxa"/>
          <w:bottom w:w="15" w:type="dxa"/>
          <w:right w:w="15" w:type="dxa"/>
        </w:tblCellMar>
        <w:tblLook w:val="04A0" w:firstRow="1" w:lastRow="0" w:firstColumn="1" w:lastColumn="0" w:noHBand="0" w:noVBand="1"/>
      </w:tblPr>
      <w:tblGrid>
        <w:gridCol w:w="3060"/>
        <w:gridCol w:w="3060"/>
      </w:tblGrid>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jc w:val="center"/>
              <w:rPr>
                <w:rStyle w:val="IntenseReference"/>
              </w:rPr>
            </w:pPr>
            <w:r w:rsidRPr="00AC7ACC">
              <w:rPr>
                <w:rStyle w:val="IntenseReference"/>
              </w:rPr>
              <w:t>Registration Number</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jc w:val="center"/>
              <w:rPr>
                <w:rStyle w:val="IntenseReference"/>
              </w:rPr>
            </w:pPr>
            <w:r w:rsidRPr="00AC7ACC">
              <w:rPr>
                <w:rStyle w:val="IntenseReference"/>
              </w:rPr>
              <w:t>Name</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SCT211-0848/2018</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Jany Muong</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SCT211-0504/2021</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Times New Roman" w:eastAsia="Times New Roman" w:hAnsi="Times New Roman" w:cs="Times New Roman"/>
                <w:sz w:val="24"/>
                <w:szCs w:val="24"/>
              </w:rPr>
            </w:pPr>
            <w:proofErr w:type="spellStart"/>
            <w:r w:rsidRPr="00AC7ACC">
              <w:rPr>
                <w:rFonts w:ascii="Arial" w:eastAsia="Times New Roman" w:hAnsi="Arial" w:cs="Arial"/>
                <w:color w:val="000000"/>
                <w:sz w:val="20"/>
                <w:szCs w:val="20"/>
              </w:rPr>
              <w:t>Gatmach</w:t>
            </w:r>
            <w:proofErr w:type="spellEnd"/>
            <w:r w:rsidRPr="00AC7ACC">
              <w:rPr>
                <w:rFonts w:ascii="Arial" w:eastAsia="Times New Roman" w:hAnsi="Arial" w:cs="Arial"/>
                <w:color w:val="000000"/>
                <w:sz w:val="20"/>
                <w:szCs w:val="20"/>
              </w:rPr>
              <w:t xml:space="preserve"> </w:t>
            </w:r>
            <w:proofErr w:type="spellStart"/>
            <w:r w:rsidRPr="00AC7ACC">
              <w:rPr>
                <w:rFonts w:ascii="Arial" w:eastAsia="Times New Roman" w:hAnsi="Arial" w:cs="Arial"/>
                <w:color w:val="000000"/>
                <w:sz w:val="20"/>
                <w:szCs w:val="20"/>
              </w:rPr>
              <w:t>Yuol</w:t>
            </w:r>
            <w:proofErr w:type="spellEnd"/>
            <w:r w:rsidRPr="00AC7ACC">
              <w:rPr>
                <w:rFonts w:ascii="Arial" w:eastAsia="Times New Roman" w:hAnsi="Arial" w:cs="Arial"/>
                <w:color w:val="000000"/>
                <w:sz w:val="20"/>
                <w:szCs w:val="20"/>
              </w:rPr>
              <w:t xml:space="preserve"> </w:t>
            </w:r>
            <w:proofErr w:type="spellStart"/>
            <w:r w:rsidRPr="00AC7ACC">
              <w:rPr>
                <w:rFonts w:ascii="Arial" w:eastAsia="Times New Roman" w:hAnsi="Arial" w:cs="Arial"/>
                <w:color w:val="000000"/>
                <w:sz w:val="20"/>
                <w:szCs w:val="20"/>
              </w:rPr>
              <w:t>Nyuon</w:t>
            </w:r>
            <w:proofErr w:type="spellEnd"/>
            <w:r w:rsidRPr="00AC7ACC">
              <w:rPr>
                <w:rFonts w:ascii="Arial" w:eastAsia="Times New Roman" w:hAnsi="Arial" w:cs="Arial"/>
                <w:color w:val="000000"/>
                <w:sz w:val="20"/>
                <w:szCs w:val="20"/>
              </w:rPr>
              <w:t xml:space="preserve"> </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SCT211-0081/2022</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Times New Roman" w:eastAsia="Times New Roman" w:hAnsi="Times New Roman" w:cs="Times New Roman"/>
                <w:sz w:val="24"/>
                <w:szCs w:val="24"/>
              </w:rPr>
            </w:pPr>
            <w:r w:rsidRPr="00AC7ACC">
              <w:rPr>
                <w:rFonts w:ascii="Arial" w:eastAsia="Times New Roman" w:hAnsi="Arial" w:cs="Arial"/>
                <w:color w:val="000000"/>
                <w:sz w:val="20"/>
                <w:szCs w:val="20"/>
              </w:rPr>
              <w:t xml:space="preserve">IRKE KONZOLO </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SCT211-0085/2022</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Times New Roman" w:eastAsia="Times New Roman" w:hAnsi="Times New Roman" w:cs="Times New Roman"/>
                <w:sz w:val="24"/>
                <w:szCs w:val="24"/>
              </w:rPr>
            </w:pPr>
            <w:r w:rsidRPr="00AC7ACC">
              <w:rPr>
                <w:rFonts w:ascii="Arial" w:eastAsia="Times New Roman" w:hAnsi="Arial" w:cs="Arial"/>
                <w:color w:val="000000"/>
                <w:sz w:val="20"/>
                <w:szCs w:val="20"/>
              </w:rPr>
              <w:t xml:space="preserve">Douglas Kimani </w:t>
            </w:r>
            <w:proofErr w:type="spellStart"/>
            <w:r w:rsidRPr="00AC7ACC">
              <w:rPr>
                <w:rFonts w:ascii="Arial" w:eastAsia="Times New Roman" w:hAnsi="Arial" w:cs="Arial"/>
                <w:color w:val="000000"/>
                <w:sz w:val="20"/>
                <w:szCs w:val="20"/>
              </w:rPr>
              <w:t>Kitavi</w:t>
            </w:r>
            <w:proofErr w:type="spellEnd"/>
            <w:r w:rsidRPr="00AC7ACC">
              <w:rPr>
                <w:rFonts w:ascii="Arial" w:eastAsia="Times New Roman" w:hAnsi="Arial" w:cs="Arial"/>
                <w:color w:val="000000"/>
                <w:sz w:val="20"/>
                <w:szCs w:val="20"/>
              </w:rPr>
              <w:t xml:space="preserve"> </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sidRPr="00AC7ACC">
              <w:rPr>
                <w:rFonts w:ascii="Arial" w:eastAsia="Times New Roman" w:hAnsi="Arial" w:cs="Arial"/>
                <w:color w:val="000000"/>
                <w:sz w:val="20"/>
                <w:szCs w:val="20"/>
              </w:rPr>
              <w:t>SCT211-0011/2022</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Times New Roman" w:eastAsia="Times New Roman" w:hAnsi="Times New Roman" w:cs="Times New Roman"/>
                <w:sz w:val="24"/>
                <w:szCs w:val="24"/>
              </w:rPr>
            </w:pPr>
            <w:r w:rsidRPr="00AC7ACC">
              <w:rPr>
                <w:rFonts w:ascii="Arial" w:eastAsia="Times New Roman" w:hAnsi="Arial" w:cs="Arial"/>
                <w:color w:val="000000"/>
                <w:sz w:val="20"/>
                <w:szCs w:val="20"/>
              </w:rPr>
              <w:t xml:space="preserve">Mike Kevin </w:t>
            </w:r>
            <w:proofErr w:type="spellStart"/>
            <w:r w:rsidRPr="00AC7ACC">
              <w:rPr>
                <w:rFonts w:ascii="Arial" w:eastAsia="Times New Roman" w:hAnsi="Arial" w:cs="Arial"/>
                <w:color w:val="000000"/>
                <w:sz w:val="20"/>
                <w:szCs w:val="20"/>
              </w:rPr>
              <w:t>Mugambi</w:t>
            </w:r>
            <w:proofErr w:type="spellEnd"/>
            <w:r w:rsidRPr="00AC7ACC">
              <w:rPr>
                <w:rFonts w:ascii="Arial" w:eastAsia="Times New Roman" w:hAnsi="Arial" w:cs="Arial"/>
                <w:color w:val="000000"/>
                <w:sz w:val="20"/>
                <w:szCs w:val="20"/>
              </w:rPr>
              <w:t xml:space="preserve"> </w:t>
            </w:r>
          </w:p>
        </w:tc>
      </w:tr>
      <w:tr w:rsidR="00AC7ACC" w:rsidRPr="00AC7ACC" w:rsidTr="002E1FC3">
        <w:trPr>
          <w:trHeight w:val="315"/>
        </w:trPr>
        <w:tc>
          <w:tcPr>
            <w:tcW w:w="3060" w:type="dxa"/>
            <w:tcBorders>
              <w:top w:val="single" w:sz="4" w:space="0" w:color="CCCCCC"/>
              <w:left w:val="single" w:sz="4" w:space="0" w:color="CCCCCC"/>
              <w:bottom w:val="single" w:sz="4" w:space="0" w:color="CCCCCC"/>
              <w:right w:val="single" w:sz="4" w:space="0" w:color="CCCCCC"/>
            </w:tcBorders>
          </w:tcPr>
          <w:p w:rsidR="00AC7ACC" w:rsidRPr="00AC7ACC" w:rsidRDefault="00AC7ACC" w:rsidP="00AC7A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SCT</w:t>
            </w:r>
            <w:r w:rsidRPr="00AC7ACC">
              <w:rPr>
                <w:rFonts w:ascii="Arial" w:eastAsia="Times New Roman" w:hAnsi="Arial" w:cs="Arial"/>
                <w:color w:val="000000"/>
                <w:sz w:val="20"/>
                <w:szCs w:val="20"/>
              </w:rPr>
              <w:t>211-0079/2022</w:t>
            </w:r>
          </w:p>
        </w:tc>
        <w:tc>
          <w:tcPr>
            <w:tcW w:w="3060" w:type="dxa"/>
            <w:tcBorders>
              <w:top w:val="single" w:sz="4" w:space="0" w:color="CCCCCC"/>
              <w:left w:val="single" w:sz="4" w:space="0" w:color="CCCCCC"/>
              <w:bottom w:val="single" w:sz="4" w:space="0" w:color="CCCCCC"/>
              <w:right w:val="single" w:sz="4" w:space="0" w:color="CCCCCC"/>
            </w:tcBorders>
            <w:vAlign w:val="bottom"/>
          </w:tcPr>
          <w:p w:rsidR="00AC7ACC" w:rsidRPr="00AC7ACC" w:rsidRDefault="00AC7ACC" w:rsidP="00AC7ACC">
            <w:pPr>
              <w:spacing w:after="0" w:line="240" w:lineRule="auto"/>
              <w:rPr>
                <w:rFonts w:ascii="Times New Roman" w:eastAsia="Times New Roman" w:hAnsi="Times New Roman" w:cs="Times New Roman"/>
                <w:sz w:val="24"/>
                <w:szCs w:val="24"/>
              </w:rPr>
            </w:pPr>
            <w:proofErr w:type="spellStart"/>
            <w:r w:rsidRPr="00AC7ACC">
              <w:rPr>
                <w:rFonts w:ascii="Arial" w:eastAsia="Times New Roman" w:hAnsi="Arial" w:cs="Arial"/>
                <w:color w:val="000000"/>
                <w:sz w:val="20"/>
                <w:szCs w:val="20"/>
              </w:rPr>
              <w:t>Joram</w:t>
            </w:r>
            <w:proofErr w:type="spellEnd"/>
            <w:r w:rsidRPr="00AC7ACC">
              <w:rPr>
                <w:rFonts w:ascii="Arial" w:eastAsia="Times New Roman" w:hAnsi="Arial" w:cs="Arial"/>
                <w:color w:val="000000"/>
                <w:sz w:val="20"/>
                <w:szCs w:val="20"/>
              </w:rPr>
              <w:t xml:space="preserve"> </w:t>
            </w:r>
            <w:proofErr w:type="spellStart"/>
            <w:r w:rsidRPr="00AC7ACC">
              <w:rPr>
                <w:rFonts w:ascii="Arial" w:eastAsia="Times New Roman" w:hAnsi="Arial" w:cs="Arial"/>
                <w:color w:val="000000"/>
                <w:sz w:val="20"/>
                <w:szCs w:val="20"/>
              </w:rPr>
              <w:t>Kireki</w:t>
            </w:r>
            <w:proofErr w:type="spellEnd"/>
            <w:r w:rsidRPr="00AC7ACC">
              <w:rPr>
                <w:rFonts w:ascii="Arial" w:eastAsia="Times New Roman" w:hAnsi="Arial" w:cs="Arial"/>
                <w:color w:val="000000"/>
                <w:sz w:val="20"/>
                <w:szCs w:val="20"/>
              </w:rPr>
              <w:t xml:space="preserve"> </w:t>
            </w:r>
          </w:p>
        </w:tc>
      </w:tr>
    </w:tbl>
    <w:p w:rsidR="00AC7ACC" w:rsidRDefault="00AC7ACC" w:rsidP="00AC7ACC"/>
    <w:p w:rsidR="00A133D5" w:rsidRDefault="00A133D5">
      <w:r>
        <w:br w:type="page"/>
      </w:r>
    </w:p>
    <w:p w:rsidR="00AC7ACC" w:rsidRPr="001E447C" w:rsidRDefault="001F2875" w:rsidP="00A133D5">
      <w:pPr>
        <w:pStyle w:val="NoSpacing"/>
        <w:rPr>
          <w:rStyle w:val="SubtleReference"/>
          <w:sz w:val="28"/>
          <w:szCs w:val="28"/>
        </w:rPr>
      </w:pPr>
      <w:r w:rsidRPr="001E447C">
        <w:rPr>
          <w:rStyle w:val="SubtleReference"/>
          <w:sz w:val="28"/>
          <w:szCs w:val="28"/>
        </w:rPr>
        <w:lastRenderedPageBreak/>
        <w:t>Description</w:t>
      </w:r>
    </w:p>
    <w:p w:rsidR="00AC7ACC" w:rsidRDefault="001F2875" w:rsidP="00AC7ACC">
      <w:proofErr w:type="spellStart"/>
      <w:proofErr w:type="gramStart"/>
      <w:r w:rsidRPr="00BD3572">
        <w:rPr>
          <w:rFonts w:ascii="Copperplate Gothic Light" w:hAnsi="Copperplate Gothic Light"/>
          <w:b/>
        </w:rPr>
        <w:t>HeFits</w:t>
      </w:r>
      <w:proofErr w:type="spellEnd"/>
      <w:r>
        <w:t xml:space="preserve">  is</w:t>
      </w:r>
      <w:proofErr w:type="gramEnd"/>
      <w:r>
        <w:t xml:space="preserve"> a </w:t>
      </w:r>
      <w:r w:rsidR="00AC7ACC">
        <w:t xml:space="preserve">Health and Fitness Tracking System </w:t>
      </w:r>
      <w:r>
        <w:t>and</w:t>
      </w:r>
      <w:r w:rsidR="00AC7ACC">
        <w:t xml:space="preserve"> a software solution designed to help individuals monitor and manage their health and fitness goals effectively. This system offers features to track physical activities, nutrition intake, vital signs, and overall wellness metrics. It aims to promote a healthy lifestyle by providing users with personalized insights and recommendations based on their health data. The target users include fitness enthusiasts, athletes, and individuals looking to improve their overall well-being.</w:t>
      </w:r>
    </w:p>
    <w:p w:rsidR="00AC7ACC" w:rsidRDefault="00AC7ACC" w:rsidP="00AC7ACC"/>
    <w:p w:rsidR="00AC7ACC" w:rsidRPr="001E447C" w:rsidRDefault="00A133D5" w:rsidP="00A133D5">
      <w:pPr>
        <w:pStyle w:val="NoSpacing"/>
        <w:rPr>
          <w:rStyle w:val="SubtleReference"/>
          <w:sz w:val="28"/>
          <w:szCs w:val="28"/>
        </w:rPr>
      </w:pPr>
      <w:r w:rsidRPr="001E447C">
        <w:rPr>
          <w:rStyle w:val="SubtleReference"/>
          <w:sz w:val="28"/>
          <w:szCs w:val="28"/>
        </w:rPr>
        <w:t>Functional Requirements</w:t>
      </w:r>
    </w:p>
    <w:p w:rsidR="00AC7ACC" w:rsidRDefault="00AC7ACC" w:rsidP="00AC7ACC">
      <w:r>
        <w:t>1. Activity Tracking:</w:t>
      </w:r>
    </w:p>
    <w:p w:rsidR="00AC7ACC" w:rsidRDefault="00AC7ACC" w:rsidP="00AC7ACC">
      <w:r>
        <w:t xml:space="preserve">   - Allow users to log various physical activities, such as running, cycling, or strength training.</w:t>
      </w:r>
    </w:p>
    <w:p w:rsidR="00AC7ACC" w:rsidRDefault="00AC7ACC" w:rsidP="00AC7ACC">
      <w:r>
        <w:t xml:space="preserve">   - Provide optio</w:t>
      </w:r>
      <w:r w:rsidR="00A133D5">
        <w:t>ns to track duration, distance</w:t>
      </w:r>
      <w:r>
        <w:t>, and calories burned for each activity session.</w:t>
      </w:r>
    </w:p>
    <w:p w:rsidR="00AC7ACC" w:rsidRDefault="00AC7ACC" w:rsidP="00AC7ACC">
      <w:r>
        <w:t>2. Nutrition Monitoring:</w:t>
      </w:r>
    </w:p>
    <w:p w:rsidR="00AC7ACC" w:rsidRDefault="00AC7ACC" w:rsidP="00AC7ACC">
      <w:r>
        <w:t xml:space="preserve">   - Enable users to record their daily food intake, including meals, snacks, and beverages.</w:t>
      </w:r>
    </w:p>
    <w:p w:rsidR="00AC7ACC" w:rsidRDefault="00AC7ACC" w:rsidP="00AC7ACC">
      <w:r>
        <w:t xml:space="preserve">   - Incorporate a database of food items with nutritional information to calculate calorie intake and macronutrient distribution.</w:t>
      </w:r>
    </w:p>
    <w:p w:rsidR="00AC7ACC" w:rsidRDefault="00AC7ACC" w:rsidP="00AC7ACC">
      <w:r>
        <w:t>3. Vital Signs Monitoring:</w:t>
      </w:r>
    </w:p>
    <w:p w:rsidR="00AC7ACC" w:rsidRDefault="00AC7ACC" w:rsidP="00AC7ACC">
      <w:r>
        <w:t xml:space="preserve">   - Allow users to input vital signs data, such as heart rate, blood pressure, and body weight.</w:t>
      </w:r>
    </w:p>
    <w:p w:rsidR="00AC7ACC" w:rsidRDefault="00AC7ACC" w:rsidP="00AC7ACC">
      <w:r>
        <w:t xml:space="preserve">   - Provide visualizations and trends analysis for vital signs to track overall health status.</w:t>
      </w:r>
    </w:p>
    <w:p w:rsidR="00AC7ACC" w:rsidRDefault="00AC7ACC" w:rsidP="00AC7ACC">
      <w:r>
        <w:t>4. Goal Setting and Progress Tracking:</w:t>
      </w:r>
    </w:p>
    <w:p w:rsidR="00AC7ACC" w:rsidRDefault="00AC7ACC" w:rsidP="00AC7ACC">
      <w:r>
        <w:t xml:space="preserve">   - Enable users to set specific health and fitness goals, such as weight loss, muscle gain, or improved endurance.</w:t>
      </w:r>
    </w:p>
    <w:p w:rsidR="00AC7ACC" w:rsidRDefault="00AC7ACC" w:rsidP="00AC7ACC">
      <w:r>
        <w:t xml:space="preserve">   - Track progress towards goals and provide motivational feedback and rewards for achievements.</w:t>
      </w:r>
    </w:p>
    <w:p w:rsidR="00AC7ACC" w:rsidRDefault="00AC7ACC" w:rsidP="00AC7ACC">
      <w:r>
        <w:t>5. Wellness Insights:</w:t>
      </w:r>
    </w:p>
    <w:p w:rsidR="00AC7ACC" w:rsidRDefault="00AC7ACC" w:rsidP="00AC7ACC">
      <w:r>
        <w:t xml:space="preserve">   - Generate personalized insights and recommendations based on user data, including activity levels, nutrition habits, and vital signs.</w:t>
      </w:r>
    </w:p>
    <w:p w:rsidR="00AC7ACC" w:rsidRDefault="00AC7ACC" w:rsidP="00AC7ACC">
      <w:r>
        <w:t xml:space="preserve">   - Offer tips and suggestions for optimizing health and fitness routines based on individual needs and preferences.</w:t>
      </w:r>
    </w:p>
    <w:p w:rsidR="00AC7ACC" w:rsidRDefault="00AC7ACC" w:rsidP="00AC7ACC"/>
    <w:p w:rsidR="00A133D5" w:rsidRDefault="00A133D5">
      <w:r>
        <w:br w:type="page"/>
      </w:r>
    </w:p>
    <w:p w:rsidR="00AC7ACC" w:rsidRPr="001E447C" w:rsidRDefault="00A133D5" w:rsidP="00A133D5">
      <w:pPr>
        <w:pStyle w:val="NoSpacing"/>
        <w:rPr>
          <w:rStyle w:val="SubtleReference"/>
          <w:sz w:val="28"/>
          <w:szCs w:val="28"/>
        </w:rPr>
      </w:pPr>
      <w:r w:rsidRPr="001E447C">
        <w:rPr>
          <w:rStyle w:val="SubtleReference"/>
          <w:sz w:val="28"/>
          <w:szCs w:val="28"/>
        </w:rPr>
        <w:lastRenderedPageBreak/>
        <w:t>Non-Functional Requirements</w:t>
      </w:r>
    </w:p>
    <w:p w:rsidR="00AC7ACC" w:rsidRDefault="00AC7ACC" w:rsidP="00AC7ACC">
      <w:r>
        <w:t>1. Software Used:</w:t>
      </w:r>
    </w:p>
    <w:p w:rsidR="00AC7ACC" w:rsidRDefault="00AC7ACC" w:rsidP="00AC7ACC">
      <w:r>
        <w:t xml:space="preserve">   - Development: Visual Studio, C#</w:t>
      </w:r>
      <w:r w:rsidR="00A133D5">
        <w:t>, C++, Visual Basic</w:t>
      </w:r>
      <w:r w:rsidR="006E30AE">
        <w:t>, a Terminal</w:t>
      </w:r>
    </w:p>
    <w:p w:rsidR="006E30AE" w:rsidRDefault="006E30AE" w:rsidP="00AC7ACC">
      <w:r>
        <w:t>2. Hardware Used:</w:t>
      </w:r>
    </w:p>
    <w:p w:rsidR="006E30AE" w:rsidRDefault="006E30AE" w:rsidP="006E30AE">
      <w:r>
        <w:t>This is information m</w:t>
      </w:r>
      <w:r w:rsidR="00AC7ACC">
        <w:t>inimum system requirements for both server and client devices.</w:t>
      </w:r>
    </w:p>
    <w:p w:rsidR="006E30AE" w:rsidRDefault="00A133D5" w:rsidP="00967AE3">
      <w:pPr>
        <w:pStyle w:val="ListParagraph"/>
        <w:numPr>
          <w:ilvl w:val="0"/>
          <w:numId w:val="1"/>
        </w:numPr>
      </w:pPr>
      <w:r>
        <w:t xml:space="preserve"> Windows 10; Windows 11 works as well for a minimum</w:t>
      </w:r>
      <w:r w:rsidR="006E30AE">
        <w:t xml:space="preserve">; </w:t>
      </w:r>
    </w:p>
    <w:p w:rsidR="006E30AE" w:rsidRDefault="006E30AE" w:rsidP="00967AE3">
      <w:pPr>
        <w:pStyle w:val="ListParagraph"/>
        <w:numPr>
          <w:ilvl w:val="0"/>
          <w:numId w:val="1"/>
        </w:numPr>
      </w:pPr>
      <w:r>
        <w:t>Storage Allocation: about 2GB</w:t>
      </w:r>
    </w:p>
    <w:p w:rsidR="00AC7ACC" w:rsidRDefault="00AC7ACC" w:rsidP="00AC7ACC"/>
    <w:p w:rsidR="007A3C12" w:rsidRDefault="007A3C12" w:rsidP="00AC7ACC"/>
    <w:p w:rsidR="00AC7ACC" w:rsidRPr="001E447C" w:rsidRDefault="00A133D5" w:rsidP="007A3C12">
      <w:pPr>
        <w:pStyle w:val="NoSpacing"/>
        <w:rPr>
          <w:rStyle w:val="SubtleReference"/>
          <w:sz w:val="28"/>
          <w:szCs w:val="28"/>
        </w:rPr>
      </w:pPr>
      <w:r w:rsidRPr="001E447C">
        <w:rPr>
          <w:rStyle w:val="SubtleReference"/>
          <w:sz w:val="28"/>
          <w:szCs w:val="28"/>
        </w:rPr>
        <w:t>Schedule</w:t>
      </w:r>
    </w:p>
    <w:p w:rsidR="007A3C12" w:rsidRDefault="007A3C12" w:rsidP="007A3C12">
      <w:proofErr w:type="gramStart"/>
      <w:r>
        <w:t>This is the feasibility that lists out the steps that go in to the development of the app and the result of which is a deliverable.</w:t>
      </w:r>
      <w:proofErr w:type="gramEnd"/>
      <w:r>
        <w:t xml:space="preserve"> This a simple outline. </w:t>
      </w:r>
    </w:p>
    <w:p w:rsidR="007A3C12" w:rsidRDefault="007A3C12" w:rsidP="00AC7ACC"/>
    <w:tbl>
      <w:tblPr>
        <w:tblStyle w:val="TableGrid"/>
        <w:tblW w:w="0" w:type="auto"/>
        <w:tblLook w:val="04A0" w:firstRow="1" w:lastRow="0" w:firstColumn="1" w:lastColumn="0" w:noHBand="0" w:noVBand="1"/>
      </w:tblPr>
      <w:tblGrid>
        <w:gridCol w:w="3116"/>
        <w:gridCol w:w="1019"/>
        <w:gridCol w:w="5215"/>
      </w:tblGrid>
      <w:tr w:rsidR="006E30AE" w:rsidTr="006E30AE">
        <w:tc>
          <w:tcPr>
            <w:tcW w:w="3116" w:type="dxa"/>
          </w:tcPr>
          <w:p w:rsidR="006E30AE" w:rsidRDefault="006E30AE" w:rsidP="00AC7ACC">
            <w:r>
              <w:t>Activity</w:t>
            </w:r>
          </w:p>
        </w:tc>
        <w:tc>
          <w:tcPr>
            <w:tcW w:w="1019" w:type="dxa"/>
          </w:tcPr>
          <w:p w:rsidR="006E30AE" w:rsidRDefault="006E30AE" w:rsidP="00AC7ACC">
            <w:r>
              <w:t>Weeks</w:t>
            </w:r>
          </w:p>
        </w:tc>
        <w:tc>
          <w:tcPr>
            <w:tcW w:w="5215" w:type="dxa"/>
          </w:tcPr>
          <w:p w:rsidR="006E30AE" w:rsidRDefault="006E30AE" w:rsidP="006E30AE">
            <w:r>
              <w:t>Verbose: Delivera</w:t>
            </w:r>
            <w:r w:rsidR="00794032">
              <w:t>ble</w:t>
            </w:r>
            <w:r>
              <w:t xml:space="preserve">/What Was Done                        </w:t>
            </w:r>
          </w:p>
        </w:tc>
      </w:tr>
      <w:tr w:rsidR="006E30AE" w:rsidTr="006E30AE">
        <w:tc>
          <w:tcPr>
            <w:tcW w:w="3116" w:type="dxa"/>
          </w:tcPr>
          <w:p w:rsidR="006E30AE" w:rsidRDefault="006E30AE" w:rsidP="00AC7ACC">
            <w:r>
              <w:t xml:space="preserve">Feasibility Study   </w:t>
            </w:r>
          </w:p>
        </w:tc>
        <w:tc>
          <w:tcPr>
            <w:tcW w:w="1019" w:type="dxa"/>
          </w:tcPr>
          <w:p w:rsidR="006E30AE" w:rsidRDefault="006E30AE" w:rsidP="00AC7ACC">
            <w:r>
              <w:t>1</w:t>
            </w:r>
          </w:p>
        </w:tc>
        <w:tc>
          <w:tcPr>
            <w:tcW w:w="5215" w:type="dxa"/>
          </w:tcPr>
          <w:p w:rsidR="006E30AE" w:rsidRDefault="006E30AE" w:rsidP="00AC7ACC">
            <w:r>
              <w:t>Feasibility study report completed; technical feasibility, schedule feasibility</w:t>
            </w:r>
          </w:p>
        </w:tc>
      </w:tr>
      <w:tr w:rsidR="006E30AE" w:rsidTr="006E30AE">
        <w:tc>
          <w:tcPr>
            <w:tcW w:w="3116" w:type="dxa"/>
          </w:tcPr>
          <w:p w:rsidR="006E30AE" w:rsidRDefault="006E30AE" w:rsidP="00AC7ACC">
            <w:r>
              <w:t xml:space="preserve">Design              </w:t>
            </w:r>
          </w:p>
        </w:tc>
        <w:tc>
          <w:tcPr>
            <w:tcW w:w="1019" w:type="dxa"/>
          </w:tcPr>
          <w:p w:rsidR="006E30AE" w:rsidRDefault="00794032" w:rsidP="00AC7ACC">
            <w:r>
              <w:t>1</w:t>
            </w:r>
          </w:p>
        </w:tc>
        <w:tc>
          <w:tcPr>
            <w:tcW w:w="5215" w:type="dxa"/>
          </w:tcPr>
          <w:p w:rsidR="006E30AE" w:rsidRDefault="006E30AE" w:rsidP="00AC7ACC">
            <w:r>
              <w:t>Interface design, Database design, Program design, Flow charts, Sequence diagram</w:t>
            </w:r>
          </w:p>
        </w:tc>
      </w:tr>
      <w:tr w:rsidR="006E30AE" w:rsidTr="006E30AE">
        <w:tc>
          <w:tcPr>
            <w:tcW w:w="3116" w:type="dxa"/>
          </w:tcPr>
          <w:p w:rsidR="006E30AE" w:rsidRDefault="00794032" w:rsidP="00AC7ACC">
            <w:r>
              <w:t xml:space="preserve">Programming         </w:t>
            </w:r>
          </w:p>
        </w:tc>
        <w:tc>
          <w:tcPr>
            <w:tcW w:w="1019" w:type="dxa"/>
          </w:tcPr>
          <w:p w:rsidR="006E30AE" w:rsidRDefault="00794032" w:rsidP="00AC7ACC">
            <w:r>
              <w:t>2 - 3</w:t>
            </w:r>
          </w:p>
        </w:tc>
        <w:tc>
          <w:tcPr>
            <w:tcW w:w="5215" w:type="dxa"/>
          </w:tcPr>
          <w:p w:rsidR="006E30AE" w:rsidRDefault="00794032" w:rsidP="00AC7ACC">
            <w:r>
              <w:t>Source code developed for the system; backend</w:t>
            </w:r>
          </w:p>
        </w:tc>
      </w:tr>
      <w:tr w:rsidR="006E30AE" w:rsidTr="006E30AE">
        <w:tc>
          <w:tcPr>
            <w:tcW w:w="3116" w:type="dxa"/>
          </w:tcPr>
          <w:p w:rsidR="006E30AE" w:rsidRDefault="00794032" w:rsidP="00AC7ACC">
            <w:r>
              <w:t xml:space="preserve">Testing             </w:t>
            </w:r>
          </w:p>
        </w:tc>
        <w:tc>
          <w:tcPr>
            <w:tcW w:w="1019" w:type="dxa"/>
          </w:tcPr>
          <w:p w:rsidR="006E30AE" w:rsidRDefault="00794032" w:rsidP="00AC7ACC">
            <w:r>
              <w:t xml:space="preserve">1             </w:t>
            </w:r>
          </w:p>
        </w:tc>
        <w:tc>
          <w:tcPr>
            <w:tcW w:w="5215" w:type="dxa"/>
          </w:tcPr>
          <w:p w:rsidR="006E30AE" w:rsidRDefault="00C93870" w:rsidP="00AC7ACC">
            <w:r>
              <w:t xml:space="preserve">We will assess how the program works and ascertain we </w:t>
            </w:r>
            <w:proofErr w:type="gramStart"/>
            <w:r>
              <w:t>don’t</w:t>
            </w:r>
            <w:proofErr w:type="gramEnd"/>
            <w:r>
              <w:t xml:space="preserve"> have bugs using a test suite.</w:t>
            </w:r>
          </w:p>
        </w:tc>
      </w:tr>
      <w:tr w:rsidR="006E30AE" w:rsidTr="006E30AE">
        <w:tc>
          <w:tcPr>
            <w:tcW w:w="3116" w:type="dxa"/>
          </w:tcPr>
          <w:p w:rsidR="006E30AE" w:rsidRDefault="00794032" w:rsidP="00AC7ACC">
            <w:r>
              <w:t xml:space="preserve">Presentations       </w:t>
            </w:r>
          </w:p>
        </w:tc>
        <w:tc>
          <w:tcPr>
            <w:tcW w:w="1019" w:type="dxa"/>
          </w:tcPr>
          <w:p w:rsidR="006E30AE" w:rsidRDefault="00794032" w:rsidP="00794032">
            <w:r>
              <w:t xml:space="preserve">A </w:t>
            </w:r>
            <w:r w:rsidR="007A3C12">
              <w:t>DAY</w:t>
            </w:r>
          </w:p>
        </w:tc>
        <w:tc>
          <w:tcPr>
            <w:tcW w:w="5215" w:type="dxa"/>
          </w:tcPr>
          <w:p w:rsidR="006E30AE" w:rsidRDefault="00794032" w:rsidP="00AC7ACC">
            <w:r>
              <w:t xml:space="preserve"> Software and system documentation finalized, Presentation prepared</w:t>
            </w:r>
          </w:p>
        </w:tc>
      </w:tr>
    </w:tbl>
    <w:p w:rsidR="007A3C12" w:rsidRDefault="007A3C12" w:rsidP="00AC7ACC"/>
    <w:p w:rsidR="00F43C80" w:rsidRDefault="00F43C80">
      <w:r>
        <w:br w:type="page"/>
      </w:r>
    </w:p>
    <w:p w:rsidR="00224FF9" w:rsidRDefault="00224FF9" w:rsidP="002121FC">
      <w:pPr>
        <w:pStyle w:val="Title"/>
      </w:pPr>
      <w:r w:rsidRPr="00537F5E">
        <w:rPr>
          <w:rStyle w:val="SubtleReference"/>
        </w:rPr>
        <w:lastRenderedPageBreak/>
        <w:t>Feasibility</w:t>
      </w:r>
    </w:p>
    <w:p w:rsidR="00537F5E" w:rsidRDefault="00537F5E" w:rsidP="00537F5E">
      <w:r>
        <w:t>This</w:t>
      </w:r>
      <w:r>
        <w:t xml:space="preserve"> evaluates </w:t>
      </w:r>
      <w:r>
        <w:t>the</w:t>
      </w:r>
      <w:r>
        <w:t xml:space="preserve"> viability</w:t>
      </w:r>
      <w:r>
        <w:t xml:space="preserve"> of the </w:t>
      </w:r>
      <w:proofErr w:type="spellStart"/>
      <w:r>
        <w:t>HeFits</w:t>
      </w:r>
      <w:proofErr w:type="spellEnd"/>
      <w:r>
        <w:t xml:space="preserve"> app</w:t>
      </w:r>
      <w:r>
        <w:t xml:space="preserve"> and </w:t>
      </w:r>
      <w:r>
        <w:t xml:space="preserve">its </w:t>
      </w:r>
      <w:r>
        <w:t>potential for successful development and implementation</w:t>
      </w:r>
      <w:r>
        <w:t>.</w:t>
      </w:r>
    </w:p>
    <w:p w:rsidR="00537F5E" w:rsidRDefault="00537F5E" w:rsidP="00537F5E"/>
    <w:p w:rsidR="00537F5E" w:rsidRPr="00BD4642" w:rsidRDefault="00537F5E" w:rsidP="00537F5E">
      <w:pPr>
        <w:rPr>
          <w:rStyle w:val="IntenseReference"/>
        </w:rPr>
      </w:pPr>
      <w:r>
        <w:t xml:space="preserve">1. </w:t>
      </w:r>
      <w:r w:rsidRPr="00BD4642">
        <w:rPr>
          <w:rStyle w:val="IntenseReference"/>
        </w:rPr>
        <w:t>Technical Feasibility:</w:t>
      </w:r>
    </w:p>
    <w:p w:rsidR="00537F5E" w:rsidRDefault="00537F5E" w:rsidP="00537F5E">
      <w:r>
        <w:t xml:space="preserve">   - The </w:t>
      </w:r>
      <w:proofErr w:type="spellStart"/>
      <w:r>
        <w:t>HeFits</w:t>
      </w:r>
      <w:proofErr w:type="spellEnd"/>
      <w:r>
        <w:t xml:space="preserve"> app requires the integration of various features such as activity tracking, nutrition monitoring, vital sign input, goal setting, and wellness insights.</w:t>
      </w:r>
    </w:p>
    <w:p w:rsidR="00537F5E" w:rsidRDefault="00537F5E" w:rsidP="00537F5E">
      <w:r>
        <w:t xml:space="preserve">   - The chosen development tools, including Visual Studio and programming languages like Visual Basic, offer robust capabilities for building the app's backend infrastructure</w:t>
      </w:r>
      <w:r>
        <w:t xml:space="preserve"> and user interface components.</w:t>
      </w:r>
    </w:p>
    <w:p w:rsidR="00537F5E" w:rsidRDefault="00537F5E" w:rsidP="00537F5E"/>
    <w:p w:rsidR="00537F5E" w:rsidRPr="00BD4642" w:rsidRDefault="00537F5E" w:rsidP="00537F5E">
      <w:pPr>
        <w:rPr>
          <w:rStyle w:val="IntenseReference"/>
        </w:rPr>
      </w:pPr>
      <w:r>
        <w:t>2</w:t>
      </w:r>
      <w:r w:rsidRPr="00BD4642">
        <w:rPr>
          <w:rStyle w:val="IntenseReference"/>
        </w:rPr>
        <w:t>. Schedule Feasibility:</w:t>
      </w:r>
    </w:p>
    <w:p w:rsidR="00537F5E" w:rsidRDefault="00537F5E" w:rsidP="00537F5E">
      <w:r>
        <w:t xml:space="preserve">   - The development timeline </w:t>
      </w:r>
      <w:proofErr w:type="gramStart"/>
      <w:r w:rsidR="00BD4642">
        <w:t xml:space="preserve">is </w:t>
      </w:r>
      <w:r>
        <w:t>outlined</w:t>
      </w:r>
      <w:proofErr w:type="gramEnd"/>
      <w:r>
        <w:t xml:space="preserve"> in</w:t>
      </w:r>
      <w:r w:rsidR="00BD4642">
        <w:t xml:space="preserve"> the feasibility study allocating</w:t>
      </w:r>
      <w:r>
        <w:t xml:space="preserve"> specific durations for each phase of the app's development lifecycle, including feasibility study, design, programming, testing, and </w:t>
      </w:r>
      <w:r w:rsidR="00BD4642">
        <w:t>is found on page 3.</w:t>
      </w:r>
    </w:p>
    <w:p w:rsidR="00BD4642" w:rsidRDefault="00BD4642" w:rsidP="00537F5E"/>
    <w:p w:rsidR="00537F5E" w:rsidRPr="00BD4642" w:rsidRDefault="00BD4642" w:rsidP="00537F5E">
      <w:pPr>
        <w:rPr>
          <w:rStyle w:val="IntenseReference"/>
        </w:rPr>
      </w:pPr>
      <w:r>
        <w:t xml:space="preserve">3. </w:t>
      </w:r>
      <w:r w:rsidRPr="00BD4642">
        <w:rPr>
          <w:rStyle w:val="IntenseReference"/>
        </w:rPr>
        <w:t>Market Feasibility</w:t>
      </w:r>
      <w:r w:rsidR="00537F5E" w:rsidRPr="00BD4642">
        <w:rPr>
          <w:rStyle w:val="IntenseReference"/>
        </w:rPr>
        <w:t>:</w:t>
      </w:r>
    </w:p>
    <w:p w:rsidR="00537F5E" w:rsidRDefault="00537F5E" w:rsidP="00537F5E">
      <w:r>
        <w:t xml:space="preserve">   - The </w:t>
      </w:r>
      <w:proofErr w:type="spellStart"/>
      <w:r>
        <w:t>HeFits</w:t>
      </w:r>
      <w:proofErr w:type="spellEnd"/>
      <w:r>
        <w:t xml:space="preserve"> app targets a niche market of health-conscious individuals, fitness enthusiasts, athletes, </w:t>
      </w:r>
      <w:proofErr w:type="gramStart"/>
      <w:r>
        <w:t>and</w:t>
      </w:r>
      <w:proofErr w:type="gramEnd"/>
      <w:r>
        <w:t xml:space="preserve"> individuals seeking to improve their overall well-being.</w:t>
      </w:r>
    </w:p>
    <w:p w:rsidR="00224FF9" w:rsidRDefault="00537F5E" w:rsidP="00BD4642">
      <w:pPr>
        <w:rPr>
          <w:rStyle w:val="SubtleReference"/>
        </w:rPr>
      </w:pPr>
      <w:r>
        <w:t xml:space="preserve">   </w:t>
      </w:r>
    </w:p>
    <w:p w:rsidR="00BD4642" w:rsidRDefault="00BD4642">
      <w:pPr>
        <w:rPr>
          <w:rStyle w:val="SubtleReference"/>
          <w:rFonts w:asciiTheme="majorHAnsi" w:eastAsiaTheme="majorEastAsia" w:hAnsiTheme="majorHAnsi" w:cstheme="majorBidi"/>
          <w:spacing w:val="-10"/>
          <w:kern w:val="28"/>
          <w:sz w:val="56"/>
          <w:szCs w:val="56"/>
        </w:rPr>
      </w:pPr>
      <w:r>
        <w:rPr>
          <w:rStyle w:val="SubtleReference"/>
        </w:rPr>
        <w:br w:type="page"/>
      </w:r>
    </w:p>
    <w:p w:rsidR="002121FC" w:rsidRPr="002121FC" w:rsidRDefault="002121FC" w:rsidP="002121FC">
      <w:pPr>
        <w:pStyle w:val="Title"/>
        <w:rPr>
          <w:rStyle w:val="SubtleReference"/>
        </w:rPr>
      </w:pPr>
      <w:r w:rsidRPr="002121FC">
        <w:rPr>
          <w:rStyle w:val="SubtleReference"/>
        </w:rPr>
        <w:lastRenderedPageBreak/>
        <w:t>Program Design</w:t>
      </w:r>
    </w:p>
    <w:p w:rsidR="002121FC" w:rsidRDefault="002121FC" w:rsidP="002121FC">
      <w:r>
        <w:t xml:space="preserve">This segment includes the </w:t>
      </w:r>
      <w:r w:rsidRPr="002121FC">
        <w:rPr>
          <w:b/>
        </w:rPr>
        <w:t>program design</w:t>
      </w:r>
      <w:r>
        <w:t xml:space="preserve"> – which encompasses interface design, d</w:t>
      </w:r>
      <w:r>
        <w:t>a</w:t>
      </w:r>
      <w:r>
        <w:t>tabase design, f</w:t>
      </w:r>
      <w:r>
        <w:t>low charts,</w:t>
      </w:r>
      <w:r>
        <w:t xml:space="preserve"> and s</w:t>
      </w:r>
      <w:r>
        <w:t>equence diagram</w:t>
      </w:r>
      <w:r>
        <w:t>.</w:t>
      </w:r>
    </w:p>
    <w:p w:rsidR="002121FC" w:rsidRDefault="002121FC" w:rsidP="00F43C80">
      <w:pPr>
        <w:pStyle w:val="Title"/>
        <w:rPr>
          <w:rStyle w:val="SubtleReference"/>
          <w:sz w:val="28"/>
          <w:szCs w:val="28"/>
        </w:rPr>
      </w:pPr>
    </w:p>
    <w:p w:rsidR="00F43C80" w:rsidRPr="001E447C" w:rsidRDefault="00F43C80" w:rsidP="00F43C80">
      <w:pPr>
        <w:pStyle w:val="Title"/>
        <w:rPr>
          <w:rStyle w:val="SubtleReference"/>
          <w:sz w:val="28"/>
          <w:szCs w:val="28"/>
        </w:rPr>
      </w:pPr>
      <w:r w:rsidRPr="001E447C">
        <w:rPr>
          <w:rStyle w:val="SubtleReference"/>
          <w:sz w:val="28"/>
          <w:szCs w:val="28"/>
        </w:rPr>
        <w:t xml:space="preserve">Interface design  </w:t>
      </w:r>
    </w:p>
    <w:p w:rsidR="00F43C80" w:rsidRDefault="00F43C80" w:rsidP="00AC7ACC">
      <w:r>
        <w:t xml:space="preserve">This segment visually represent the design mock-ups for the </w:t>
      </w:r>
      <w:proofErr w:type="spellStart"/>
      <w:r>
        <w:t>HeFits</w:t>
      </w:r>
      <w:proofErr w:type="spellEnd"/>
      <w:r>
        <w:t xml:space="preserve"> app. Have a look below.</w:t>
      </w:r>
    </w:p>
    <w:p w:rsidR="007A3C12" w:rsidRDefault="00F43C80" w:rsidP="00AC7ACC">
      <w:r>
        <w:rPr>
          <w:noProof/>
        </w:rPr>
        <w:drawing>
          <wp:inline distT="0" distB="0" distL="0" distR="0">
            <wp:extent cx="5651500" cy="2451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1 093529.png"/>
                    <pic:cNvPicPr/>
                  </pic:nvPicPr>
                  <pic:blipFill>
                    <a:blip r:embed="rId7">
                      <a:extLst>
                        <a:ext uri="{28A0092B-C50C-407E-A947-70E740481C1C}">
                          <a14:useLocalDpi xmlns:a14="http://schemas.microsoft.com/office/drawing/2010/main" val="0"/>
                        </a:ext>
                      </a:extLst>
                    </a:blip>
                    <a:stretch>
                      <a:fillRect/>
                    </a:stretch>
                  </pic:blipFill>
                  <pic:spPr>
                    <a:xfrm>
                      <a:off x="0" y="0"/>
                      <a:ext cx="5651811" cy="2451235"/>
                    </a:xfrm>
                    <a:prstGeom prst="rect">
                      <a:avLst/>
                    </a:prstGeom>
                  </pic:spPr>
                </pic:pic>
              </a:graphicData>
            </a:graphic>
          </wp:inline>
        </w:drawing>
      </w:r>
    </w:p>
    <w:p w:rsidR="007A3C12" w:rsidRDefault="007A3C12" w:rsidP="00AC7ACC"/>
    <w:p w:rsidR="00AB52B6" w:rsidRDefault="00AB52B6" w:rsidP="00AC7ACC">
      <w:r w:rsidRPr="00AB52B6">
        <w:rPr>
          <w:noProof/>
        </w:rPr>
        <w:drawing>
          <wp:inline distT="0" distB="0" distL="0" distR="0" wp14:anchorId="471CA9C8" wp14:editId="5428F780">
            <wp:extent cx="5689600" cy="2908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921" cy="2908464"/>
                    </a:xfrm>
                    <a:prstGeom prst="rect">
                      <a:avLst/>
                    </a:prstGeom>
                  </pic:spPr>
                </pic:pic>
              </a:graphicData>
            </a:graphic>
          </wp:inline>
        </w:drawing>
      </w:r>
    </w:p>
    <w:p w:rsidR="001E447C" w:rsidRDefault="00AB52B6" w:rsidP="00AC7ACC">
      <w:r w:rsidRPr="00AB52B6">
        <w:rPr>
          <w:noProof/>
        </w:rPr>
        <w:lastRenderedPageBreak/>
        <w:drawing>
          <wp:inline distT="0" distB="0" distL="0" distR="0" wp14:anchorId="5F8BF64D" wp14:editId="03D6914B">
            <wp:extent cx="59436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0600"/>
                    </a:xfrm>
                    <a:prstGeom prst="rect">
                      <a:avLst/>
                    </a:prstGeom>
                  </pic:spPr>
                </pic:pic>
              </a:graphicData>
            </a:graphic>
          </wp:inline>
        </w:drawing>
      </w:r>
    </w:p>
    <w:p w:rsidR="00AB52B6" w:rsidRDefault="00AB52B6" w:rsidP="00AC7ACC">
      <w:r w:rsidRPr="00AB52B6">
        <w:rPr>
          <w:noProof/>
        </w:rPr>
        <w:drawing>
          <wp:inline distT="0" distB="0" distL="0" distR="0" wp14:anchorId="48CFE1DF" wp14:editId="6E7C95EA">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5375"/>
                    </a:xfrm>
                    <a:prstGeom prst="rect">
                      <a:avLst/>
                    </a:prstGeom>
                  </pic:spPr>
                </pic:pic>
              </a:graphicData>
            </a:graphic>
          </wp:inline>
        </w:drawing>
      </w:r>
    </w:p>
    <w:p w:rsidR="00AB52B6" w:rsidRDefault="00AB52B6" w:rsidP="00AC7ACC"/>
    <w:p w:rsidR="00AB52B6" w:rsidRDefault="00AB52B6" w:rsidP="00AC7ACC"/>
    <w:p w:rsidR="00AB52B6" w:rsidRDefault="00AB52B6" w:rsidP="00AC7ACC"/>
    <w:p w:rsidR="00AB52B6" w:rsidRDefault="008F0222" w:rsidP="00AC7ACC">
      <w:r w:rsidRPr="008F0222">
        <w:rPr>
          <w:noProof/>
        </w:rPr>
        <w:lastRenderedPageBreak/>
        <w:drawing>
          <wp:inline distT="0" distB="0" distL="0" distR="0" wp14:anchorId="3B1D0E90" wp14:editId="2544A178">
            <wp:extent cx="594360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9950"/>
                    </a:xfrm>
                    <a:prstGeom prst="rect">
                      <a:avLst/>
                    </a:prstGeom>
                  </pic:spPr>
                </pic:pic>
              </a:graphicData>
            </a:graphic>
          </wp:inline>
        </w:drawing>
      </w:r>
    </w:p>
    <w:p w:rsidR="001E447C" w:rsidRDefault="001E447C" w:rsidP="00AC7ACC"/>
    <w:p w:rsidR="001E447C" w:rsidRDefault="001E447C" w:rsidP="00AC7ACC"/>
    <w:p w:rsidR="008F0222" w:rsidRDefault="008F0222" w:rsidP="00AC7ACC">
      <w:r w:rsidRPr="008F0222">
        <w:rPr>
          <w:noProof/>
        </w:rPr>
        <w:drawing>
          <wp:inline distT="0" distB="0" distL="0" distR="0" wp14:anchorId="1D421639" wp14:editId="5E04B19F">
            <wp:extent cx="5838190" cy="175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185" cy="1773410"/>
                    </a:xfrm>
                    <a:prstGeom prst="rect">
                      <a:avLst/>
                    </a:prstGeom>
                  </pic:spPr>
                </pic:pic>
              </a:graphicData>
            </a:graphic>
          </wp:inline>
        </w:drawing>
      </w:r>
    </w:p>
    <w:p w:rsidR="008F0222" w:rsidRDefault="008F0222"/>
    <w:p w:rsidR="008F0222" w:rsidRDefault="001E447C" w:rsidP="00AC7ACC">
      <w:r w:rsidRPr="001E447C">
        <w:rPr>
          <w:noProof/>
        </w:rPr>
        <w:drawing>
          <wp:inline distT="0" distB="0" distL="0" distR="0" wp14:anchorId="62DA2590" wp14:editId="4369B9A9">
            <wp:extent cx="594360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2250"/>
                    </a:xfrm>
                    <a:prstGeom prst="rect">
                      <a:avLst/>
                    </a:prstGeom>
                  </pic:spPr>
                </pic:pic>
              </a:graphicData>
            </a:graphic>
          </wp:inline>
        </w:drawing>
      </w:r>
    </w:p>
    <w:p w:rsidR="001E447C" w:rsidRDefault="001E447C" w:rsidP="00AC7ACC">
      <w:r w:rsidRPr="001E447C">
        <w:rPr>
          <w:noProof/>
        </w:rPr>
        <w:lastRenderedPageBreak/>
        <w:drawing>
          <wp:inline distT="0" distB="0" distL="0" distR="0" wp14:anchorId="56EE24BA" wp14:editId="0506925D">
            <wp:extent cx="5943600" cy="3206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6115"/>
                    </a:xfrm>
                    <a:prstGeom prst="rect">
                      <a:avLst/>
                    </a:prstGeom>
                  </pic:spPr>
                </pic:pic>
              </a:graphicData>
            </a:graphic>
          </wp:inline>
        </w:drawing>
      </w:r>
    </w:p>
    <w:p w:rsidR="001E447C" w:rsidRDefault="001E447C" w:rsidP="00AC7ACC"/>
    <w:p w:rsidR="001E447C" w:rsidRDefault="001E447C" w:rsidP="00AC7ACC">
      <w:r w:rsidRPr="001E447C">
        <w:rPr>
          <w:noProof/>
        </w:rPr>
        <w:drawing>
          <wp:inline distT="0" distB="0" distL="0" distR="0" wp14:anchorId="787497E5" wp14:editId="2789822D">
            <wp:extent cx="5943600" cy="350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9645"/>
                    </a:xfrm>
                    <a:prstGeom prst="rect">
                      <a:avLst/>
                    </a:prstGeom>
                  </pic:spPr>
                </pic:pic>
              </a:graphicData>
            </a:graphic>
          </wp:inline>
        </w:drawing>
      </w:r>
    </w:p>
    <w:p w:rsidR="002121FC" w:rsidRDefault="001E447C" w:rsidP="00AC7ACC">
      <w:r w:rsidRPr="001E447C">
        <w:rPr>
          <w:noProof/>
        </w:rPr>
        <w:lastRenderedPageBreak/>
        <w:drawing>
          <wp:inline distT="0" distB="0" distL="0" distR="0" wp14:anchorId="0367B471" wp14:editId="5AD9B05C">
            <wp:extent cx="5943600" cy="3277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7235"/>
                    </a:xfrm>
                    <a:prstGeom prst="rect">
                      <a:avLst/>
                    </a:prstGeom>
                  </pic:spPr>
                </pic:pic>
              </a:graphicData>
            </a:graphic>
          </wp:inline>
        </w:drawing>
      </w:r>
    </w:p>
    <w:p w:rsidR="001E447C" w:rsidRDefault="001E447C" w:rsidP="002121FC">
      <w:pPr>
        <w:tabs>
          <w:tab w:val="left" w:pos="1120"/>
        </w:tabs>
      </w:pPr>
    </w:p>
    <w:p w:rsidR="002121FC" w:rsidRDefault="002121FC" w:rsidP="002121FC"/>
    <w:p w:rsidR="002121FC" w:rsidRDefault="002121FC" w:rsidP="002121FC"/>
    <w:p w:rsidR="002121FC" w:rsidRDefault="002121FC">
      <w:pPr>
        <w:rPr>
          <w:rFonts w:eastAsiaTheme="minorEastAsia"/>
          <w:color w:val="5A5A5A" w:themeColor="text1" w:themeTint="A5"/>
          <w:spacing w:val="15"/>
        </w:rPr>
      </w:pPr>
      <w:r>
        <w:br w:type="page"/>
      </w:r>
    </w:p>
    <w:p w:rsidR="002121FC" w:rsidRPr="002121FC" w:rsidRDefault="002121FC" w:rsidP="002121FC">
      <w:pPr>
        <w:pStyle w:val="Subtitle"/>
        <w:rPr>
          <w:rStyle w:val="SubtleReference"/>
        </w:rPr>
      </w:pPr>
      <w:r w:rsidRPr="002121FC">
        <w:rPr>
          <w:rStyle w:val="SubtleReference"/>
        </w:rPr>
        <w:lastRenderedPageBreak/>
        <w:t>Database Design</w:t>
      </w:r>
    </w:p>
    <w:p w:rsidR="002121FC" w:rsidRDefault="002121FC" w:rsidP="002121FC">
      <w:r>
        <w:t xml:space="preserve">This section encompasses the entities and /or tables of the </w:t>
      </w:r>
      <w:proofErr w:type="spellStart"/>
      <w:r>
        <w:t>HeFits</w:t>
      </w:r>
      <w:proofErr w:type="spellEnd"/>
      <w:r>
        <w:t xml:space="preserve"> application in terms of the schema.</w:t>
      </w:r>
    </w:p>
    <w:p w:rsidR="002121FC" w:rsidRDefault="002121FC" w:rsidP="002121FC">
      <w:r>
        <w:rPr>
          <w:noProof/>
        </w:rPr>
        <w:drawing>
          <wp:inline distT="0" distB="0" distL="0" distR="0">
            <wp:extent cx="5943600" cy="3556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696AC8" w:rsidRDefault="00696AC8" w:rsidP="002121FC"/>
    <w:p w:rsidR="00696AC8" w:rsidRDefault="00696AC8" w:rsidP="002121FC"/>
    <w:p w:rsidR="00696AC8" w:rsidRDefault="00696AC8">
      <w:pPr>
        <w:rPr>
          <w:rStyle w:val="SubtleReference"/>
        </w:rPr>
      </w:pPr>
      <w:r>
        <w:rPr>
          <w:rStyle w:val="SubtleReference"/>
        </w:rPr>
        <w:br w:type="page"/>
      </w:r>
    </w:p>
    <w:p w:rsidR="00696AC8" w:rsidRPr="00696AC8" w:rsidRDefault="002121FC" w:rsidP="002121FC">
      <w:pPr>
        <w:rPr>
          <w:rStyle w:val="SubtleReference"/>
        </w:rPr>
      </w:pPr>
      <w:r w:rsidRPr="00696AC8">
        <w:rPr>
          <w:rStyle w:val="SubtleReference"/>
        </w:rPr>
        <w:lastRenderedPageBreak/>
        <w:t>F</w:t>
      </w:r>
      <w:r w:rsidR="00696AC8" w:rsidRPr="00696AC8">
        <w:rPr>
          <w:rStyle w:val="SubtleReference"/>
        </w:rPr>
        <w:t>low Chart</w:t>
      </w:r>
    </w:p>
    <w:p w:rsidR="00696AC8" w:rsidRPr="00224FF9" w:rsidRDefault="00696AC8" w:rsidP="002121FC">
      <w:r>
        <w:t>This section summarizes how the app works visually.</w:t>
      </w:r>
      <w:r w:rsidR="00224FF9">
        <w:t xml:space="preserve"> </w:t>
      </w:r>
      <w:r w:rsidR="00224FF9" w:rsidRPr="00224FF9">
        <w:t>It outlines the logical flow of operations within the application</w:t>
      </w:r>
      <w:r w:rsidR="00224FF9">
        <w:t xml:space="preserve">: </w:t>
      </w:r>
      <w:r w:rsidR="00224FF9" w:rsidRPr="00224FF9">
        <w:t xml:space="preserve">including activity tracking, nutrition monitoring, vital sign input, goal setting, and wellness insights. Each functionality is represented by a series of interconnected nodes and decision </w:t>
      </w:r>
      <w:proofErr w:type="gramStart"/>
      <w:r w:rsidR="00224FF9" w:rsidRPr="00224FF9">
        <w:t>points,</w:t>
      </w:r>
      <w:proofErr w:type="gramEnd"/>
      <w:r w:rsidR="00224FF9" w:rsidRPr="00224FF9">
        <w:t xml:space="preserve"> illustrating the sequential steps a user follows to accomplish tasks within the app. The flowchart </w:t>
      </w:r>
      <w:r w:rsidR="00224FF9">
        <w:t>abstractly</w:t>
      </w:r>
      <w:r w:rsidR="00224FF9" w:rsidRPr="00224FF9">
        <w:t xml:space="preserve"> demonstrates how users interact with different components of the </w:t>
      </w:r>
      <w:proofErr w:type="spellStart"/>
      <w:r w:rsidR="00224FF9" w:rsidRPr="00224FF9">
        <w:t>HeFits</w:t>
      </w:r>
      <w:proofErr w:type="spellEnd"/>
      <w:r w:rsidR="00224FF9" w:rsidRPr="00224FF9">
        <w:t xml:space="preserve"> app, such as logging activities, recording nutrition, inputting vital signs, and setting health goals.</w:t>
      </w:r>
    </w:p>
    <w:p w:rsidR="00696AC8" w:rsidRDefault="00696AC8" w:rsidP="002121FC">
      <w:r>
        <w:rPr>
          <w:noProof/>
        </w:rPr>
        <w:drawing>
          <wp:inline distT="0" distB="0" distL="0" distR="0">
            <wp:extent cx="5791200" cy="3441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f.jpg"/>
                    <pic:cNvPicPr/>
                  </pic:nvPicPr>
                  <pic:blipFill>
                    <a:blip r:embed="rId18">
                      <a:extLst>
                        <a:ext uri="{28A0092B-C50C-407E-A947-70E740481C1C}">
                          <a14:useLocalDpi xmlns:a14="http://schemas.microsoft.com/office/drawing/2010/main" val="0"/>
                        </a:ext>
                      </a:extLst>
                    </a:blip>
                    <a:stretch>
                      <a:fillRect/>
                    </a:stretch>
                  </pic:blipFill>
                  <pic:spPr>
                    <a:xfrm>
                      <a:off x="0" y="0"/>
                      <a:ext cx="5791200" cy="3441700"/>
                    </a:xfrm>
                    <a:prstGeom prst="rect">
                      <a:avLst/>
                    </a:prstGeom>
                  </pic:spPr>
                </pic:pic>
              </a:graphicData>
            </a:graphic>
          </wp:inline>
        </w:drawing>
      </w:r>
    </w:p>
    <w:p w:rsidR="00696AC8" w:rsidRDefault="00696AC8">
      <w:pPr>
        <w:rPr>
          <w:rStyle w:val="SubtleReference"/>
        </w:rPr>
      </w:pPr>
      <w:r>
        <w:rPr>
          <w:rStyle w:val="SubtleReference"/>
        </w:rPr>
        <w:br w:type="page"/>
      </w:r>
    </w:p>
    <w:p w:rsidR="002121FC" w:rsidRDefault="002121FC" w:rsidP="002121FC">
      <w:pPr>
        <w:rPr>
          <w:rStyle w:val="SubtleReference"/>
        </w:rPr>
      </w:pPr>
      <w:r w:rsidRPr="00696AC8">
        <w:rPr>
          <w:rStyle w:val="SubtleReference"/>
        </w:rPr>
        <w:lastRenderedPageBreak/>
        <w:t>Sequence diagram</w:t>
      </w:r>
    </w:p>
    <w:p w:rsidR="00696AC8" w:rsidRPr="00696AC8" w:rsidRDefault="00696AC8" w:rsidP="00696AC8">
      <w:r w:rsidRPr="00696AC8">
        <w:t>This diagram visually represents the flow of messages or interactions between the user and different components (</w:t>
      </w:r>
      <w:proofErr w:type="spellStart"/>
      <w:r w:rsidRPr="00696AC8">
        <w:t>ActivityLog</w:t>
      </w:r>
      <w:proofErr w:type="spellEnd"/>
      <w:r w:rsidRPr="00696AC8">
        <w:t xml:space="preserve">, </w:t>
      </w:r>
      <w:proofErr w:type="spellStart"/>
      <w:r w:rsidRPr="00696AC8">
        <w:t>NutritionRecord</w:t>
      </w:r>
      <w:proofErr w:type="spellEnd"/>
      <w:r w:rsidRPr="00696AC8">
        <w:t xml:space="preserve">, </w:t>
      </w:r>
      <w:proofErr w:type="spellStart"/>
      <w:r w:rsidRPr="00696AC8">
        <w:t>VitalSignEntry</w:t>
      </w:r>
      <w:proofErr w:type="spellEnd"/>
      <w:r w:rsidRPr="00696AC8">
        <w:t xml:space="preserve">, </w:t>
      </w:r>
      <w:proofErr w:type="spellStart"/>
      <w:proofErr w:type="gramStart"/>
      <w:r w:rsidRPr="00696AC8">
        <w:t>HealthGoal</w:t>
      </w:r>
      <w:proofErr w:type="spellEnd"/>
      <w:proofErr w:type="gramEnd"/>
      <w:r w:rsidRPr="00696AC8">
        <w:t xml:space="preserve">) of the </w:t>
      </w:r>
      <w:proofErr w:type="spellStart"/>
      <w:r w:rsidRPr="00224FF9">
        <w:rPr>
          <w:b/>
        </w:rPr>
        <w:t>HeFits</w:t>
      </w:r>
      <w:proofErr w:type="spellEnd"/>
      <w:r w:rsidRPr="00696AC8">
        <w:t xml:space="preserve"> App, as well as interactions between these components and the database. Each arrow represents a message </w:t>
      </w:r>
      <w:proofErr w:type="gramStart"/>
      <w:r w:rsidRPr="00696AC8">
        <w:t>being sent</w:t>
      </w:r>
      <w:proofErr w:type="gramEnd"/>
      <w:r w:rsidRPr="00696AC8">
        <w:t xml:space="preserve"> from one participant to another, indicating the flow of communication. The labels on the arrows describe the specific actions </w:t>
      </w:r>
      <w:proofErr w:type="gramStart"/>
      <w:r w:rsidRPr="00696AC8">
        <w:t>being performed</w:t>
      </w:r>
      <w:proofErr w:type="gramEnd"/>
      <w:r w:rsidRPr="00696AC8">
        <w:t>, such as logging activity, recording nutrition, etc. The dashed arrows represent the confirmation messages sent from the Database back to the respective components after successfully saving the data.</w:t>
      </w:r>
    </w:p>
    <w:p w:rsidR="002121FC" w:rsidRPr="002121FC" w:rsidRDefault="00224FF9" w:rsidP="002121FC">
      <w:pPr>
        <w:tabs>
          <w:tab w:val="left" w:pos="1120"/>
        </w:tabs>
      </w:pPr>
      <w:bookmarkStart w:id="0" w:name="_GoBack"/>
      <w:r>
        <w:rPr>
          <w:noProof/>
        </w:rPr>
        <w:drawing>
          <wp:inline distT="0" distB="0" distL="0" distR="0">
            <wp:extent cx="5943600" cy="4814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Fits.drawi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inline>
        </w:drawing>
      </w:r>
      <w:bookmarkEnd w:id="0"/>
    </w:p>
    <w:sectPr w:rsidR="002121FC" w:rsidRPr="002121F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E74" w:rsidRDefault="000B4E74" w:rsidP="00224FF9">
      <w:pPr>
        <w:spacing w:after="0" w:line="240" w:lineRule="auto"/>
      </w:pPr>
      <w:r>
        <w:separator/>
      </w:r>
    </w:p>
  </w:endnote>
  <w:endnote w:type="continuationSeparator" w:id="0">
    <w:p w:rsidR="000B4E74" w:rsidRDefault="000B4E74" w:rsidP="0022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81016"/>
      <w:docPartObj>
        <w:docPartGallery w:val="Page Numbers (Bottom of Page)"/>
        <w:docPartUnique/>
      </w:docPartObj>
    </w:sdtPr>
    <w:sdtContent>
      <w:p w:rsidR="00E170AF" w:rsidRDefault="00E170AF">
        <w:pPr>
          <w:pStyle w:val="Footer"/>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170AF" w:rsidRDefault="00E170A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170AF">
                                <w:rPr>
                                  <w:noProof/>
                                  <w:color w:val="ED7D31" w:themeColor="accent2"/>
                                </w:rPr>
                                <w:t>12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Sd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zJoSdxAIAAMMFAAAOAAAAAAAAAAAAAAAAAC4CAABkcnMvZTJvRG9jLnhtbFBLAQItABQABgAI&#10;AAAAIQAj5Xrx2wAAAAMBAAAPAAAAAAAAAAAAAAAAAB4FAABkcnMvZG93bnJldi54bWxQSwUGAAAA&#10;AAQABADzAAAAJgYAAAAA&#10;" filled="f" fillcolor="#c0504d" stroked="f" strokecolor="#5c83b4" strokeweight="2.25pt">
                  <v:textbox inset=",0,,0">
                    <w:txbxContent>
                      <w:p w:rsidR="00E170AF" w:rsidRDefault="00E170A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170AF">
                          <w:rPr>
                            <w:noProof/>
                            <w:color w:val="ED7D31" w:themeColor="accent2"/>
                          </w:rPr>
                          <w:t>12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E74" w:rsidRDefault="000B4E74" w:rsidP="00224FF9">
      <w:pPr>
        <w:spacing w:after="0" w:line="240" w:lineRule="auto"/>
      </w:pPr>
      <w:r>
        <w:separator/>
      </w:r>
    </w:p>
  </w:footnote>
  <w:footnote w:type="continuationSeparator" w:id="0">
    <w:p w:rsidR="000B4E74" w:rsidRDefault="000B4E74" w:rsidP="00224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E270D"/>
    <w:multiLevelType w:val="hybridMultilevel"/>
    <w:tmpl w:val="1AEE8FCE"/>
    <w:lvl w:ilvl="0" w:tplc="952657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20"/>
    <w:rsid w:val="000B4E74"/>
    <w:rsid w:val="00187075"/>
    <w:rsid w:val="001E447C"/>
    <w:rsid w:val="001E695D"/>
    <w:rsid w:val="001F2875"/>
    <w:rsid w:val="002121FC"/>
    <w:rsid w:val="00224FF9"/>
    <w:rsid w:val="002B278B"/>
    <w:rsid w:val="00537F5E"/>
    <w:rsid w:val="00696AC8"/>
    <w:rsid w:val="006E30AE"/>
    <w:rsid w:val="00794032"/>
    <w:rsid w:val="007A3C12"/>
    <w:rsid w:val="008055A0"/>
    <w:rsid w:val="008F0222"/>
    <w:rsid w:val="00A133D5"/>
    <w:rsid w:val="00A468A5"/>
    <w:rsid w:val="00AB52B6"/>
    <w:rsid w:val="00AC7ACC"/>
    <w:rsid w:val="00B1017E"/>
    <w:rsid w:val="00BD3572"/>
    <w:rsid w:val="00BD4642"/>
    <w:rsid w:val="00C93870"/>
    <w:rsid w:val="00E170AF"/>
    <w:rsid w:val="00F43C80"/>
    <w:rsid w:val="00F9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81844"/>
  <w15:chartTrackingRefBased/>
  <w15:docId w15:val="{6F0E68D3-5A62-4742-AF9B-894F9943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1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ACC"/>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AC7ACC"/>
    <w:rPr>
      <w:b/>
      <w:bCs/>
      <w:smallCaps/>
      <w:color w:val="5B9BD5" w:themeColor="accent1"/>
      <w:spacing w:val="5"/>
    </w:rPr>
  </w:style>
  <w:style w:type="paragraph" w:styleId="Title">
    <w:name w:val="Title"/>
    <w:basedOn w:val="Normal"/>
    <w:next w:val="Normal"/>
    <w:link w:val="TitleChar"/>
    <w:uiPriority w:val="10"/>
    <w:qFormat/>
    <w:rsid w:val="001F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875"/>
    <w:rPr>
      <w:rFonts w:eastAsiaTheme="minorEastAsia"/>
      <w:color w:val="5A5A5A" w:themeColor="text1" w:themeTint="A5"/>
      <w:spacing w:val="15"/>
    </w:rPr>
  </w:style>
  <w:style w:type="paragraph" w:styleId="NoSpacing">
    <w:name w:val="No Spacing"/>
    <w:uiPriority w:val="1"/>
    <w:qFormat/>
    <w:rsid w:val="00A133D5"/>
    <w:pPr>
      <w:spacing w:after="0" w:line="240" w:lineRule="auto"/>
    </w:pPr>
  </w:style>
  <w:style w:type="paragraph" w:styleId="ListParagraph">
    <w:name w:val="List Paragraph"/>
    <w:basedOn w:val="Normal"/>
    <w:uiPriority w:val="34"/>
    <w:qFormat/>
    <w:rsid w:val="006E30AE"/>
    <w:pPr>
      <w:ind w:left="720"/>
      <w:contextualSpacing/>
    </w:pPr>
  </w:style>
  <w:style w:type="table" w:styleId="TableGrid">
    <w:name w:val="Table Grid"/>
    <w:basedOn w:val="TableNormal"/>
    <w:uiPriority w:val="39"/>
    <w:rsid w:val="006E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E447C"/>
    <w:rPr>
      <w:smallCaps/>
      <w:color w:val="5A5A5A" w:themeColor="text1" w:themeTint="A5"/>
    </w:rPr>
  </w:style>
  <w:style w:type="paragraph" w:styleId="Header">
    <w:name w:val="header"/>
    <w:basedOn w:val="Normal"/>
    <w:link w:val="HeaderChar"/>
    <w:uiPriority w:val="99"/>
    <w:unhideWhenUsed/>
    <w:rsid w:val="00224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FF9"/>
  </w:style>
  <w:style w:type="paragraph" w:styleId="Footer">
    <w:name w:val="footer"/>
    <w:basedOn w:val="Normal"/>
    <w:link w:val="FooterChar"/>
    <w:uiPriority w:val="99"/>
    <w:unhideWhenUsed/>
    <w:rsid w:val="00224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92439">
      <w:bodyDiv w:val="1"/>
      <w:marLeft w:val="0"/>
      <w:marRight w:val="0"/>
      <w:marTop w:val="0"/>
      <w:marBottom w:val="0"/>
      <w:divBdr>
        <w:top w:val="none" w:sz="0" w:space="0" w:color="auto"/>
        <w:left w:val="none" w:sz="0" w:space="0" w:color="auto"/>
        <w:bottom w:val="none" w:sz="0" w:space="0" w:color="auto"/>
        <w:right w:val="none" w:sz="0" w:space="0" w:color="auto"/>
      </w:divBdr>
    </w:div>
    <w:div w:id="692613377">
      <w:bodyDiv w:val="1"/>
      <w:marLeft w:val="0"/>
      <w:marRight w:val="0"/>
      <w:marTop w:val="0"/>
      <w:marBottom w:val="0"/>
      <w:divBdr>
        <w:top w:val="none" w:sz="0" w:space="0" w:color="auto"/>
        <w:left w:val="none" w:sz="0" w:space="0" w:color="auto"/>
        <w:bottom w:val="none" w:sz="0" w:space="0" w:color="auto"/>
        <w:right w:val="none" w:sz="0" w:space="0" w:color="auto"/>
      </w:divBdr>
    </w:div>
    <w:div w:id="18147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Jany Muong</dc:creator>
  <cp:keywords/>
  <dc:description/>
  <cp:lastModifiedBy>Jany Muong</cp:lastModifiedBy>
  <cp:revision>8</cp:revision>
  <dcterms:created xsi:type="dcterms:W3CDTF">2024-02-13T05:36:00Z</dcterms:created>
  <dcterms:modified xsi:type="dcterms:W3CDTF">2024-02-23T15:42:00Z</dcterms:modified>
</cp:coreProperties>
</file>