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06D" w14:textId="77777777" w:rsidR="008F4810" w:rsidRPr="00385833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26"/>
          <w:szCs w:val="26"/>
        </w:rPr>
      </w:pPr>
      <w:r w:rsidRPr="00385833">
        <w:rPr>
          <w:b/>
          <w:color w:val="000000"/>
          <w:sz w:val="26"/>
          <w:szCs w:val="26"/>
        </w:rPr>
        <w:t>Business Objective</w:t>
      </w:r>
    </w:p>
    <w:p w14:paraId="3E354C41" w14:textId="77777777" w:rsidR="008F4810" w:rsidRPr="005111C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24"/>
          <w:szCs w:val="24"/>
        </w:rPr>
      </w:pPr>
      <w:r w:rsidRPr="005111C6">
        <w:rPr>
          <w:bCs/>
          <w:color w:val="000000"/>
          <w:sz w:val="24"/>
          <w:szCs w:val="24"/>
        </w:rPr>
        <w:t xml:space="preserve">To improve the business </w:t>
      </w:r>
      <w:r>
        <w:rPr>
          <w:bCs/>
          <w:color w:val="000000"/>
          <w:sz w:val="24"/>
          <w:szCs w:val="24"/>
        </w:rPr>
        <w:t xml:space="preserve">and popularity of the heritage book store </w:t>
      </w:r>
      <w:proofErr w:type="spellStart"/>
      <w:r>
        <w:rPr>
          <w:bCs/>
          <w:color w:val="000000"/>
          <w:sz w:val="24"/>
          <w:szCs w:val="24"/>
        </w:rPr>
        <w:t>Kitabi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Duniya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1DBB3E78" w14:textId="77777777" w:rsidR="008F4810" w:rsidRPr="00A70235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14"/>
          <w:szCs w:val="14"/>
        </w:rPr>
      </w:pPr>
    </w:p>
    <w:p w14:paraId="335847CD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</w:t>
      </w:r>
      <w:r w:rsidRPr="00385833">
        <w:rPr>
          <w:b/>
          <w:color w:val="000000"/>
          <w:sz w:val="26"/>
          <w:szCs w:val="26"/>
        </w:rPr>
        <w:t>siness Constraints</w:t>
      </w:r>
    </w:p>
    <w:p w14:paraId="5CC764E1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24"/>
          <w:szCs w:val="24"/>
        </w:rPr>
      </w:pPr>
      <w:r w:rsidRPr="005D175B">
        <w:rPr>
          <w:bCs/>
          <w:color w:val="000000"/>
          <w:sz w:val="24"/>
          <w:szCs w:val="24"/>
        </w:rPr>
        <w:t xml:space="preserve">Store </w:t>
      </w:r>
      <w:r>
        <w:rPr>
          <w:bCs/>
          <w:color w:val="000000"/>
          <w:sz w:val="24"/>
          <w:szCs w:val="24"/>
        </w:rPr>
        <w:t xml:space="preserve">should acknowledge that business is on the verge of going out of business and </w:t>
      </w:r>
      <w:r w:rsidRPr="005D175B">
        <w:rPr>
          <w:bCs/>
          <w:color w:val="000000"/>
          <w:sz w:val="24"/>
          <w:szCs w:val="24"/>
        </w:rPr>
        <w:t>should be</w:t>
      </w:r>
      <w:r>
        <w:rPr>
          <w:bCs/>
          <w:color w:val="000000"/>
          <w:sz w:val="24"/>
          <w:szCs w:val="24"/>
        </w:rPr>
        <w:t xml:space="preserve"> open to modern ways of business. The process of Change should be imbibed by all the associates in the </w:t>
      </w:r>
      <w:proofErr w:type="gramStart"/>
      <w:r>
        <w:rPr>
          <w:bCs/>
          <w:color w:val="000000"/>
          <w:sz w:val="24"/>
          <w:szCs w:val="24"/>
        </w:rPr>
        <w:t>store(</w:t>
      </w:r>
      <w:proofErr w:type="gramEnd"/>
      <w:r>
        <w:rPr>
          <w:bCs/>
          <w:color w:val="000000"/>
          <w:sz w:val="24"/>
          <w:szCs w:val="24"/>
        </w:rPr>
        <w:t>generally traditional workstyle organizations oppose such changes).</w:t>
      </w:r>
    </w:p>
    <w:p w14:paraId="6875EAAC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12"/>
          <w:szCs w:val="12"/>
        </w:rPr>
      </w:pPr>
    </w:p>
    <w:p w14:paraId="0EB8A7A6" w14:textId="77777777" w:rsidR="008F4810" w:rsidRPr="00106A6A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12"/>
          <w:szCs w:val="12"/>
        </w:rPr>
      </w:pPr>
      <w:r w:rsidRPr="00145BEC">
        <w:rPr>
          <w:b/>
          <w:color w:val="000000"/>
          <w:sz w:val="26"/>
          <w:szCs w:val="26"/>
        </w:rPr>
        <w:t>Data</w:t>
      </w:r>
      <w:r>
        <w:rPr>
          <w:bCs/>
          <w:color w:val="000000"/>
          <w:sz w:val="24"/>
          <w:szCs w:val="24"/>
        </w:rPr>
        <w:t xml:space="preserve"> </w:t>
      </w:r>
      <w:proofErr w:type="gramStart"/>
      <w:r w:rsidRPr="00145BEC">
        <w:rPr>
          <w:b/>
          <w:color w:val="000000"/>
          <w:sz w:val="26"/>
          <w:szCs w:val="26"/>
        </w:rPr>
        <w:t>Dictionary</w:t>
      </w:r>
      <w:r>
        <w:rPr>
          <w:b/>
          <w:color w:val="000000"/>
          <w:sz w:val="26"/>
          <w:szCs w:val="26"/>
        </w:rPr>
        <w:t xml:space="preserve"> </w:t>
      </w:r>
      <w:r w:rsidRPr="00620036">
        <w:rPr>
          <w:bCs/>
          <w:color w:val="000000"/>
          <w:sz w:val="26"/>
          <w:szCs w:val="26"/>
        </w:rPr>
        <w:t>:</w:t>
      </w:r>
      <w:proofErr w:type="gramEnd"/>
      <w:r w:rsidRPr="00620036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</w:rPr>
        <w:t xml:space="preserve">Book </w:t>
      </w:r>
      <w:r w:rsidRPr="00106A6A">
        <w:rPr>
          <w:bCs/>
          <w:color w:val="000000"/>
        </w:rPr>
        <w:t xml:space="preserve">dataset consists of details of </w:t>
      </w:r>
      <w:r>
        <w:rPr>
          <w:bCs/>
          <w:color w:val="000000"/>
        </w:rPr>
        <w:t>customer preferences in various categories of books while purchasing books</w:t>
      </w:r>
      <w:r w:rsidRPr="00106A6A">
        <w:rPr>
          <w:bCs/>
          <w:color w:val="000000"/>
        </w:rPr>
        <w:t>.</w:t>
      </w:r>
    </w:p>
    <w:p w14:paraId="5D0432A4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14"/>
          <w:szCs w:val="14"/>
        </w:rPr>
      </w:pPr>
    </w:p>
    <w:p w14:paraId="0517A548" w14:textId="77777777" w:rsidR="008F4810" w:rsidRPr="00315394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20"/>
          <w:szCs w:val="20"/>
        </w:rPr>
      </w:pPr>
      <w:r w:rsidRPr="00315394">
        <w:rPr>
          <w:b/>
          <w:color w:val="000000"/>
          <w:sz w:val="26"/>
          <w:szCs w:val="26"/>
        </w:rPr>
        <w:t>Interpretations</w:t>
      </w:r>
    </w:p>
    <w:p w14:paraId="772C7D9D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</w:rPr>
      </w:pPr>
      <w:r w:rsidRPr="00B26BA6">
        <w:rPr>
          <w:bCs/>
          <w:color w:val="000000"/>
        </w:rPr>
        <w:t>Association rules for books dataset can be understood by reviewing the attached file books_rules.csv</w:t>
      </w:r>
    </w:p>
    <w:p w14:paraId="00DBF4AA" w14:textId="77777777" w:rsidR="008F4810" w:rsidRPr="00D239ED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8"/>
          <w:szCs w:val="8"/>
        </w:rPr>
      </w:pPr>
    </w:p>
    <w:p w14:paraId="1145BE5B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</w:rPr>
      </w:pPr>
      <w:r w:rsidRPr="00B26BA6">
        <w:rPr>
          <w:bCs/>
          <w:color w:val="000000"/>
        </w:rPr>
        <w:t xml:space="preserve">First rule states that when </w:t>
      </w:r>
      <w:proofErr w:type="spellStart"/>
      <w:proofErr w:type="gram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>(</w:t>
      </w:r>
      <w:proofErr w:type="gramEnd"/>
      <w:r w:rsidRPr="00B26BA6">
        <w:rPr>
          <w:bCs/>
          <w:color w:val="000000"/>
        </w:rPr>
        <w:t xml:space="preserve">Antecedent) and </w:t>
      </w:r>
      <w:proofErr w:type="spellStart"/>
      <w:r w:rsidRPr="00B26BA6">
        <w:rPr>
          <w:bCs/>
          <w:color w:val="000000"/>
        </w:rPr>
        <w:t>ArtBks</w:t>
      </w:r>
      <w:proofErr w:type="spellEnd"/>
      <w:r w:rsidRPr="00B26BA6">
        <w:rPr>
          <w:bCs/>
          <w:color w:val="000000"/>
        </w:rPr>
        <w:t xml:space="preserve">(Consequent) are bought together, it shows good association with the support of 0.10, confidence value = 0.4080, which implies out of all the transactions with </w:t>
      </w:r>
      <w:proofErr w:type="spell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 xml:space="preserve"> 40.80% of the transactions readers will buy </w:t>
      </w:r>
      <w:proofErr w:type="spellStart"/>
      <w:r w:rsidRPr="00B26BA6">
        <w:rPr>
          <w:bCs/>
          <w:color w:val="000000"/>
        </w:rPr>
        <w:t>ArtBks</w:t>
      </w:r>
      <w:proofErr w:type="spellEnd"/>
      <w:r w:rsidRPr="00B26BA6">
        <w:rPr>
          <w:bCs/>
          <w:color w:val="000000"/>
        </w:rPr>
        <w:t xml:space="preserve">. This combination shows lift of 1.69 shows the </w:t>
      </w:r>
      <w:proofErr w:type="spellStart"/>
      <w:r w:rsidRPr="00B26BA6">
        <w:rPr>
          <w:bCs/>
          <w:color w:val="000000"/>
        </w:rPr>
        <w:t>ArtBks</w:t>
      </w:r>
      <w:proofErr w:type="spellEnd"/>
      <w:r w:rsidRPr="00B26BA6">
        <w:rPr>
          <w:bCs/>
          <w:color w:val="000000"/>
        </w:rPr>
        <w:t xml:space="preserve"> are bought 1.69 times more by the readers buying </w:t>
      </w:r>
      <w:proofErr w:type="spell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 xml:space="preserve"> as compared when its bought alone.</w:t>
      </w:r>
    </w:p>
    <w:p w14:paraId="3BA45D10" w14:textId="77777777" w:rsidR="008F4810" w:rsidRPr="00D239ED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8"/>
          <w:szCs w:val="8"/>
        </w:rPr>
      </w:pPr>
    </w:p>
    <w:p w14:paraId="2B92F00A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</w:rPr>
      </w:pPr>
      <w:r w:rsidRPr="00B26BA6">
        <w:rPr>
          <w:bCs/>
          <w:color w:val="000000"/>
        </w:rPr>
        <w:t xml:space="preserve">Second rule comes up with the combination of </w:t>
      </w:r>
      <w:proofErr w:type="spellStart"/>
      <w:r w:rsidRPr="00B26BA6">
        <w:rPr>
          <w:bCs/>
          <w:color w:val="000000"/>
        </w:rPr>
        <w:t>ChildBks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GeogBks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 xml:space="preserve"> &amp; </w:t>
      </w:r>
      <w:proofErr w:type="spellStart"/>
      <w:r w:rsidRPr="00B26BA6">
        <w:rPr>
          <w:bCs/>
          <w:color w:val="000000"/>
        </w:rPr>
        <w:t>CookBks</w:t>
      </w:r>
      <w:proofErr w:type="spellEnd"/>
      <w:r w:rsidRPr="00B26BA6">
        <w:rPr>
          <w:bCs/>
          <w:color w:val="000000"/>
        </w:rPr>
        <w:t xml:space="preserve">. This association shows a support of 0.083, stating that </w:t>
      </w:r>
      <w:proofErr w:type="spellStart"/>
      <w:r w:rsidRPr="00B26BA6">
        <w:rPr>
          <w:bCs/>
          <w:color w:val="000000"/>
        </w:rPr>
        <w:t>ChildBks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GeogBks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 xml:space="preserve"> are bought 83 times out of 1000 transactions. Confidence here is 0.8383 implying out of all the transactions with </w:t>
      </w:r>
      <w:proofErr w:type="spellStart"/>
      <w:r w:rsidRPr="00B26BA6">
        <w:rPr>
          <w:bCs/>
          <w:color w:val="000000"/>
        </w:rPr>
        <w:t>ChildBks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GeogBks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YouthBks</w:t>
      </w:r>
      <w:proofErr w:type="spellEnd"/>
      <w:r w:rsidRPr="00B26BA6">
        <w:rPr>
          <w:bCs/>
          <w:color w:val="000000"/>
        </w:rPr>
        <w:t xml:space="preserve"> 83.83% transactions will have </w:t>
      </w:r>
      <w:proofErr w:type="spellStart"/>
      <w:r w:rsidRPr="00B26BA6">
        <w:rPr>
          <w:bCs/>
          <w:color w:val="000000"/>
        </w:rPr>
        <w:t>CookBks</w:t>
      </w:r>
      <w:proofErr w:type="spellEnd"/>
      <w:r w:rsidRPr="00B26BA6">
        <w:rPr>
          <w:bCs/>
          <w:color w:val="000000"/>
        </w:rPr>
        <w:t xml:space="preserve"> too. Lift value is 1.945 suggesting </w:t>
      </w:r>
      <w:proofErr w:type="spellStart"/>
      <w:r w:rsidRPr="00B26BA6">
        <w:rPr>
          <w:bCs/>
          <w:color w:val="000000"/>
        </w:rPr>
        <w:t>CookBks</w:t>
      </w:r>
      <w:proofErr w:type="spellEnd"/>
      <w:r w:rsidRPr="00B26BA6">
        <w:rPr>
          <w:bCs/>
          <w:color w:val="000000"/>
        </w:rPr>
        <w:t xml:space="preserve"> are bought 1.945 times more with this set as compared to its default sale.</w:t>
      </w:r>
    </w:p>
    <w:p w14:paraId="3F0F7ADC" w14:textId="77777777" w:rsidR="008F4810" w:rsidRPr="00D239ED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12"/>
          <w:szCs w:val="12"/>
        </w:rPr>
      </w:pPr>
    </w:p>
    <w:p w14:paraId="4FE931D9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</w:rPr>
      </w:pPr>
      <w:r w:rsidRPr="00B26BA6">
        <w:rPr>
          <w:bCs/>
          <w:color w:val="000000"/>
        </w:rPr>
        <w:t xml:space="preserve">Third rule talks about </w:t>
      </w:r>
      <w:proofErr w:type="spellStart"/>
      <w:r w:rsidRPr="00B26BA6">
        <w:rPr>
          <w:bCs/>
          <w:color w:val="000000"/>
        </w:rPr>
        <w:t>itemsets</w:t>
      </w:r>
      <w:proofErr w:type="spellEnd"/>
      <w:r w:rsidRPr="00B26BA6">
        <w:rPr>
          <w:bCs/>
          <w:color w:val="000000"/>
        </w:rPr>
        <w:t xml:space="preserve"> </w:t>
      </w:r>
      <w:proofErr w:type="spellStart"/>
      <w:r w:rsidRPr="00B26BA6">
        <w:rPr>
          <w:bCs/>
          <w:color w:val="000000"/>
        </w:rPr>
        <w:t>GeogBks</w:t>
      </w:r>
      <w:proofErr w:type="spellEnd"/>
      <w:r w:rsidRPr="00B26BA6">
        <w:rPr>
          <w:bCs/>
          <w:color w:val="000000"/>
        </w:rPr>
        <w:t xml:space="preserve">, </w:t>
      </w:r>
      <w:proofErr w:type="spellStart"/>
      <w:r w:rsidRPr="00B26BA6">
        <w:rPr>
          <w:bCs/>
          <w:color w:val="000000"/>
        </w:rPr>
        <w:t>DoItYBks</w:t>
      </w:r>
      <w:proofErr w:type="spellEnd"/>
      <w:r w:rsidRPr="00B26BA6">
        <w:rPr>
          <w:bCs/>
          <w:color w:val="000000"/>
        </w:rPr>
        <w:t xml:space="preserve"> &amp; </w:t>
      </w:r>
      <w:proofErr w:type="spellStart"/>
      <w:r w:rsidRPr="00B26BA6">
        <w:rPr>
          <w:bCs/>
          <w:color w:val="000000"/>
        </w:rPr>
        <w:t>CookBks</w:t>
      </w:r>
      <w:proofErr w:type="spellEnd"/>
      <w:r w:rsidRPr="00B26BA6">
        <w:rPr>
          <w:bCs/>
          <w:color w:val="000000"/>
        </w:rPr>
        <w:t xml:space="preserve"> with support of 0.108, a high confidence of 0.818 and Lift of 1.899 and shows a good association amongst these </w:t>
      </w:r>
      <w:proofErr w:type="spellStart"/>
      <w:r w:rsidRPr="00B26BA6">
        <w:rPr>
          <w:bCs/>
          <w:color w:val="000000"/>
        </w:rPr>
        <w:t>itemsets</w:t>
      </w:r>
      <w:proofErr w:type="spellEnd"/>
      <w:r w:rsidRPr="00B26BA6">
        <w:rPr>
          <w:bCs/>
          <w:color w:val="000000"/>
        </w:rPr>
        <w:t>.</w:t>
      </w:r>
    </w:p>
    <w:p w14:paraId="402A2933" w14:textId="77777777" w:rsidR="008F4810" w:rsidRPr="00BE71D2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bCs/>
          <w:color w:val="000000"/>
          <w:sz w:val="14"/>
          <w:szCs w:val="14"/>
        </w:rPr>
      </w:pPr>
    </w:p>
    <w:p w14:paraId="2C7B5B6D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4"/>
          <w:szCs w:val="24"/>
        </w:rPr>
      </w:pPr>
      <w:r w:rsidRPr="00D816F8">
        <w:rPr>
          <w:b/>
          <w:bCs/>
          <w:color w:val="000000"/>
          <w:sz w:val="24"/>
          <w:szCs w:val="24"/>
          <w:u w:val="single"/>
        </w:rPr>
        <w:t>Plot interpretations</w:t>
      </w:r>
      <w:r>
        <w:rPr>
          <w:color w:val="000000"/>
          <w:sz w:val="24"/>
          <w:szCs w:val="24"/>
        </w:rPr>
        <w:t>:</w:t>
      </w:r>
    </w:p>
    <w:p w14:paraId="136F2C88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</w:rPr>
      </w:pPr>
      <w:r w:rsidRPr="00B26BA6">
        <w:rPr>
          <w:color w:val="000000"/>
        </w:rPr>
        <w:t xml:space="preserve">On plotting the </w:t>
      </w:r>
      <w:proofErr w:type="spellStart"/>
      <w:r w:rsidRPr="00B26BA6">
        <w:rPr>
          <w:color w:val="000000"/>
        </w:rPr>
        <w:t>itemsets</w:t>
      </w:r>
      <w:proofErr w:type="spellEnd"/>
      <w:r w:rsidRPr="00B26BA6">
        <w:rPr>
          <w:color w:val="000000"/>
        </w:rPr>
        <w:t xml:space="preserve"> vs Support, it is depicted that </w:t>
      </w:r>
      <w:proofErr w:type="spellStart"/>
      <w:r w:rsidRPr="00B26BA6">
        <w:rPr>
          <w:color w:val="000000"/>
        </w:rPr>
        <w:t>CookBks</w:t>
      </w:r>
      <w:proofErr w:type="spellEnd"/>
      <w:r w:rsidRPr="00B26BA6">
        <w:rPr>
          <w:color w:val="000000"/>
        </w:rPr>
        <w:t xml:space="preserve"> (Support = </w:t>
      </w:r>
      <w:proofErr w:type="gramStart"/>
      <w:r w:rsidRPr="00B26BA6">
        <w:rPr>
          <w:color w:val="000000"/>
        </w:rPr>
        <w:t>0.43)&amp;</w:t>
      </w:r>
      <w:proofErr w:type="gramEnd"/>
      <w:r w:rsidRPr="00B26BA6">
        <w:rPr>
          <w:color w:val="000000"/>
        </w:rPr>
        <w:t xml:space="preserve"> </w:t>
      </w:r>
      <w:proofErr w:type="spellStart"/>
      <w:r w:rsidRPr="00B26BA6">
        <w:rPr>
          <w:color w:val="000000"/>
        </w:rPr>
        <w:t>ChildBks</w:t>
      </w:r>
      <w:proofErr w:type="spellEnd"/>
      <w:r w:rsidRPr="00B26BA6">
        <w:rPr>
          <w:color w:val="000000"/>
        </w:rPr>
        <w:t xml:space="preserve"> (Support = 0.42)are purchased most as compared to other books. If we consider top 11 frequent </w:t>
      </w:r>
      <w:proofErr w:type="spellStart"/>
      <w:r w:rsidRPr="00B26BA6">
        <w:rPr>
          <w:color w:val="000000"/>
        </w:rPr>
        <w:t>itemsets</w:t>
      </w:r>
      <w:proofErr w:type="spellEnd"/>
      <w:r w:rsidRPr="00B26BA6">
        <w:rPr>
          <w:color w:val="000000"/>
        </w:rPr>
        <w:t xml:space="preserve"> </w:t>
      </w:r>
      <w:proofErr w:type="spellStart"/>
      <w:r w:rsidRPr="00B26BA6">
        <w:rPr>
          <w:color w:val="000000"/>
        </w:rPr>
        <w:t>ChildBks</w:t>
      </w:r>
      <w:proofErr w:type="spellEnd"/>
      <w:r w:rsidRPr="00B26BA6">
        <w:rPr>
          <w:color w:val="000000"/>
        </w:rPr>
        <w:t xml:space="preserve"> &amp; </w:t>
      </w:r>
      <w:proofErr w:type="spellStart"/>
      <w:r w:rsidRPr="00B26BA6">
        <w:rPr>
          <w:color w:val="000000"/>
        </w:rPr>
        <w:t>GeogBks</w:t>
      </w:r>
      <w:proofErr w:type="spellEnd"/>
      <w:r w:rsidRPr="00B26BA6">
        <w:rPr>
          <w:color w:val="000000"/>
        </w:rPr>
        <w:t xml:space="preserve">, ((Support = 0.195), </w:t>
      </w:r>
      <w:proofErr w:type="spellStart"/>
      <w:r w:rsidRPr="00B26BA6">
        <w:rPr>
          <w:color w:val="000000"/>
        </w:rPr>
        <w:t>GeogBks</w:t>
      </w:r>
      <w:proofErr w:type="spellEnd"/>
      <w:r w:rsidRPr="00B26BA6">
        <w:rPr>
          <w:color w:val="000000"/>
        </w:rPr>
        <w:t xml:space="preserve"> &amp; </w:t>
      </w:r>
      <w:proofErr w:type="spellStart"/>
      <w:r w:rsidRPr="00B26BA6">
        <w:rPr>
          <w:color w:val="000000"/>
        </w:rPr>
        <w:t>CookBks</w:t>
      </w:r>
      <w:proofErr w:type="spellEnd"/>
      <w:r w:rsidRPr="00B26BA6">
        <w:rPr>
          <w:color w:val="000000"/>
        </w:rPr>
        <w:t xml:space="preserve"> (Support = 0.192) and </w:t>
      </w:r>
      <w:proofErr w:type="spellStart"/>
      <w:r w:rsidRPr="00B26BA6">
        <w:rPr>
          <w:color w:val="000000"/>
        </w:rPr>
        <w:t>DoItYBks</w:t>
      </w:r>
      <w:proofErr w:type="spellEnd"/>
      <w:r w:rsidRPr="00B26BA6">
        <w:rPr>
          <w:color w:val="000000"/>
        </w:rPr>
        <w:t xml:space="preserve"> &amp; </w:t>
      </w:r>
      <w:proofErr w:type="spellStart"/>
      <w:r w:rsidRPr="00B26BA6">
        <w:rPr>
          <w:color w:val="000000"/>
        </w:rPr>
        <w:t>CookBks</w:t>
      </w:r>
      <w:proofErr w:type="spellEnd"/>
      <w:r w:rsidRPr="00B26BA6">
        <w:rPr>
          <w:color w:val="000000"/>
        </w:rPr>
        <w:t xml:space="preserve"> (Support = 0.187) stand at bottom 3 positions respectively.</w:t>
      </w:r>
    </w:p>
    <w:p w14:paraId="2B0C1F45" w14:textId="77777777" w:rsidR="008F4810" w:rsidRPr="00DD2539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14"/>
          <w:szCs w:val="14"/>
        </w:rPr>
      </w:pPr>
    </w:p>
    <w:p w14:paraId="0B1866F2" w14:textId="77777777" w:rsidR="008F4810" w:rsidRPr="00B26BA6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</w:rPr>
      </w:pPr>
      <w:proofErr w:type="gramStart"/>
      <w:r w:rsidRPr="00B26BA6">
        <w:rPr>
          <w:b/>
          <w:bCs/>
          <w:color w:val="000000"/>
          <w:sz w:val="24"/>
          <w:szCs w:val="24"/>
          <w:u w:val="single"/>
        </w:rPr>
        <w:t>Conclusion</w:t>
      </w:r>
      <w:r w:rsidRPr="00B26BA6">
        <w:rPr>
          <w:color w:val="000000"/>
        </w:rPr>
        <w:t xml:space="preserve"> :</w:t>
      </w:r>
      <w:proofErr w:type="gramEnd"/>
      <w:r w:rsidRPr="00B26BA6">
        <w:rPr>
          <w:color w:val="000000"/>
        </w:rPr>
        <w:t xml:space="preserve"> </w:t>
      </w:r>
      <w:proofErr w:type="spellStart"/>
      <w:r w:rsidRPr="00B26BA6">
        <w:rPr>
          <w:color w:val="000000"/>
        </w:rPr>
        <w:t>Kitabi</w:t>
      </w:r>
      <w:proofErr w:type="spellEnd"/>
      <w:r w:rsidRPr="00B26BA6">
        <w:rPr>
          <w:color w:val="000000"/>
        </w:rPr>
        <w:t xml:space="preserve"> </w:t>
      </w:r>
      <w:proofErr w:type="spellStart"/>
      <w:r w:rsidRPr="00B26BA6">
        <w:rPr>
          <w:color w:val="000000"/>
        </w:rPr>
        <w:t>Duniya</w:t>
      </w:r>
      <w:proofErr w:type="spellEnd"/>
      <w:r w:rsidRPr="00B26BA6">
        <w:rPr>
          <w:color w:val="000000"/>
        </w:rPr>
        <w:t xml:space="preserve"> should adopt the rules formulated in the books_rules.csv file, and plan the placement of the books considering the association of various books sets to improve their business and </w:t>
      </w:r>
      <w:proofErr w:type="spellStart"/>
      <w:r w:rsidRPr="00B26BA6">
        <w:rPr>
          <w:color w:val="000000"/>
        </w:rPr>
        <w:t>growin</w:t>
      </w:r>
      <w:proofErr w:type="spellEnd"/>
      <w:r w:rsidRPr="00B26BA6">
        <w:rPr>
          <w:color w:val="000000"/>
        </w:rPr>
        <w:t xml:space="preserve"> todays’ competitive world.</w:t>
      </w:r>
    </w:p>
    <w:p w14:paraId="42321354" w14:textId="77777777" w:rsidR="008F4810" w:rsidRDefault="008F4810" w:rsidP="008F481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4"/>
          <w:szCs w:val="24"/>
        </w:rPr>
      </w:pPr>
    </w:p>
    <w:p w14:paraId="56417709" w14:textId="77777777" w:rsidR="001426E8" w:rsidRDefault="001426E8"/>
    <w:sectPr w:rsidR="0014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10"/>
    <w:rsid w:val="001426E8"/>
    <w:rsid w:val="008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3D43"/>
  <w15:chartTrackingRefBased/>
  <w15:docId w15:val="{7A200B8F-9DC7-4649-BC0E-421885F9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10"/>
    <w:pPr>
      <w:widowControl w:val="0"/>
      <w:spacing w:after="0" w:line="240" w:lineRule="auto"/>
    </w:pPr>
    <w:rPr>
      <w:rFonts w:ascii="Calibri" w:eastAsia="Calibri" w:hAnsi="Calibri" w:cs="Calibri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2022-07-21T18:27:00Z</dcterms:created>
  <dcterms:modified xsi:type="dcterms:W3CDTF">2022-07-21T18:28:00Z</dcterms:modified>
</cp:coreProperties>
</file>