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18ACE" w14:textId="77777777" w:rsidR="00541043" w:rsidRDefault="00541043" w:rsidP="0054104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Business Objective</w:t>
      </w:r>
    </w:p>
    <w:p w14:paraId="3F36EA1C" w14:textId="77777777" w:rsidR="00541043" w:rsidRDefault="00541043" w:rsidP="0054104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Cs/>
          <w:color w:val="000000"/>
        </w:rPr>
      </w:pPr>
      <w:r w:rsidRPr="00136FE7">
        <w:rPr>
          <w:bCs/>
          <w:color w:val="000000"/>
        </w:rPr>
        <w:t xml:space="preserve">To </w:t>
      </w:r>
      <w:r>
        <w:rPr>
          <w:bCs/>
          <w:color w:val="000000"/>
        </w:rPr>
        <w:t>maximize the sales of The Departmental Store by adopting the Association rules.</w:t>
      </w:r>
    </w:p>
    <w:p w14:paraId="38C015F4" w14:textId="77777777" w:rsidR="00541043" w:rsidRPr="00DD2539" w:rsidRDefault="00541043" w:rsidP="0054104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Cs/>
          <w:color w:val="000000"/>
          <w:sz w:val="14"/>
          <w:szCs w:val="14"/>
        </w:rPr>
      </w:pPr>
    </w:p>
    <w:p w14:paraId="3C170D0E" w14:textId="77777777" w:rsidR="00541043" w:rsidRDefault="00541043" w:rsidP="0054104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Business constraints</w:t>
      </w:r>
    </w:p>
    <w:p w14:paraId="5B5C9CA3" w14:textId="77777777" w:rsidR="00541043" w:rsidRPr="00C23809" w:rsidRDefault="00541043" w:rsidP="0054104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Cs/>
          <w:color w:val="000000"/>
        </w:rPr>
      </w:pPr>
      <w:r>
        <w:rPr>
          <w:bCs/>
          <w:color w:val="000000"/>
        </w:rPr>
        <w:t>Availability of the correct data to make rules for various products, The Departmental Store should be open to adopting the new techniques and equally supported by the staff too.</w:t>
      </w:r>
    </w:p>
    <w:p w14:paraId="0AF20F28" w14:textId="77777777" w:rsidR="00541043" w:rsidRDefault="00541043" w:rsidP="00541043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b/>
          <w:color w:val="000000"/>
          <w:sz w:val="14"/>
          <w:szCs w:val="14"/>
        </w:rPr>
      </w:pPr>
    </w:p>
    <w:p w14:paraId="033C2144" w14:textId="77777777" w:rsidR="00541043" w:rsidRPr="00B80F9E" w:rsidRDefault="00541043" w:rsidP="00541043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bCs/>
          <w:color w:val="000000"/>
        </w:rPr>
      </w:pPr>
      <w:r w:rsidRPr="00145BEC">
        <w:rPr>
          <w:b/>
          <w:color w:val="000000"/>
          <w:sz w:val="26"/>
          <w:szCs w:val="26"/>
        </w:rPr>
        <w:t>Data</w:t>
      </w:r>
      <w:r>
        <w:rPr>
          <w:bCs/>
          <w:color w:val="000000"/>
          <w:sz w:val="24"/>
          <w:szCs w:val="24"/>
        </w:rPr>
        <w:t xml:space="preserve"> </w:t>
      </w:r>
      <w:proofErr w:type="gramStart"/>
      <w:r w:rsidRPr="00145BEC">
        <w:rPr>
          <w:b/>
          <w:color w:val="000000"/>
          <w:sz w:val="26"/>
          <w:szCs w:val="26"/>
        </w:rPr>
        <w:t>Dictionary</w:t>
      </w:r>
      <w:r>
        <w:rPr>
          <w:b/>
          <w:color w:val="000000"/>
          <w:sz w:val="26"/>
          <w:szCs w:val="26"/>
        </w:rPr>
        <w:t xml:space="preserve"> </w:t>
      </w:r>
      <w:r w:rsidRPr="00620036">
        <w:rPr>
          <w:bCs/>
          <w:color w:val="000000"/>
          <w:sz w:val="26"/>
          <w:szCs w:val="26"/>
        </w:rPr>
        <w:t>:</w:t>
      </w:r>
      <w:proofErr w:type="gramEnd"/>
      <w:r w:rsidRPr="00620036"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</w:rPr>
        <w:t xml:space="preserve">groceries </w:t>
      </w:r>
      <w:r w:rsidRPr="00B80F9E">
        <w:rPr>
          <w:bCs/>
          <w:color w:val="000000"/>
        </w:rPr>
        <w:t xml:space="preserve">dataset consists of details of </w:t>
      </w:r>
      <w:r>
        <w:rPr>
          <w:bCs/>
          <w:color w:val="000000"/>
        </w:rPr>
        <w:t>various products bought by customers in The Departmental S</w:t>
      </w:r>
      <w:r w:rsidRPr="00B80F9E">
        <w:rPr>
          <w:bCs/>
          <w:color w:val="000000"/>
        </w:rPr>
        <w:t>tore.</w:t>
      </w:r>
    </w:p>
    <w:p w14:paraId="34D4D5DE" w14:textId="77777777" w:rsidR="00541043" w:rsidRPr="00B80F9E" w:rsidRDefault="00541043" w:rsidP="00541043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b/>
          <w:color w:val="000000"/>
          <w:sz w:val="14"/>
          <w:szCs w:val="14"/>
        </w:rPr>
      </w:pPr>
    </w:p>
    <w:p w14:paraId="641D66E9" w14:textId="77777777" w:rsidR="00541043" w:rsidRDefault="00541043" w:rsidP="00541043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Inferences :</w:t>
      </w:r>
      <w:proofErr w:type="gramEnd"/>
    </w:p>
    <w:p w14:paraId="5701F181" w14:textId="77777777" w:rsidR="00541043" w:rsidRPr="00DD2539" w:rsidRDefault="00541043" w:rsidP="0054104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Cs/>
          <w:color w:val="000000"/>
          <w:sz w:val="8"/>
          <w:szCs w:val="8"/>
        </w:rPr>
      </w:pPr>
    </w:p>
    <w:p w14:paraId="009ABB2F" w14:textId="77777777" w:rsidR="00541043" w:rsidRDefault="00541043" w:rsidP="0054104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Cs/>
          <w:color w:val="000000"/>
        </w:rPr>
      </w:pPr>
      <w:r w:rsidRPr="00B26BA6">
        <w:rPr>
          <w:bCs/>
          <w:color w:val="000000"/>
        </w:rPr>
        <w:t xml:space="preserve">On the basis of transactions data of The Departmental Store, we have come up with set of rules which will give better </w:t>
      </w:r>
    </w:p>
    <w:p w14:paraId="4B0B9AF8" w14:textId="77777777" w:rsidR="00541043" w:rsidRPr="00B26BA6" w:rsidRDefault="00541043" w:rsidP="0054104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Cs/>
          <w:color w:val="000000"/>
        </w:rPr>
      </w:pPr>
      <w:r w:rsidRPr="00B26BA6">
        <w:rPr>
          <w:bCs/>
          <w:color w:val="000000"/>
        </w:rPr>
        <w:t>business, these can be referred in</w:t>
      </w:r>
      <w:r>
        <w:rPr>
          <w:bCs/>
          <w:color w:val="000000"/>
        </w:rPr>
        <w:t xml:space="preserve"> </w:t>
      </w:r>
      <w:r w:rsidRPr="00B26BA6">
        <w:rPr>
          <w:bCs/>
          <w:color w:val="000000"/>
        </w:rPr>
        <w:t>the attached file ‘Groceries_rules.csv’. Following are the top 3 rules’ interpretations:</w:t>
      </w:r>
    </w:p>
    <w:p w14:paraId="1744EBF9" w14:textId="77777777" w:rsidR="00541043" w:rsidRPr="00DD2539" w:rsidRDefault="00541043" w:rsidP="0054104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Cs/>
          <w:color w:val="000000"/>
          <w:sz w:val="10"/>
          <w:szCs w:val="10"/>
        </w:rPr>
      </w:pPr>
    </w:p>
    <w:p w14:paraId="4A1D6029" w14:textId="77777777" w:rsidR="00541043" w:rsidRPr="00B26BA6" w:rsidRDefault="00541043" w:rsidP="0054104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Cs/>
          <w:color w:val="000000"/>
        </w:rPr>
      </w:pPr>
      <w:r w:rsidRPr="00B26BA6">
        <w:rPr>
          <w:bCs/>
          <w:color w:val="000000"/>
        </w:rPr>
        <w:t xml:space="preserve">First rule states that rolls/buns(antecedent) and </w:t>
      </w:r>
      <w:proofErr w:type="gramStart"/>
      <w:r w:rsidRPr="00B26BA6">
        <w:rPr>
          <w:bCs/>
          <w:color w:val="000000"/>
        </w:rPr>
        <w:t>chicken(</w:t>
      </w:r>
      <w:proofErr w:type="gramEnd"/>
      <w:r w:rsidRPr="00B26BA6">
        <w:rPr>
          <w:bCs/>
          <w:color w:val="000000"/>
        </w:rPr>
        <w:t>Consequent) associate well, with a support of 0.009, illustrating rolls/buns are bought 9 times out of 1000 transactions. Confidence of 0.0525 depicting 5.25% of the transactions will have chicken too out of total transactions when rolls/buns are bought. Lift value in this rule is 1.22 suggesting chicken is bought 1.22 times more with rolls/buns as compared to default sale of chicken.</w:t>
      </w:r>
    </w:p>
    <w:p w14:paraId="63FEE147" w14:textId="77777777" w:rsidR="00541043" w:rsidRPr="00DD2539" w:rsidRDefault="00541043" w:rsidP="0054104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Cs/>
          <w:color w:val="000000"/>
          <w:sz w:val="10"/>
          <w:szCs w:val="10"/>
        </w:rPr>
      </w:pPr>
    </w:p>
    <w:p w14:paraId="44155F92" w14:textId="77777777" w:rsidR="00541043" w:rsidRPr="00B26BA6" w:rsidRDefault="00541043" w:rsidP="0054104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Cs/>
          <w:color w:val="000000"/>
        </w:rPr>
      </w:pPr>
      <w:r w:rsidRPr="00B26BA6">
        <w:rPr>
          <w:bCs/>
          <w:color w:val="000000"/>
        </w:rPr>
        <w:t xml:space="preserve">Second rule talks about butter(antecedent) and whole </w:t>
      </w:r>
      <w:proofErr w:type="gramStart"/>
      <w:r w:rsidRPr="00B26BA6">
        <w:rPr>
          <w:bCs/>
          <w:color w:val="000000"/>
        </w:rPr>
        <w:t>milk(</w:t>
      </w:r>
      <w:proofErr w:type="gramEnd"/>
      <w:r w:rsidRPr="00B26BA6">
        <w:rPr>
          <w:bCs/>
          <w:color w:val="000000"/>
        </w:rPr>
        <w:t>Consequent), support of 0.0275 implying butter is bought 27 times out of 1000 transactions, confidence of 0.497 illustrates out of all the transactions with butter in 49.7% of transactions whole milk is bought and Lift of 1.94 shows whole milk is 1.94 times more likely to be bought with the butter as compared to likelihood of bought alone.</w:t>
      </w:r>
    </w:p>
    <w:p w14:paraId="03004AC5" w14:textId="77777777" w:rsidR="00541043" w:rsidRPr="00DD2539" w:rsidRDefault="00541043" w:rsidP="0054104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Cs/>
          <w:color w:val="000000"/>
          <w:sz w:val="10"/>
          <w:szCs w:val="10"/>
        </w:rPr>
      </w:pPr>
    </w:p>
    <w:p w14:paraId="3D411C2B" w14:textId="77777777" w:rsidR="00541043" w:rsidRPr="00B26BA6" w:rsidRDefault="00541043" w:rsidP="0054104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Cs/>
          <w:color w:val="000000"/>
        </w:rPr>
      </w:pPr>
      <w:r w:rsidRPr="00B26BA6">
        <w:rPr>
          <w:bCs/>
          <w:color w:val="000000"/>
        </w:rPr>
        <w:t>Third rule comes up with the itemset of butter and Pastry, with support of 0.0076, confidence of 0.1376 stating out of all the transactions containing butter 12.76% transactions will have pastry too. Lift here is 1.54 suggesting pastry is bought 1.54 times more with butter as compared when it is bought alone.</w:t>
      </w:r>
    </w:p>
    <w:p w14:paraId="05E264BC" w14:textId="77777777" w:rsidR="00541043" w:rsidRPr="00DD2539" w:rsidRDefault="00541043" w:rsidP="0054104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Cs/>
          <w:color w:val="000000"/>
          <w:sz w:val="14"/>
          <w:szCs w:val="14"/>
        </w:rPr>
      </w:pPr>
    </w:p>
    <w:p w14:paraId="593F32DF" w14:textId="77777777" w:rsidR="00541043" w:rsidRPr="00197FCA" w:rsidRDefault="00541043" w:rsidP="0054104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6"/>
          <w:szCs w:val="26"/>
        </w:rPr>
      </w:pPr>
      <w:r w:rsidRPr="00197FCA">
        <w:rPr>
          <w:b/>
          <w:color w:val="000000"/>
          <w:sz w:val="26"/>
          <w:szCs w:val="26"/>
        </w:rPr>
        <w:t>Plot Interpretations</w:t>
      </w:r>
    </w:p>
    <w:p w14:paraId="688F8627" w14:textId="77777777" w:rsidR="00541043" w:rsidRPr="00B26BA6" w:rsidRDefault="00541043" w:rsidP="0054104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Cs/>
          <w:color w:val="000000"/>
        </w:rPr>
      </w:pPr>
      <w:r w:rsidRPr="00B26BA6">
        <w:rPr>
          <w:bCs/>
          <w:color w:val="000000"/>
        </w:rPr>
        <w:t xml:space="preserve">When </w:t>
      </w:r>
      <w:proofErr w:type="spellStart"/>
      <w:r w:rsidRPr="00B26BA6">
        <w:rPr>
          <w:bCs/>
          <w:color w:val="000000"/>
        </w:rPr>
        <w:t>itemsets</w:t>
      </w:r>
      <w:proofErr w:type="spellEnd"/>
      <w:r w:rsidRPr="00B26BA6">
        <w:rPr>
          <w:bCs/>
          <w:color w:val="000000"/>
        </w:rPr>
        <w:t xml:space="preserve"> are plotted against support, whole milk shows highest support, representing it is most popular product.</w:t>
      </w:r>
    </w:p>
    <w:p w14:paraId="651A6AA5" w14:textId="77777777" w:rsidR="00541043" w:rsidRPr="00B26BA6" w:rsidRDefault="00541043" w:rsidP="0054104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Cs/>
          <w:color w:val="000000"/>
        </w:rPr>
      </w:pPr>
      <w:r w:rsidRPr="00B26BA6">
        <w:rPr>
          <w:bCs/>
          <w:color w:val="000000"/>
        </w:rPr>
        <w:t>Other vegetables, rolls/buns and soda comes at 2</w:t>
      </w:r>
      <w:r w:rsidRPr="00B26BA6">
        <w:rPr>
          <w:bCs/>
          <w:color w:val="000000"/>
          <w:vertAlign w:val="superscript"/>
        </w:rPr>
        <w:t>nd</w:t>
      </w:r>
      <w:r w:rsidRPr="00B26BA6">
        <w:rPr>
          <w:bCs/>
          <w:color w:val="000000"/>
        </w:rPr>
        <w:t xml:space="preserve"> to 4</w:t>
      </w:r>
      <w:r w:rsidRPr="00B26BA6">
        <w:rPr>
          <w:bCs/>
          <w:color w:val="000000"/>
          <w:vertAlign w:val="superscript"/>
        </w:rPr>
        <w:t>th</w:t>
      </w:r>
      <w:r w:rsidRPr="00B26BA6">
        <w:rPr>
          <w:bCs/>
          <w:color w:val="000000"/>
        </w:rPr>
        <w:t xml:space="preserve"> position, these are also bought frequently. When considering top 11 </w:t>
      </w:r>
      <w:proofErr w:type="spellStart"/>
      <w:r w:rsidRPr="00B26BA6">
        <w:rPr>
          <w:bCs/>
          <w:color w:val="000000"/>
        </w:rPr>
        <w:t>itemsets</w:t>
      </w:r>
      <w:proofErr w:type="spellEnd"/>
      <w:r w:rsidRPr="00B26BA6">
        <w:rPr>
          <w:bCs/>
          <w:color w:val="000000"/>
        </w:rPr>
        <w:t xml:space="preserve"> in this plot, shopping bag, sausage &amp; pastry stand at 9</w:t>
      </w:r>
      <w:r w:rsidRPr="00B26BA6">
        <w:rPr>
          <w:bCs/>
          <w:color w:val="000000"/>
          <w:vertAlign w:val="superscript"/>
        </w:rPr>
        <w:t>th</w:t>
      </w:r>
      <w:r w:rsidRPr="00B26BA6">
        <w:rPr>
          <w:bCs/>
          <w:color w:val="000000"/>
        </w:rPr>
        <w:t xml:space="preserve"> to 11</w:t>
      </w:r>
      <w:r w:rsidRPr="00B26BA6">
        <w:rPr>
          <w:bCs/>
          <w:color w:val="000000"/>
          <w:vertAlign w:val="superscript"/>
        </w:rPr>
        <w:t>th</w:t>
      </w:r>
      <w:r w:rsidRPr="00B26BA6">
        <w:rPr>
          <w:bCs/>
          <w:color w:val="000000"/>
        </w:rPr>
        <w:t xml:space="preserve"> position.</w:t>
      </w:r>
    </w:p>
    <w:p w14:paraId="417A2C09" w14:textId="77777777" w:rsidR="00541043" w:rsidRPr="00115935" w:rsidRDefault="00541043" w:rsidP="0054104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4"/>
          <w:szCs w:val="14"/>
        </w:rPr>
      </w:pPr>
    </w:p>
    <w:p w14:paraId="06F824EC" w14:textId="77777777" w:rsidR="00541043" w:rsidRPr="00B26BA6" w:rsidRDefault="00541043" w:rsidP="0054104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</w:rPr>
      </w:pPr>
      <w:r>
        <w:rPr>
          <w:b/>
          <w:color w:val="000000"/>
          <w:sz w:val="28"/>
          <w:szCs w:val="28"/>
        </w:rPr>
        <w:t>Conclusion</w:t>
      </w:r>
    </w:p>
    <w:p w14:paraId="78AD286E" w14:textId="77777777" w:rsidR="00541043" w:rsidRPr="00B26BA6" w:rsidRDefault="00541043" w:rsidP="00541043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b/>
          <w:color w:val="000000"/>
        </w:rPr>
      </w:pPr>
      <w:r w:rsidRPr="00B26BA6">
        <w:rPr>
          <w:bCs/>
          <w:color w:val="000000"/>
        </w:rPr>
        <w:t xml:space="preserve">Considering rules devised in the file Groceries_rules.csv, The Departmental Store should </w:t>
      </w:r>
      <w:proofErr w:type="spellStart"/>
      <w:r w:rsidRPr="00B26BA6">
        <w:rPr>
          <w:bCs/>
          <w:color w:val="000000"/>
        </w:rPr>
        <w:t>workout</w:t>
      </w:r>
      <w:proofErr w:type="spellEnd"/>
      <w:r w:rsidRPr="00B26BA6">
        <w:rPr>
          <w:bCs/>
          <w:color w:val="000000"/>
        </w:rPr>
        <w:t xml:space="preserve"> their product placements, this will not only reduce a customer’s shopping time, but also reminds the customer of what relevant items they might be interested in buying and thus helping the cross-selling too.</w:t>
      </w:r>
    </w:p>
    <w:p w14:paraId="0950F145" w14:textId="77777777" w:rsidR="002E1667" w:rsidRDefault="002E1667"/>
    <w:sectPr w:rsidR="002E1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43"/>
    <w:rsid w:val="002E1667"/>
    <w:rsid w:val="0054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DA42"/>
  <w15:chartTrackingRefBased/>
  <w15:docId w15:val="{90AD358E-2839-4D84-B183-8CA3C6A1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043"/>
    <w:pPr>
      <w:widowControl w:val="0"/>
      <w:spacing w:after="0" w:line="240" w:lineRule="auto"/>
    </w:pPr>
    <w:rPr>
      <w:rFonts w:ascii="Calibri" w:eastAsia="Calibri" w:hAnsi="Calibri" w:cs="Calibri"/>
      <w:lang w:val="en-US" w:eastAsia="en-IN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</dc:creator>
  <cp:keywords/>
  <dc:description/>
  <cp:lastModifiedBy>Karuna</cp:lastModifiedBy>
  <cp:revision>1</cp:revision>
  <dcterms:created xsi:type="dcterms:W3CDTF">2022-07-18T18:31:00Z</dcterms:created>
  <dcterms:modified xsi:type="dcterms:W3CDTF">2022-07-18T18:32:00Z</dcterms:modified>
</cp:coreProperties>
</file>