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B5C2" w14:textId="77777777" w:rsidR="00DD1A5D" w:rsidRDefault="00DD1A5D" w:rsidP="00DD1A5D">
      <w:pPr>
        <w:pBdr>
          <w:top w:val="nil"/>
          <w:left w:val="nil"/>
          <w:bottom w:val="nil"/>
          <w:right w:val="nil"/>
          <w:between w:val="nil"/>
        </w:pBdr>
        <w:spacing w:before="5"/>
        <w:rPr>
          <w:b/>
          <w:color w:val="000000"/>
          <w:sz w:val="26"/>
          <w:szCs w:val="26"/>
        </w:rPr>
      </w:pPr>
      <w:r>
        <w:rPr>
          <w:b/>
          <w:color w:val="000000"/>
          <w:sz w:val="26"/>
          <w:szCs w:val="26"/>
        </w:rPr>
        <w:t>Business Objective</w:t>
      </w:r>
    </w:p>
    <w:p w14:paraId="3403C884" w14:textId="77777777" w:rsidR="00DD1A5D" w:rsidRDefault="00DD1A5D" w:rsidP="00DD1A5D">
      <w:pPr>
        <w:pBdr>
          <w:top w:val="nil"/>
          <w:left w:val="nil"/>
          <w:bottom w:val="nil"/>
          <w:right w:val="nil"/>
          <w:between w:val="nil"/>
        </w:pBdr>
        <w:spacing w:before="5"/>
        <w:rPr>
          <w:bCs/>
          <w:color w:val="000000"/>
        </w:rPr>
      </w:pPr>
      <w:r>
        <w:rPr>
          <w:bCs/>
          <w:color w:val="000000"/>
        </w:rPr>
        <w:t>To maximize the sales of the company utilizing latest techniques.</w:t>
      </w:r>
    </w:p>
    <w:p w14:paraId="10303F28" w14:textId="77777777" w:rsidR="00DD1A5D" w:rsidRPr="00C25662" w:rsidRDefault="00DD1A5D" w:rsidP="00DD1A5D">
      <w:pPr>
        <w:pBdr>
          <w:top w:val="nil"/>
          <w:left w:val="nil"/>
          <w:bottom w:val="nil"/>
          <w:right w:val="nil"/>
          <w:between w:val="nil"/>
        </w:pBdr>
        <w:spacing w:before="5"/>
        <w:rPr>
          <w:bCs/>
          <w:color w:val="000000"/>
          <w:sz w:val="14"/>
          <w:szCs w:val="14"/>
        </w:rPr>
      </w:pPr>
    </w:p>
    <w:p w14:paraId="25F394C9" w14:textId="77777777" w:rsidR="00DD1A5D" w:rsidRDefault="00DD1A5D" w:rsidP="00DD1A5D">
      <w:pPr>
        <w:pBdr>
          <w:top w:val="nil"/>
          <w:left w:val="nil"/>
          <w:bottom w:val="nil"/>
          <w:right w:val="nil"/>
          <w:between w:val="nil"/>
        </w:pBdr>
        <w:spacing w:before="5"/>
        <w:rPr>
          <w:b/>
          <w:color w:val="000000"/>
          <w:sz w:val="26"/>
          <w:szCs w:val="26"/>
        </w:rPr>
      </w:pPr>
      <w:r>
        <w:rPr>
          <w:b/>
          <w:color w:val="000000"/>
          <w:sz w:val="26"/>
          <w:szCs w:val="26"/>
        </w:rPr>
        <w:t>Business constraints</w:t>
      </w:r>
    </w:p>
    <w:p w14:paraId="0C9F9FCA" w14:textId="77777777" w:rsidR="00DD1A5D" w:rsidRDefault="00DD1A5D" w:rsidP="00DD1A5D">
      <w:pPr>
        <w:pBdr>
          <w:top w:val="nil"/>
          <w:left w:val="nil"/>
          <w:bottom w:val="nil"/>
          <w:right w:val="nil"/>
          <w:between w:val="nil"/>
        </w:pBdr>
        <w:spacing w:before="5"/>
        <w:rPr>
          <w:bCs/>
          <w:color w:val="000000"/>
          <w:sz w:val="24"/>
          <w:szCs w:val="24"/>
        </w:rPr>
      </w:pPr>
      <w:r>
        <w:rPr>
          <w:bCs/>
          <w:color w:val="000000"/>
          <w:sz w:val="24"/>
          <w:szCs w:val="24"/>
        </w:rPr>
        <w:t>Company being working with t</w:t>
      </w:r>
      <w:r w:rsidRPr="00941436">
        <w:rPr>
          <w:bCs/>
          <w:color w:val="000000"/>
          <w:sz w:val="24"/>
          <w:szCs w:val="24"/>
        </w:rPr>
        <w:t xml:space="preserve">raditional </w:t>
      </w:r>
      <w:r>
        <w:rPr>
          <w:bCs/>
          <w:color w:val="000000"/>
          <w:sz w:val="24"/>
          <w:szCs w:val="24"/>
        </w:rPr>
        <w:t>approach, should have sufficient and accurate historical data to formulate various latest techniques. Company should be open to adapt to changing work environment.</w:t>
      </w:r>
    </w:p>
    <w:p w14:paraId="62C1C7C5" w14:textId="77777777" w:rsidR="00DD1A5D" w:rsidRPr="00706F66" w:rsidRDefault="00DD1A5D" w:rsidP="00DD1A5D">
      <w:pPr>
        <w:pBdr>
          <w:top w:val="nil"/>
          <w:left w:val="nil"/>
          <w:bottom w:val="nil"/>
          <w:right w:val="nil"/>
          <w:between w:val="nil"/>
        </w:pBdr>
        <w:spacing w:before="5"/>
        <w:rPr>
          <w:bCs/>
          <w:color w:val="000000"/>
          <w:sz w:val="14"/>
          <w:szCs w:val="14"/>
        </w:rPr>
      </w:pPr>
    </w:p>
    <w:p w14:paraId="3F19C408" w14:textId="77777777" w:rsidR="00DD1A5D" w:rsidRPr="00941436" w:rsidRDefault="00DD1A5D" w:rsidP="00DD1A5D">
      <w:pPr>
        <w:pBdr>
          <w:top w:val="nil"/>
          <w:left w:val="nil"/>
          <w:bottom w:val="nil"/>
          <w:right w:val="nil"/>
          <w:between w:val="nil"/>
        </w:pBdr>
        <w:spacing w:before="5"/>
        <w:rPr>
          <w:bCs/>
          <w:color w:val="000000"/>
          <w:sz w:val="24"/>
          <w:szCs w:val="24"/>
        </w:rPr>
      </w:pPr>
      <w:r w:rsidRPr="00145BEC">
        <w:rPr>
          <w:b/>
          <w:color w:val="000000"/>
          <w:sz w:val="26"/>
          <w:szCs w:val="26"/>
        </w:rPr>
        <w:t>Data</w:t>
      </w:r>
      <w:r>
        <w:rPr>
          <w:bCs/>
          <w:color w:val="000000"/>
          <w:sz w:val="24"/>
          <w:szCs w:val="24"/>
        </w:rPr>
        <w:t xml:space="preserve"> </w:t>
      </w:r>
      <w:proofErr w:type="gramStart"/>
      <w:r w:rsidRPr="00145BEC">
        <w:rPr>
          <w:b/>
          <w:color w:val="000000"/>
          <w:sz w:val="26"/>
          <w:szCs w:val="26"/>
        </w:rPr>
        <w:t>Dictionary</w:t>
      </w:r>
      <w:r>
        <w:rPr>
          <w:b/>
          <w:color w:val="000000"/>
          <w:sz w:val="26"/>
          <w:szCs w:val="26"/>
        </w:rPr>
        <w:t xml:space="preserve"> </w:t>
      </w:r>
      <w:r w:rsidRPr="00620036">
        <w:rPr>
          <w:bCs/>
          <w:color w:val="000000"/>
          <w:sz w:val="26"/>
          <w:szCs w:val="26"/>
        </w:rPr>
        <w:t>:</w:t>
      </w:r>
      <w:proofErr w:type="gramEnd"/>
      <w:r w:rsidRPr="00620036">
        <w:rPr>
          <w:bCs/>
          <w:color w:val="000000"/>
          <w:sz w:val="26"/>
          <w:szCs w:val="26"/>
        </w:rPr>
        <w:t xml:space="preserve"> </w:t>
      </w:r>
      <w:proofErr w:type="spellStart"/>
      <w:r w:rsidRPr="00F91577">
        <w:rPr>
          <w:bCs/>
          <w:color w:val="000000"/>
        </w:rPr>
        <w:t>myphonedata</w:t>
      </w:r>
      <w:proofErr w:type="spellEnd"/>
      <w:r w:rsidRPr="00F91577">
        <w:rPr>
          <w:bCs/>
          <w:color w:val="000000"/>
        </w:rPr>
        <w:t xml:space="preserve"> dataset consists of details of sales of mobile models : red, white, green, blue, yellow &amp; orange in the binary format.</w:t>
      </w:r>
    </w:p>
    <w:p w14:paraId="5A823D39" w14:textId="77777777" w:rsidR="00DD1A5D" w:rsidRPr="00706F66" w:rsidRDefault="00DD1A5D" w:rsidP="00DD1A5D">
      <w:pPr>
        <w:pBdr>
          <w:top w:val="nil"/>
          <w:left w:val="nil"/>
          <w:bottom w:val="nil"/>
          <w:right w:val="nil"/>
          <w:between w:val="nil"/>
        </w:pBdr>
        <w:spacing w:before="5"/>
        <w:rPr>
          <w:b/>
          <w:color w:val="000000"/>
          <w:sz w:val="14"/>
          <w:szCs w:val="14"/>
        </w:rPr>
      </w:pPr>
    </w:p>
    <w:p w14:paraId="51739723" w14:textId="77777777" w:rsidR="00DD1A5D" w:rsidRDefault="00DD1A5D" w:rsidP="00DD1A5D">
      <w:pPr>
        <w:pBdr>
          <w:top w:val="nil"/>
          <w:left w:val="nil"/>
          <w:bottom w:val="nil"/>
          <w:right w:val="nil"/>
          <w:between w:val="nil"/>
        </w:pBdr>
        <w:spacing w:before="5"/>
        <w:rPr>
          <w:b/>
          <w:color w:val="000000"/>
          <w:sz w:val="28"/>
          <w:szCs w:val="28"/>
        </w:rPr>
      </w:pPr>
      <w:r>
        <w:rPr>
          <w:b/>
          <w:color w:val="000000"/>
          <w:sz w:val="28"/>
          <w:szCs w:val="28"/>
        </w:rPr>
        <w:t>Inferences</w:t>
      </w:r>
    </w:p>
    <w:p w14:paraId="5A79F4FA" w14:textId="77777777" w:rsidR="00DD1A5D" w:rsidRDefault="00DD1A5D" w:rsidP="00DD1A5D">
      <w:pPr>
        <w:pBdr>
          <w:top w:val="nil"/>
          <w:left w:val="nil"/>
          <w:bottom w:val="nil"/>
          <w:right w:val="nil"/>
          <w:between w:val="nil"/>
        </w:pBdr>
        <w:spacing w:before="5"/>
        <w:rPr>
          <w:bCs/>
          <w:color w:val="000000"/>
        </w:rPr>
      </w:pPr>
      <w:r w:rsidRPr="00924B42">
        <w:rPr>
          <w:bCs/>
          <w:color w:val="000000"/>
        </w:rPr>
        <w:t xml:space="preserve">On the basis of </w:t>
      </w:r>
      <w:r>
        <w:rPr>
          <w:bCs/>
          <w:color w:val="000000"/>
        </w:rPr>
        <w:t>historical sales data of previous mobile models, we have come up with association rules, which will help in boosting the sales of new models. These rules can be understood by referring the attached csv file “</w:t>
      </w:r>
      <w:r w:rsidRPr="0095468D">
        <w:rPr>
          <w:bCs/>
          <w:color w:val="000000"/>
        </w:rPr>
        <w:t>Mobile_rules.csv</w:t>
      </w:r>
      <w:r>
        <w:rPr>
          <w:bCs/>
          <w:color w:val="000000"/>
        </w:rPr>
        <w:t>”.</w:t>
      </w:r>
    </w:p>
    <w:p w14:paraId="13B7FDCE" w14:textId="77777777" w:rsidR="00DD1A5D" w:rsidRPr="00C25662" w:rsidRDefault="00DD1A5D" w:rsidP="00DD1A5D">
      <w:pPr>
        <w:pBdr>
          <w:top w:val="nil"/>
          <w:left w:val="nil"/>
          <w:bottom w:val="nil"/>
          <w:right w:val="nil"/>
          <w:between w:val="nil"/>
        </w:pBdr>
        <w:spacing w:before="5"/>
        <w:rPr>
          <w:bCs/>
          <w:color w:val="000000"/>
          <w:sz w:val="10"/>
          <w:szCs w:val="10"/>
        </w:rPr>
      </w:pPr>
    </w:p>
    <w:p w14:paraId="1490794B" w14:textId="77777777" w:rsidR="00DD1A5D" w:rsidRDefault="00DD1A5D" w:rsidP="00DD1A5D">
      <w:pPr>
        <w:pBdr>
          <w:top w:val="nil"/>
          <w:left w:val="nil"/>
          <w:bottom w:val="nil"/>
          <w:right w:val="nil"/>
          <w:between w:val="nil"/>
        </w:pBdr>
        <w:spacing w:before="5"/>
        <w:rPr>
          <w:bCs/>
          <w:color w:val="000000"/>
        </w:rPr>
      </w:pPr>
      <w:r>
        <w:rPr>
          <w:bCs/>
          <w:color w:val="000000"/>
        </w:rPr>
        <w:t xml:space="preserve">First rule states that customers who like blue mobile </w:t>
      </w:r>
      <w:proofErr w:type="gramStart"/>
      <w:r>
        <w:rPr>
          <w:bCs/>
          <w:color w:val="000000"/>
        </w:rPr>
        <w:t>models(</w:t>
      </w:r>
      <w:proofErr w:type="gramEnd"/>
      <w:r>
        <w:rPr>
          <w:bCs/>
          <w:color w:val="000000"/>
        </w:rPr>
        <w:t>Antecedents) like white mobile (Consequent) with the support of 0.3636 and confidence of 0.666 and a lift of 1.047, which illustrates white Mobile is 1.571 times more likely to be bought by the blue Mobile buyers as compared to the default likelihood of buying white mobile.</w:t>
      </w:r>
    </w:p>
    <w:p w14:paraId="0589E13B" w14:textId="77777777" w:rsidR="00DD1A5D" w:rsidRPr="009601FC" w:rsidRDefault="00DD1A5D" w:rsidP="00DD1A5D">
      <w:pPr>
        <w:pBdr>
          <w:top w:val="nil"/>
          <w:left w:val="nil"/>
          <w:bottom w:val="nil"/>
          <w:right w:val="nil"/>
          <w:between w:val="nil"/>
        </w:pBdr>
        <w:spacing w:before="5"/>
        <w:rPr>
          <w:bCs/>
          <w:color w:val="000000"/>
          <w:sz w:val="10"/>
          <w:szCs w:val="10"/>
        </w:rPr>
      </w:pPr>
    </w:p>
    <w:p w14:paraId="159243A4" w14:textId="77777777" w:rsidR="00DD1A5D" w:rsidRDefault="00DD1A5D" w:rsidP="00DD1A5D">
      <w:pPr>
        <w:pBdr>
          <w:top w:val="nil"/>
          <w:left w:val="nil"/>
          <w:bottom w:val="nil"/>
          <w:right w:val="nil"/>
          <w:between w:val="nil"/>
        </w:pBdr>
        <w:spacing w:before="5"/>
        <w:rPr>
          <w:bCs/>
          <w:color w:val="000000"/>
        </w:rPr>
      </w:pPr>
      <w:r w:rsidRPr="008D60FB">
        <w:rPr>
          <w:bCs/>
          <w:color w:val="000000"/>
        </w:rPr>
        <w:t xml:space="preserve">Second rule states that the red mobile (Antecedents) buyers will like the blue mobile (Consequent) too. Here Support is 0.3636, which states blue and red mobiles are bought 36 times out of 100 Transactions, Confidence of 0.666 suggests that out of all the transactions having red mobile sets 66% will have </w:t>
      </w:r>
      <w:r>
        <w:rPr>
          <w:bCs/>
          <w:color w:val="000000"/>
        </w:rPr>
        <w:t xml:space="preserve">blue </w:t>
      </w:r>
      <w:r w:rsidRPr="008D60FB">
        <w:rPr>
          <w:bCs/>
          <w:color w:val="000000"/>
        </w:rPr>
        <w:t>mobile sets too. Lift of 1.</w:t>
      </w:r>
      <w:r>
        <w:rPr>
          <w:bCs/>
          <w:color w:val="000000"/>
        </w:rPr>
        <w:t>222</w:t>
      </w:r>
      <w:r w:rsidRPr="008D60FB">
        <w:rPr>
          <w:bCs/>
          <w:color w:val="000000"/>
        </w:rPr>
        <w:t xml:space="preserve"> states </w:t>
      </w:r>
      <w:r>
        <w:rPr>
          <w:bCs/>
          <w:color w:val="000000"/>
        </w:rPr>
        <w:t xml:space="preserve">red </w:t>
      </w:r>
      <w:r w:rsidRPr="008D60FB">
        <w:rPr>
          <w:bCs/>
          <w:color w:val="000000"/>
        </w:rPr>
        <w:t>mobile is 1.</w:t>
      </w:r>
      <w:r>
        <w:rPr>
          <w:bCs/>
          <w:color w:val="000000"/>
        </w:rPr>
        <w:t>222</w:t>
      </w:r>
      <w:r w:rsidRPr="008D60FB">
        <w:rPr>
          <w:bCs/>
          <w:color w:val="000000"/>
        </w:rPr>
        <w:t xml:space="preserve"> times more likely to be bought with </w:t>
      </w:r>
      <w:r>
        <w:rPr>
          <w:bCs/>
          <w:color w:val="000000"/>
        </w:rPr>
        <w:t>the blue m</w:t>
      </w:r>
      <w:r w:rsidRPr="008D60FB">
        <w:rPr>
          <w:bCs/>
          <w:color w:val="000000"/>
        </w:rPr>
        <w:t>obile sets as compared to bought alone.</w:t>
      </w:r>
    </w:p>
    <w:p w14:paraId="2739AEB1" w14:textId="77777777" w:rsidR="00DD1A5D" w:rsidRPr="004844D4" w:rsidRDefault="00DD1A5D" w:rsidP="00DD1A5D">
      <w:pPr>
        <w:pBdr>
          <w:top w:val="nil"/>
          <w:left w:val="nil"/>
          <w:bottom w:val="nil"/>
          <w:right w:val="nil"/>
          <w:between w:val="nil"/>
        </w:pBdr>
        <w:spacing w:before="5"/>
        <w:rPr>
          <w:bCs/>
          <w:color w:val="000000"/>
          <w:sz w:val="10"/>
          <w:szCs w:val="10"/>
        </w:rPr>
      </w:pPr>
    </w:p>
    <w:p w14:paraId="6AEF740C" w14:textId="77777777" w:rsidR="00DD1A5D" w:rsidRPr="00924B42" w:rsidRDefault="00DD1A5D" w:rsidP="00DD1A5D">
      <w:pPr>
        <w:pBdr>
          <w:top w:val="nil"/>
          <w:left w:val="nil"/>
          <w:bottom w:val="nil"/>
          <w:right w:val="nil"/>
          <w:between w:val="nil"/>
        </w:pBdr>
        <w:spacing w:before="5"/>
        <w:rPr>
          <w:bCs/>
          <w:color w:val="000000"/>
        </w:rPr>
      </w:pPr>
      <w:r>
        <w:rPr>
          <w:bCs/>
          <w:color w:val="000000"/>
        </w:rPr>
        <w:t xml:space="preserve">Third rule talks about orange &amp; red mobile </w:t>
      </w:r>
      <w:proofErr w:type="gramStart"/>
      <w:r>
        <w:rPr>
          <w:bCs/>
          <w:color w:val="000000"/>
        </w:rPr>
        <w:t>sets(</w:t>
      </w:r>
      <w:proofErr w:type="gramEnd"/>
      <w:r>
        <w:rPr>
          <w:bCs/>
          <w:color w:val="000000"/>
        </w:rPr>
        <w:t>Antecedent) &amp; white mobile set(consequent), stating clearly white mobile buyers will be buying orange &amp; red Mobile sets also, considering Support of 0.090, Confidence of 1 &amp; Lift of 1.571.</w:t>
      </w:r>
    </w:p>
    <w:p w14:paraId="7F43CF97" w14:textId="77777777" w:rsidR="00DD1A5D" w:rsidRPr="00C25662" w:rsidRDefault="00DD1A5D" w:rsidP="00DD1A5D">
      <w:pPr>
        <w:pBdr>
          <w:top w:val="nil"/>
          <w:left w:val="nil"/>
          <w:bottom w:val="nil"/>
          <w:right w:val="nil"/>
          <w:between w:val="nil"/>
        </w:pBdr>
        <w:spacing w:before="5"/>
        <w:rPr>
          <w:b/>
          <w:color w:val="000000"/>
          <w:sz w:val="14"/>
          <w:szCs w:val="14"/>
        </w:rPr>
      </w:pPr>
    </w:p>
    <w:p w14:paraId="677FCEF6" w14:textId="77777777" w:rsidR="00DD1A5D" w:rsidRDefault="00DD1A5D" w:rsidP="00DD1A5D">
      <w:pPr>
        <w:pBdr>
          <w:top w:val="nil"/>
          <w:left w:val="nil"/>
          <w:bottom w:val="nil"/>
          <w:right w:val="nil"/>
          <w:between w:val="nil"/>
        </w:pBdr>
        <w:spacing w:before="5"/>
        <w:rPr>
          <w:b/>
          <w:color w:val="000000"/>
          <w:sz w:val="26"/>
          <w:szCs w:val="26"/>
        </w:rPr>
      </w:pPr>
      <w:r>
        <w:rPr>
          <w:b/>
          <w:color w:val="000000"/>
          <w:sz w:val="26"/>
          <w:szCs w:val="26"/>
        </w:rPr>
        <w:t>Plot Interpretations</w:t>
      </w:r>
    </w:p>
    <w:p w14:paraId="2D339DFE" w14:textId="77777777" w:rsidR="00DD1A5D" w:rsidRPr="000D44D0" w:rsidRDefault="00DD1A5D" w:rsidP="00DD1A5D">
      <w:pPr>
        <w:pBdr>
          <w:top w:val="nil"/>
          <w:left w:val="nil"/>
          <w:bottom w:val="nil"/>
          <w:right w:val="nil"/>
          <w:between w:val="nil"/>
        </w:pBdr>
        <w:spacing w:before="5"/>
        <w:rPr>
          <w:bCs/>
          <w:color w:val="000000"/>
        </w:rPr>
      </w:pPr>
      <w:r w:rsidRPr="000D44D0">
        <w:rPr>
          <w:bCs/>
          <w:color w:val="000000"/>
        </w:rPr>
        <w:t>When</w:t>
      </w:r>
      <w:r>
        <w:rPr>
          <w:bCs/>
          <w:color w:val="000000"/>
        </w:rPr>
        <w:t xml:space="preserve"> Top11</w:t>
      </w:r>
      <w:r w:rsidRPr="000D44D0">
        <w:rPr>
          <w:bCs/>
          <w:color w:val="000000"/>
        </w:rPr>
        <w:t xml:space="preserve"> </w:t>
      </w:r>
      <w:proofErr w:type="spellStart"/>
      <w:r>
        <w:rPr>
          <w:bCs/>
          <w:color w:val="000000"/>
        </w:rPr>
        <w:t>itemsets</w:t>
      </w:r>
      <w:proofErr w:type="spellEnd"/>
      <w:r>
        <w:rPr>
          <w:bCs/>
          <w:color w:val="000000"/>
        </w:rPr>
        <w:t xml:space="preserve"> are plotted against their support values, White mobiles are found to be most bought while red and blue stand at second position with the support values of 0.5454. Third position is held jointly by the </w:t>
      </w:r>
      <w:proofErr w:type="spellStart"/>
      <w:r>
        <w:rPr>
          <w:bCs/>
          <w:color w:val="000000"/>
        </w:rPr>
        <w:t>mobilesets</w:t>
      </w:r>
      <w:proofErr w:type="spellEnd"/>
      <w:r>
        <w:rPr>
          <w:bCs/>
          <w:color w:val="000000"/>
        </w:rPr>
        <w:t xml:space="preserve"> red &amp; white, red &amp; blue and blue &amp; white with the support of 0.3636, making them third most bought </w:t>
      </w:r>
      <w:proofErr w:type="spellStart"/>
      <w:r>
        <w:rPr>
          <w:bCs/>
          <w:color w:val="000000"/>
        </w:rPr>
        <w:t>mobilesets</w:t>
      </w:r>
      <w:proofErr w:type="spellEnd"/>
      <w:r>
        <w:rPr>
          <w:bCs/>
          <w:color w:val="000000"/>
        </w:rPr>
        <w:t>.</w:t>
      </w:r>
    </w:p>
    <w:p w14:paraId="3040DEF5" w14:textId="77777777" w:rsidR="00DD1A5D" w:rsidRPr="0061260F" w:rsidRDefault="00DD1A5D" w:rsidP="00DD1A5D">
      <w:pPr>
        <w:pBdr>
          <w:top w:val="nil"/>
          <w:left w:val="nil"/>
          <w:bottom w:val="nil"/>
          <w:right w:val="nil"/>
          <w:between w:val="nil"/>
        </w:pBdr>
        <w:spacing w:before="5"/>
        <w:rPr>
          <w:b/>
          <w:color w:val="000000"/>
          <w:sz w:val="14"/>
          <w:szCs w:val="14"/>
        </w:rPr>
      </w:pPr>
    </w:p>
    <w:p w14:paraId="43B633FF" w14:textId="77777777" w:rsidR="00DD1A5D" w:rsidRDefault="00DD1A5D" w:rsidP="00DD1A5D">
      <w:pPr>
        <w:pBdr>
          <w:top w:val="nil"/>
          <w:left w:val="nil"/>
          <w:bottom w:val="nil"/>
          <w:right w:val="nil"/>
          <w:between w:val="nil"/>
        </w:pBdr>
        <w:spacing w:before="5"/>
        <w:rPr>
          <w:b/>
          <w:color w:val="000000"/>
          <w:sz w:val="26"/>
          <w:szCs w:val="26"/>
        </w:rPr>
      </w:pPr>
    </w:p>
    <w:p w14:paraId="3FF5930E" w14:textId="77777777" w:rsidR="00DD1A5D" w:rsidRDefault="00DD1A5D" w:rsidP="00DD1A5D">
      <w:pPr>
        <w:pBdr>
          <w:top w:val="nil"/>
          <w:left w:val="nil"/>
          <w:bottom w:val="nil"/>
          <w:right w:val="nil"/>
          <w:between w:val="nil"/>
        </w:pBdr>
        <w:spacing w:before="5"/>
        <w:rPr>
          <w:b/>
          <w:color w:val="000000"/>
          <w:sz w:val="26"/>
          <w:szCs w:val="26"/>
        </w:rPr>
      </w:pPr>
      <w:r>
        <w:rPr>
          <w:b/>
          <w:color w:val="000000"/>
          <w:sz w:val="26"/>
          <w:szCs w:val="26"/>
        </w:rPr>
        <w:t>Conclusion</w:t>
      </w:r>
    </w:p>
    <w:p w14:paraId="4B175C9F" w14:textId="77777777" w:rsidR="00DD1A5D" w:rsidRPr="00CB7074" w:rsidRDefault="00DD1A5D" w:rsidP="00DD1A5D">
      <w:pPr>
        <w:pBdr>
          <w:top w:val="nil"/>
          <w:left w:val="nil"/>
          <w:bottom w:val="nil"/>
          <w:right w:val="nil"/>
          <w:between w:val="nil"/>
        </w:pBdr>
        <w:spacing w:before="5"/>
        <w:rPr>
          <w:bCs/>
          <w:color w:val="000000"/>
        </w:rPr>
      </w:pPr>
      <w:r>
        <w:rPr>
          <w:bCs/>
          <w:color w:val="000000"/>
        </w:rPr>
        <w:t xml:space="preserve">Mobile manufacturing </w:t>
      </w:r>
      <w:r w:rsidRPr="00182B04">
        <w:rPr>
          <w:bCs/>
          <w:color w:val="000000"/>
        </w:rPr>
        <w:t xml:space="preserve">company should </w:t>
      </w:r>
      <w:r>
        <w:rPr>
          <w:bCs/>
          <w:color w:val="000000"/>
        </w:rPr>
        <w:t>follow the rules advised in the attached file ‘</w:t>
      </w:r>
      <w:r w:rsidRPr="008765A1">
        <w:rPr>
          <w:bCs/>
          <w:color w:val="000000"/>
        </w:rPr>
        <w:t>Mo</w:t>
      </w:r>
      <w:r>
        <w:rPr>
          <w:bCs/>
          <w:color w:val="000000"/>
        </w:rPr>
        <w:t>bil</w:t>
      </w:r>
      <w:r w:rsidRPr="008765A1">
        <w:rPr>
          <w:bCs/>
          <w:color w:val="000000"/>
        </w:rPr>
        <w:t>es_rules</w:t>
      </w:r>
      <w:r>
        <w:rPr>
          <w:bCs/>
          <w:color w:val="000000"/>
        </w:rPr>
        <w:t>.csv’ while working on the sales and distribution strategies with their Sales team.</w:t>
      </w:r>
    </w:p>
    <w:p w14:paraId="1752986F" w14:textId="77777777" w:rsidR="00930DEF" w:rsidRDefault="00930DEF"/>
    <w:sectPr w:rsidR="0093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5D"/>
    <w:rsid w:val="00930DEF"/>
    <w:rsid w:val="00DD1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9489"/>
  <w15:chartTrackingRefBased/>
  <w15:docId w15:val="{2C3193E8-3122-4CA2-BE47-72FC3586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A5D"/>
    <w:pPr>
      <w:widowControl w:val="0"/>
      <w:spacing w:after="0" w:line="240" w:lineRule="auto"/>
    </w:pPr>
    <w:rPr>
      <w:rFonts w:ascii="Calibri" w:eastAsia="Calibri" w:hAnsi="Calibri" w:cs="Calibri"/>
      <w:lang w:val="en-US" w:eastAsia="en-I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dc:creator>
  <cp:keywords/>
  <dc:description/>
  <cp:lastModifiedBy>Karuna</cp:lastModifiedBy>
  <cp:revision>1</cp:revision>
  <dcterms:created xsi:type="dcterms:W3CDTF">2022-07-19T18:42:00Z</dcterms:created>
  <dcterms:modified xsi:type="dcterms:W3CDTF">2022-07-19T18:43:00Z</dcterms:modified>
</cp:coreProperties>
</file>