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CA4D" w14:textId="77777777" w:rsidR="00E81FE9" w:rsidRDefault="00E81FE9" w:rsidP="00E81FE9">
      <w:pPr>
        <w:rPr>
          <w:b/>
          <w:bCs/>
          <w:sz w:val="27"/>
          <w:szCs w:val="27"/>
          <w:u w:val="single"/>
        </w:rPr>
      </w:pPr>
      <w:r w:rsidRPr="008C6F50">
        <w:rPr>
          <w:b/>
          <w:bCs/>
          <w:sz w:val="27"/>
          <w:szCs w:val="27"/>
          <w:u w:val="single"/>
        </w:rPr>
        <w:t>Business</w:t>
      </w:r>
      <w:r w:rsidRPr="006D5D65">
        <w:rPr>
          <w:b/>
          <w:bCs/>
          <w:sz w:val="27"/>
          <w:szCs w:val="27"/>
          <w:u w:val="single"/>
        </w:rPr>
        <w:t xml:space="preserve"> </w:t>
      </w:r>
      <w:r w:rsidRPr="008C6F50">
        <w:rPr>
          <w:b/>
          <w:bCs/>
          <w:sz w:val="27"/>
          <w:szCs w:val="27"/>
          <w:u w:val="single"/>
        </w:rPr>
        <w:t>Objective</w:t>
      </w:r>
    </w:p>
    <w:p w14:paraId="2416C37E" w14:textId="77777777" w:rsidR="00E81FE9" w:rsidRPr="00B84831" w:rsidRDefault="00E81FE9" w:rsidP="00E81FE9">
      <w:pPr>
        <w:rPr>
          <w:color w:val="000000"/>
          <w:sz w:val="26"/>
          <w:szCs w:val="26"/>
        </w:rPr>
      </w:pPr>
      <w:r w:rsidRPr="00B84831">
        <w:rPr>
          <w:color w:val="000000"/>
          <w:sz w:val="26"/>
          <w:szCs w:val="26"/>
        </w:rPr>
        <w:t>To minimize the crime rate by identifying and analyzing patterns and trends in crime.</w:t>
      </w:r>
    </w:p>
    <w:p w14:paraId="18568940" w14:textId="77777777" w:rsidR="00E81FE9" w:rsidRPr="006D5D65" w:rsidRDefault="00E81FE9" w:rsidP="00E81FE9">
      <w:pPr>
        <w:rPr>
          <w:b/>
          <w:bCs/>
          <w:sz w:val="27"/>
          <w:szCs w:val="27"/>
          <w:u w:val="single"/>
        </w:rPr>
      </w:pPr>
      <w:r w:rsidRPr="00355E22">
        <w:rPr>
          <w:b/>
          <w:bCs/>
          <w:sz w:val="27"/>
          <w:szCs w:val="27"/>
          <w:u w:val="single"/>
        </w:rPr>
        <w:t>Business</w:t>
      </w:r>
      <w:r w:rsidRPr="006D5D65">
        <w:rPr>
          <w:b/>
          <w:bCs/>
          <w:sz w:val="27"/>
          <w:szCs w:val="27"/>
          <w:u w:val="single"/>
        </w:rPr>
        <w:t xml:space="preserve"> </w:t>
      </w:r>
      <w:r w:rsidRPr="00355E22">
        <w:rPr>
          <w:b/>
          <w:bCs/>
          <w:sz w:val="27"/>
          <w:szCs w:val="27"/>
          <w:u w:val="single"/>
        </w:rPr>
        <w:t>Constraints</w:t>
      </w:r>
    </w:p>
    <w:p w14:paraId="4ADC12DF" w14:textId="77777777" w:rsidR="00E81FE9" w:rsidRPr="00B84831" w:rsidRDefault="00E81FE9" w:rsidP="00E81FE9">
      <w:pPr>
        <w:rPr>
          <w:color w:val="000000"/>
          <w:sz w:val="26"/>
          <w:szCs w:val="26"/>
        </w:rPr>
      </w:pPr>
      <w:r w:rsidRPr="00B84831">
        <w:rPr>
          <w:color w:val="000000"/>
          <w:sz w:val="26"/>
          <w:szCs w:val="26"/>
        </w:rPr>
        <w:t>Unreported crimes, criminal deception resulting in incorrect numbers impacts not only the resources but also the purpose of safeguarding the citizens and locality.</w:t>
      </w:r>
    </w:p>
    <w:p w14:paraId="77CCDECF" w14:textId="77777777" w:rsidR="00E81FE9" w:rsidRDefault="00E81FE9" w:rsidP="00E81FE9">
      <w:pPr>
        <w:rPr>
          <w:sz w:val="23"/>
          <w:szCs w:val="23"/>
        </w:rPr>
      </w:pPr>
      <w:r w:rsidRPr="00355E22">
        <w:rPr>
          <w:b/>
          <w:bCs/>
          <w:sz w:val="27"/>
          <w:szCs w:val="27"/>
          <w:u w:val="single"/>
        </w:rPr>
        <w:t>Data</w:t>
      </w:r>
      <w:r w:rsidRPr="00456139">
        <w:rPr>
          <w:sz w:val="23"/>
          <w:szCs w:val="23"/>
          <w:u w:val="single"/>
        </w:rPr>
        <w:t xml:space="preserve"> </w:t>
      </w:r>
      <w:r w:rsidRPr="00355E22">
        <w:rPr>
          <w:b/>
          <w:bCs/>
          <w:sz w:val="27"/>
          <w:szCs w:val="27"/>
          <w:u w:val="single"/>
        </w:rPr>
        <w:t>Dictiona</w:t>
      </w:r>
      <w:r>
        <w:rPr>
          <w:b/>
          <w:bCs/>
          <w:sz w:val="27"/>
          <w:szCs w:val="27"/>
          <w:u w:val="single"/>
        </w:rPr>
        <w:t>r</w:t>
      </w:r>
      <w:r w:rsidRPr="00355E22">
        <w:rPr>
          <w:b/>
          <w:bCs/>
          <w:sz w:val="27"/>
          <w:szCs w:val="27"/>
          <w:u w:val="single"/>
        </w:rP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3849"/>
        <w:gridCol w:w="1065"/>
        <w:gridCol w:w="2419"/>
      </w:tblGrid>
      <w:tr w:rsidR="00E81FE9" w:rsidRPr="000F7CE5" w14:paraId="607347D7" w14:textId="77777777" w:rsidTr="00B12B9C">
        <w:tc>
          <w:tcPr>
            <w:tcW w:w="1727" w:type="dxa"/>
            <w:shd w:val="clear" w:color="auto" w:fill="B4C6E7" w:themeFill="accent1" w:themeFillTint="66"/>
          </w:tcPr>
          <w:p w14:paraId="098C9753" w14:textId="77777777" w:rsidR="00E81FE9" w:rsidRPr="000F7CE5" w:rsidRDefault="00E81FE9" w:rsidP="00B12B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the feature</w:t>
            </w:r>
          </w:p>
        </w:tc>
        <w:tc>
          <w:tcPr>
            <w:tcW w:w="4042" w:type="dxa"/>
            <w:shd w:val="clear" w:color="auto" w:fill="B4C6E7" w:themeFill="accent1" w:themeFillTint="66"/>
          </w:tcPr>
          <w:p w14:paraId="719602D2" w14:textId="77777777" w:rsidR="00E81FE9" w:rsidRPr="000F7CE5" w:rsidRDefault="00E81FE9" w:rsidP="00B12B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Description</w:t>
            </w:r>
          </w:p>
        </w:tc>
        <w:tc>
          <w:tcPr>
            <w:tcW w:w="1068" w:type="dxa"/>
            <w:shd w:val="clear" w:color="auto" w:fill="B4C6E7" w:themeFill="accent1" w:themeFillTint="66"/>
          </w:tcPr>
          <w:p w14:paraId="22F730EC" w14:textId="77777777" w:rsidR="00E81FE9" w:rsidRPr="000F7CE5" w:rsidRDefault="00E81FE9" w:rsidP="00B12B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Type</w:t>
            </w:r>
          </w:p>
        </w:tc>
        <w:tc>
          <w:tcPr>
            <w:tcW w:w="2513" w:type="dxa"/>
            <w:shd w:val="clear" w:color="auto" w:fill="B4C6E7" w:themeFill="accent1" w:themeFillTint="66"/>
          </w:tcPr>
          <w:p w14:paraId="001C8051" w14:textId="77777777" w:rsidR="00E81FE9" w:rsidRPr="000F7CE5" w:rsidRDefault="00E81FE9" w:rsidP="00B12B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Relevance</w:t>
            </w:r>
          </w:p>
        </w:tc>
      </w:tr>
      <w:tr w:rsidR="00E81FE9" w:rsidRPr="000F7CE5" w14:paraId="4B52467F" w14:textId="77777777" w:rsidTr="00B12B9C">
        <w:tc>
          <w:tcPr>
            <w:tcW w:w="1727" w:type="dxa"/>
          </w:tcPr>
          <w:p w14:paraId="4197E796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Column name is Blank</w:t>
            </w:r>
          </w:p>
        </w:tc>
        <w:tc>
          <w:tcPr>
            <w:tcW w:w="4042" w:type="dxa"/>
          </w:tcPr>
          <w:p w14:paraId="7B9C3D9B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States of United States</w:t>
            </w:r>
          </w:p>
        </w:tc>
        <w:tc>
          <w:tcPr>
            <w:tcW w:w="1068" w:type="dxa"/>
          </w:tcPr>
          <w:p w14:paraId="33F45487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Nominal; Non-numeric</w:t>
            </w:r>
          </w:p>
        </w:tc>
        <w:tc>
          <w:tcPr>
            <w:tcW w:w="2513" w:type="dxa"/>
          </w:tcPr>
          <w:p w14:paraId="3F5B8434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 xml:space="preserve">Relevant, </w:t>
            </w:r>
          </w:p>
          <w:p w14:paraId="34EB8B78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not useful for analysis</w:t>
            </w:r>
          </w:p>
        </w:tc>
      </w:tr>
      <w:tr w:rsidR="00E81FE9" w:rsidRPr="000F7CE5" w14:paraId="500EDA5B" w14:textId="77777777" w:rsidTr="00B12B9C">
        <w:tc>
          <w:tcPr>
            <w:tcW w:w="1727" w:type="dxa"/>
          </w:tcPr>
          <w:p w14:paraId="2E67500D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Murder</w:t>
            </w:r>
          </w:p>
        </w:tc>
        <w:tc>
          <w:tcPr>
            <w:tcW w:w="4042" w:type="dxa"/>
          </w:tcPr>
          <w:p w14:paraId="4C76DB5D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Murder rates in different places of United States</w:t>
            </w:r>
          </w:p>
        </w:tc>
        <w:tc>
          <w:tcPr>
            <w:tcW w:w="1068" w:type="dxa"/>
          </w:tcPr>
          <w:p w14:paraId="06CA540F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1B076BB0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 xml:space="preserve">Relevant, </w:t>
            </w:r>
          </w:p>
          <w:p w14:paraId="06BB072C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E81FE9" w:rsidRPr="000F7CE5" w14:paraId="7F0DC1AB" w14:textId="77777777" w:rsidTr="00B12B9C">
        <w:tc>
          <w:tcPr>
            <w:tcW w:w="1727" w:type="dxa"/>
          </w:tcPr>
          <w:p w14:paraId="64DBB7D0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Assault</w:t>
            </w:r>
          </w:p>
        </w:tc>
        <w:tc>
          <w:tcPr>
            <w:tcW w:w="4042" w:type="dxa"/>
          </w:tcPr>
          <w:p w14:paraId="5C278FD6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Assault rate in different places of United States </w:t>
            </w:r>
          </w:p>
        </w:tc>
        <w:tc>
          <w:tcPr>
            <w:tcW w:w="1068" w:type="dxa"/>
          </w:tcPr>
          <w:p w14:paraId="74C5E672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67269E38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 xml:space="preserve">Relevant, </w:t>
            </w:r>
          </w:p>
          <w:p w14:paraId="4F90BF75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E81FE9" w:rsidRPr="000F7CE5" w14:paraId="62E2DDA3" w14:textId="77777777" w:rsidTr="00B12B9C">
        <w:tc>
          <w:tcPr>
            <w:tcW w:w="1727" w:type="dxa"/>
          </w:tcPr>
          <w:p w14:paraId="4DCBB8FA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proofErr w:type="spellStart"/>
            <w:r w:rsidRPr="004B271F">
              <w:rPr>
                <w:rFonts w:asciiTheme="majorHAnsi" w:hAnsiTheme="majorHAnsi" w:cstheme="majorHAnsi"/>
              </w:rPr>
              <w:t>UrbanPop</w:t>
            </w:r>
            <w:proofErr w:type="spellEnd"/>
          </w:p>
        </w:tc>
        <w:tc>
          <w:tcPr>
            <w:tcW w:w="4042" w:type="dxa"/>
          </w:tcPr>
          <w:p w14:paraId="1B843267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Urban population in different places of United States</w:t>
            </w:r>
          </w:p>
        </w:tc>
        <w:tc>
          <w:tcPr>
            <w:tcW w:w="1068" w:type="dxa"/>
          </w:tcPr>
          <w:p w14:paraId="398E5C41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2576045A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 xml:space="preserve">Relevant, </w:t>
            </w:r>
          </w:p>
          <w:p w14:paraId="3B91C943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E81FE9" w:rsidRPr="000F7CE5" w14:paraId="73DB95F3" w14:textId="77777777" w:rsidTr="00B12B9C">
        <w:tc>
          <w:tcPr>
            <w:tcW w:w="1727" w:type="dxa"/>
          </w:tcPr>
          <w:p w14:paraId="345DAF4D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Rape</w:t>
            </w:r>
          </w:p>
        </w:tc>
        <w:tc>
          <w:tcPr>
            <w:tcW w:w="4042" w:type="dxa"/>
          </w:tcPr>
          <w:p w14:paraId="091AE4D5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Rape rate in different places of United States</w:t>
            </w:r>
          </w:p>
        </w:tc>
        <w:tc>
          <w:tcPr>
            <w:tcW w:w="1068" w:type="dxa"/>
          </w:tcPr>
          <w:p w14:paraId="67C97A45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3764A06E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 xml:space="preserve">Relevant, </w:t>
            </w:r>
          </w:p>
          <w:p w14:paraId="2A6B5D00" w14:textId="77777777" w:rsidR="00E81FE9" w:rsidRPr="004B271F" w:rsidRDefault="00E81FE9" w:rsidP="00B12B9C">
            <w:pPr>
              <w:rPr>
                <w:rFonts w:asciiTheme="majorHAnsi" w:hAnsiTheme="majorHAnsi" w:cstheme="majorHAnsi"/>
              </w:rPr>
            </w:pPr>
            <w:r w:rsidRPr="004B271F">
              <w:rPr>
                <w:rFonts w:asciiTheme="majorHAnsi" w:hAnsiTheme="majorHAnsi" w:cstheme="majorHAnsi"/>
              </w:rPr>
              <w:t>useful for analysis</w:t>
            </w:r>
          </w:p>
        </w:tc>
      </w:tr>
    </w:tbl>
    <w:p w14:paraId="4A147A05" w14:textId="77777777" w:rsidR="00E81FE9" w:rsidRDefault="00E81FE9" w:rsidP="00E81F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0E99FDA4" w14:textId="77777777" w:rsidR="00E81FE9" w:rsidRDefault="00E81FE9" w:rsidP="00E81F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We can make 4 clusters of this dataset.</w:t>
      </w:r>
    </w:p>
    <w:p w14:paraId="44A43EAA" w14:textId="77777777" w:rsidR="00E81FE9" w:rsidRDefault="00E81FE9" w:rsidP="00E81F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6C04E189" w14:textId="77777777" w:rsidR="00E81FE9" w:rsidRDefault="00E81FE9" w:rsidP="00E81FE9">
      <w:pPr>
        <w:spacing w:after="0"/>
        <w:rPr>
          <w:color w:val="000000"/>
          <w:sz w:val="26"/>
          <w:szCs w:val="26"/>
        </w:rPr>
      </w:pPr>
      <w:proofErr w:type="gramStart"/>
      <w:r w:rsidRPr="00456139">
        <w:rPr>
          <w:b/>
          <w:bCs/>
          <w:sz w:val="27"/>
          <w:szCs w:val="27"/>
          <w:u w:val="single"/>
        </w:rPr>
        <w:t>Inferences</w:t>
      </w:r>
      <w:r>
        <w:rPr>
          <w:color w:val="000000"/>
          <w:sz w:val="26"/>
          <w:szCs w:val="26"/>
        </w:rPr>
        <w:t xml:space="preserve"> :</w:t>
      </w:r>
      <w:proofErr w:type="gramEnd"/>
      <w:r>
        <w:rPr>
          <w:color w:val="000000"/>
          <w:sz w:val="26"/>
          <w:szCs w:val="26"/>
        </w:rPr>
        <w:t xml:space="preserve"> </w:t>
      </w:r>
    </w:p>
    <w:p w14:paraId="124D468C" w14:textId="77777777" w:rsidR="00E81FE9" w:rsidRPr="0008374F" w:rsidRDefault="00E81FE9" w:rsidP="00E81FE9">
      <w:pPr>
        <w:pStyle w:val="ListParagraph"/>
        <w:numPr>
          <w:ilvl w:val="0"/>
          <w:numId w:val="1"/>
        </w:numPr>
        <w:spacing w:after="0"/>
        <w:rPr>
          <w:color w:val="000000"/>
          <w:sz w:val="26"/>
          <w:szCs w:val="26"/>
        </w:rPr>
      </w:pPr>
      <w:r w:rsidRPr="0008374F">
        <w:rPr>
          <w:color w:val="000000"/>
          <w:sz w:val="26"/>
          <w:szCs w:val="26"/>
        </w:rPr>
        <w:t>Assault is the highest crime in all the clusters. All the states show same</w:t>
      </w:r>
    </w:p>
    <w:p w14:paraId="3998336A" w14:textId="77777777" w:rsidR="00E81FE9" w:rsidRDefault="00E81FE9" w:rsidP="00E81FE9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trends in all the crimes.</w:t>
      </w:r>
    </w:p>
    <w:p w14:paraId="1EF93916" w14:textId="77777777" w:rsidR="00E81FE9" w:rsidRPr="0008374F" w:rsidRDefault="00E81FE9" w:rsidP="00E81FE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08374F">
        <w:rPr>
          <w:color w:val="000000"/>
          <w:sz w:val="26"/>
          <w:szCs w:val="26"/>
        </w:rPr>
        <w:t>Cluster 3 consists of the states with highest crime.</w:t>
      </w:r>
    </w:p>
    <w:p w14:paraId="5A0FB0B8" w14:textId="77777777" w:rsidR="00E81FE9" w:rsidRPr="0008374F" w:rsidRDefault="00E81FE9" w:rsidP="00E81FE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08374F">
        <w:rPr>
          <w:color w:val="000000"/>
          <w:sz w:val="26"/>
          <w:szCs w:val="26"/>
        </w:rPr>
        <w:t>Cluster 2 consists of the states with least crime.</w:t>
      </w:r>
    </w:p>
    <w:p w14:paraId="5AB0183D" w14:textId="5B06EED4" w:rsidR="006555B3" w:rsidRPr="00E81FE9" w:rsidRDefault="00E81FE9" w:rsidP="00E81FE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08374F">
        <w:rPr>
          <w:color w:val="000000"/>
          <w:sz w:val="26"/>
          <w:szCs w:val="26"/>
        </w:rPr>
        <w:t>Cluster 0 and Cluster 1 states stand at second and third position.</w:t>
      </w:r>
    </w:p>
    <w:sectPr w:rsidR="006555B3" w:rsidRPr="00E8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50B3"/>
    <w:multiLevelType w:val="hybridMultilevel"/>
    <w:tmpl w:val="6F00E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0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E9"/>
    <w:rsid w:val="006555B3"/>
    <w:rsid w:val="00E8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B7BF"/>
  <w15:chartTrackingRefBased/>
  <w15:docId w15:val="{0B3975B9-D770-497B-8B75-E284AFD1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FE9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FE9"/>
    <w:pPr>
      <w:spacing w:after="0" w:line="240" w:lineRule="auto"/>
    </w:pPr>
    <w:rPr>
      <w:rFonts w:ascii="Calibri" w:eastAsia="Calibri" w:hAnsi="Calibri" w:cs="Calibri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1</cp:revision>
  <dcterms:created xsi:type="dcterms:W3CDTF">2022-05-19T11:07:00Z</dcterms:created>
  <dcterms:modified xsi:type="dcterms:W3CDTF">2022-05-19T11:11:00Z</dcterms:modified>
</cp:coreProperties>
</file>