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D55E" w14:textId="0B9D8ADA" w:rsidR="008530E9" w:rsidRDefault="00000000">
      <w:pPr>
        <w:spacing w:after="161" w:line="259" w:lineRule="auto"/>
        <w:ind w:left="0" w:firstLine="0"/>
      </w:pPr>
      <w:r>
        <w:rPr>
          <w:b/>
          <w:color w:val="002060"/>
        </w:rPr>
        <w:t xml:space="preserve">Model </w:t>
      </w:r>
      <w:r w:rsidR="00917E07">
        <w:rPr>
          <w:b/>
          <w:color w:val="002060"/>
        </w:rPr>
        <w:t>Solution</w:t>
      </w:r>
      <w:r>
        <w:rPr>
          <w:b/>
          <w:color w:val="002060"/>
        </w:rPr>
        <w:t xml:space="preserve"> Paper – Cloud Data Engineer - Jain University </w:t>
      </w:r>
    </w:p>
    <w:p w14:paraId="76DF2F0B" w14:textId="77777777" w:rsidR="008530E9" w:rsidRDefault="00000000">
      <w:pPr>
        <w:spacing w:after="160" w:line="259" w:lineRule="auto"/>
        <w:ind w:left="0" w:firstLine="0"/>
      </w:pPr>
      <w:r>
        <w:rPr>
          <w:b/>
          <w:color w:val="002060"/>
        </w:rPr>
        <w:t xml:space="preserve"> </w:t>
      </w:r>
    </w:p>
    <w:p w14:paraId="6B1CA62A" w14:textId="77777777" w:rsidR="008530E9" w:rsidRDefault="00000000">
      <w:pPr>
        <w:pStyle w:val="Heading1"/>
        <w:ind w:left="-5"/>
      </w:pPr>
      <w:r>
        <w:rPr>
          <w:color w:val="000000"/>
        </w:rPr>
        <w:t xml:space="preserve">TOTAL: 100 MARKS | Time Limit: 3 Hours </w:t>
      </w:r>
    </w:p>
    <w:p w14:paraId="451F8C1F" w14:textId="77777777" w:rsidR="008530E9" w:rsidRDefault="00000000">
      <w:pPr>
        <w:pStyle w:val="Heading2"/>
        <w:spacing w:after="0" w:line="399" w:lineRule="auto"/>
        <w:ind w:left="-5"/>
      </w:pPr>
      <w:r>
        <w:rPr>
          <w:color w:val="C00000"/>
        </w:rPr>
        <w:t xml:space="preserve">SECTION A: ADVANCED SQL || Maximum Marks: 20  </w:t>
      </w:r>
      <w:r>
        <w:t xml:space="preserve">Question 1: Database Design and Advanced Queries (8 Marks) </w:t>
      </w:r>
    </w:p>
    <w:p w14:paraId="664F6CA2" w14:textId="77777777" w:rsidR="008530E9" w:rsidRDefault="00000000">
      <w:pPr>
        <w:ind w:left="-5" w:right="43"/>
      </w:pPr>
      <w:r>
        <w:t xml:space="preserve">Create a database named EnterpriseDB. </w:t>
      </w:r>
    </w:p>
    <w:p w14:paraId="100767DC" w14:textId="77777777" w:rsidR="008530E9" w:rsidRDefault="00000000">
      <w:pPr>
        <w:ind w:left="-5" w:right="43"/>
      </w:pPr>
      <w:r>
        <w:t xml:space="preserve">Create the following tables. </w:t>
      </w:r>
    </w:p>
    <w:p w14:paraId="072810B5" w14:textId="77777777" w:rsidR="008530E9" w:rsidRDefault="00000000">
      <w:pPr>
        <w:pStyle w:val="Heading1"/>
        <w:spacing w:after="0"/>
        <w:ind w:left="-5"/>
      </w:pPr>
      <w:r>
        <w:rPr>
          <w:color w:val="000000"/>
        </w:rPr>
        <w:t>Employees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4919" w:type="dxa"/>
        <w:tblInd w:w="23" w:type="dxa"/>
        <w:tblCellMar>
          <w:top w:w="89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3133"/>
      </w:tblGrid>
      <w:tr w:rsidR="008530E9" w14:paraId="0EDF8C2F" w14:textId="77777777">
        <w:trPr>
          <w:trHeight w:val="539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15A28F" w14:textId="77777777" w:rsidR="008530E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Column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A0146" w14:textId="77777777" w:rsidR="008530E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Description </w:t>
            </w:r>
          </w:p>
        </w:tc>
      </w:tr>
      <w:tr w:rsidR="008530E9" w14:paraId="51C50C78" w14:textId="77777777">
        <w:trPr>
          <w:trHeight w:val="538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11B1EE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EmployeeID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E3BC8C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Unique employee identifier </w:t>
            </w:r>
          </w:p>
        </w:tc>
      </w:tr>
      <w:tr w:rsidR="008530E9" w14:paraId="4D9F2059" w14:textId="77777777">
        <w:trPr>
          <w:trHeight w:val="538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7C279F" w14:textId="77777777" w:rsidR="008530E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EmployeeName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08B1F1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Employee name </w:t>
            </w:r>
          </w:p>
        </w:tc>
      </w:tr>
      <w:tr w:rsidR="008530E9" w14:paraId="23C10006" w14:textId="77777777">
        <w:trPr>
          <w:trHeight w:val="538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A8E034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DepartmentID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AE1DFB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Department identifier </w:t>
            </w:r>
          </w:p>
        </w:tc>
      </w:tr>
      <w:tr w:rsidR="008530E9" w14:paraId="1DE8EBB8" w14:textId="77777777">
        <w:trPr>
          <w:trHeight w:val="538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2AB7DA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Salary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DBFF97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Monthly salary </w:t>
            </w:r>
          </w:p>
        </w:tc>
      </w:tr>
      <w:tr w:rsidR="008530E9" w14:paraId="44CEE8D5" w14:textId="77777777">
        <w:trPr>
          <w:trHeight w:val="538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A7BD9A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JoiningDate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21628F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Date of joining </w:t>
            </w:r>
          </w:p>
        </w:tc>
      </w:tr>
      <w:tr w:rsidR="008530E9" w14:paraId="1620E79C" w14:textId="77777777">
        <w:trPr>
          <w:trHeight w:val="539"/>
        </w:trPr>
        <w:tc>
          <w:tcPr>
            <w:tcW w:w="1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C707E6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ManagerID </w:t>
            </w:r>
          </w:p>
        </w:tc>
        <w:tc>
          <w:tcPr>
            <w:tcW w:w="3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86D832" w14:textId="77777777" w:rsidR="008530E9" w:rsidRDefault="00000000">
            <w:pPr>
              <w:spacing w:after="0" w:line="259" w:lineRule="auto"/>
              <w:ind w:left="2" w:firstLine="0"/>
              <w:jc w:val="both"/>
            </w:pPr>
            <w:r>
              <w:t>Employee ID of the manager</w:t>
            </w:r>
          </w:p>
        </w:tc>
      </w:tr>
    </w:tbl>
    <w:p w14:paraId="0761FF73" w14:textId="77777777" w:rsidR="008530E9" w:rsidRDefault="00000000">
      <w:pPr>
        <w:pStyle w:val="Heading1"/>
        <w:spacing w:after="0"/>
        <w:ind w:left="-5"/>
      </w:pPr>
      <w:r>
        <w:rPr>
          <w:color w:val="000000"/>
        </w:rPr>
        <w:t>Departments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5067" w:type="dxa"/>
        <w:tblInd w:w="23" w:type="dxa"/>
        <w:tblCellMar>
          <w:top w:w="90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3094"/>
      </w:tblGrid>
      <w:tr w:rsidR="008530E9" w14:paraId="2BF02828" w14:textId="77777777">
        <w:trPr>
          <w:trHeight w:val="539"/>
        </w:trPr>
        <w:tc>
          <w:tcPr>
            <w:tcW w:w="1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91A5F5" w14:textId="77777777" w:rsidR="008530E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Column </w:t>
            </w:r>
          </w:p>
        </w:tc>
        <w:tc>
          <w:tcPr>
            <w:tcW w:w="3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989746" w14:textId="77777777" w:rsidR="008530E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Description </w:t>
            </w:r>
          </w:p>
        </w:tc>
      </w:tr>
      <w:tr w:rsidR="008530E9" w14:paraId="46C4D393" w14:textId="77777777">
        <w:trPr>
          <w:trHeight w:val="538"/>
        </w:trPr>
        <w:tc>
          <w:tcPr>
            <w:tcW w:w="1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414433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DepartmentID </w:t>
            </w:r>
          </w:p>
        </w:tc>
        <w:tc>
          <w:tcPr>
            <w:tcW w:w="3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E21ECF" w14:textId="77777777" w:rsidR="008530E9" w:rsidRDefault="00000000">
            <w:pPr>
              <w:spacing w:after="0" w:line="259" w:lineRule="auto"/>
              <w:ind w:left="2" w:firstLine="0"/>
              <w:jc w:val="both"/>
            </w:pPr>
            <w:r>
              <w:t>Unique department identifier</w:t>
            </w:r>
          </w:p>
        </w:tc>
      </w:tr>
      <w:tr w:rsidR="008530E9" w14:paraId="5107AC22" w14:textId="77777777">
        <w:trPr>
          <w:trHeight w:val="538"/>
        </w:trPr>
        <w:tc>
          <w:tcPr>
            <w:tcW w:w="1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58938" w14:textId="77777777" w:rsidR="008530E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DepartmentName </w:t>
            </w:r>
          </w:p>
        </w:tc>
        <w:tc>
          <w:tcPr>
            <w:tcW w:w="3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9DE283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Department name </w:t>
            </w:r>
          </w:p>
        </w:tc>
      </w:tr>
      <w:tr w:rsidR="008530E9" w14:paraId="6D9AD7F7" w14:textId="77777777">
        <w:trPr>
          <w:trHeight w:val="539"/>
        </w:trPr>
        <w:tc>
          <w:tcPr>
            <w:tcW w:w="1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636799" w14:textId="77777777" w:rsidR="008530E9" w:rsidRDefault="00000000">
            <w:pPr>
              <w:spacing w:after="0" w:line="259" w:lineRule="auto"/>
              <w:ind w:left="0" w:firstLine="0"/>
            </w:pPr>
            <w:r>
              <w:t xml:space="preserve">Location </w:t>
            </w:r>
          </w:p>
        </w:tc>
        <w:tc>
          <w:tcPr>
            <w:tcW w:w="3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8A2ADB" w14:textId="77777777" w:rsidR="008530E9" w:rsidRDefault="00000000">
            <w:pPr>
              <w:spacing w:after="0" w:line="259" w:lineRule="auto"/>
              <w:ind w:left="2" w:firstLine="0"/>
            </w:pPr>
            <w:r>
              <w:t xml:space="preserve">Department location </w:t>
            </w:r>
          </w:p>
        </w:tc>
      </w:tr>
    </w:tbl>
    <w:p w14:paraId="685C18B6" w14:textId="77777777" w:rsidR="008530E9" w:rsidRDefault="00000000">
      <w:pPr>
        <w:spacing w:after="158" w:line="259" w:lineRule="auto"/>
        <w:ind w:left="0" w:firstLine="0"/>
      </w:pPr>
      <w:r>
        <w:t xml:space="preserve"> </w:t>
      </w:r>
    </w:p>
    <w:p w14:paraId="302CF33B" w14:textId="77777777" w:rsidR="008530E9" w:rsidRDefault="00000000">
      <w:pPr>
        <w:ind w:left="-5" w:right="43"/>
      </w:pPr>
      <w:r>
        <w:t xml:space="preserve">Requirements: </w:t>
      </w:r>
    </w:p>
    <w:p w14:paraId="477BF49A" w14:textId="77777777" w:rsidR="008530E9" w:rsidRDefault="00000000">
      <w:pPr>
        <w:numPr>
          <w:ilvl w:val="0"/>
          <w:numId w:val="1"/>
        </w:numPr>
        <w:ind w:right="43" w:hanging="360"/>
      </w:pPr>
      <w:r>
        <w:t xml:space="preserve">Define appropriate data types and constraints. </w:t>
      </w:r>
    </w:p>
    <w:p w14:paraId="79638D6F" w14:textId="77777777" w:rsidR="008530E9" w:rsidRDefault="00000000">
      <w:pPr>
        <w:numPr>
          <w:ilvl w:val="0"/>
          <w:numId w:val="1"/>
        </w:numPr>
        <w:ind w:right="43" w:hanging="360"/>
      </w:pPr>
      <w:r>
        <w:t xml:space="preserve">Set primary keys and an appropriate foreign key. </w:t>
      </w:r>
    </w:p>
    <w:p w14:paraId="7B35E530" w14:textId="77777777" w:rsidR="008530E9" w:rsidRDefault="00000000">
      <w:pPr>
        <w:numPr>
          <w:ilvl w:val="0"/>
          <w:numId w:val="1"/>
        </w:numPr>
        <w:ind w:right="43" w:hanging="360"/>
      </w:pPr>
      <w:r>
        <w:t xml:space="preserve">Insert at least 15 employee records and five department records. </w:t>
      </w:r>
    </w:p>
    <w:p w14:paraId="5DA66B08" w14:textId="77777777" w:rsidR="008530E9" w:rsidRDefault="00000000">
      <w:pPr>
        <w:numPr>
          <w:ilvl w:val="0"/>
          <w:numId w:val="1"/>
        </w:numPr>
        <w:ind w:right="43" w:hanging="360"/>
      </w:pPr>
      <w:r>
        <w:t xml:space="preserve">Include employees with different salaries, departments, and managers. </w:t>
      </w:r>
    </w:p>
    <w:p w14:paraId="5464F0D7" w14:textId="77777777" w:rsidR="008530E9" w:rsidRDefault="00000000">
      <w:pPr>
        <w:numPr>
          <w:ilvl w:val="0"/>
          <w:numId w:val="1"/>
        </w:numPr>
        <w:ind w:right="43" w:hanging="360"/>
      </w:pPr>
      <w:r>
        <w:lastRenderedPageBreak/>
        <w:t xml:space="preserve">Include at least one department without employees. </w:t>
      </w:r>
    </w:p>
    <w:p w14:paraId="5529E539" w14:textId="77777777" w:rsidR="00D00579" w:rsidRDefault="00D00579" w:rsidP="00D00579">
      <w:pPr>
        <w:ind w:right="43"/>
      </w:pPr>
    </w:p>
    <w:p w14:paraId="4994A0EA" w14:textId="0F174337" w:rsidR="00D00579" w:rsidRDefault="00D00579" w:rsidP="00D00579">
      <w:pPr>
        <w:ind w:right="43"/>
      </w:pPr>
      <w:r w:rsidRPr="00D00579">
        <w:drawing>
          <wp:inline distT="0" distB="0" distL="0" distR="0" wp14:anchorId="0A7A5340" wp14:editId="0BD297DA">
            <wp:extent cx="5775325" cy="4399915"/>
            <wp:effectExtent l="0" t="0" r="0" b="635"/>
            <wp:docPr id="16333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9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9D49" w14:textId="35A4C527" w:rsidR="00D00579" w:rsidRDefault="00D00579" w:rsidP="00D00579">
      <w:pPr>
        <w:ind w:right="43"/>
      </w:pPr>
    </w:p>
    <w:p w14:paraId="6F206255" w14:textId="77777777" w:rsidR="00D00579" w:rsidRDefault="00D00579" w:rsidP="00D00579">
      <w:pPr>
        <w:ind w:right="43"/>
      </w:pPr>
    </w:p>
    <w:p w14:paraId="0C69BBE7" w14:textId="304F876A" w:rsidR="00D00579" w:rsidRDefault="00D00579" w:rsidP="00D00579">
      <w:pPr>
        <w:ind w:right="43"/>
      </w:pPr>
    </w:p>
    <w:p w14:paraId="5667BD36" w14:textId="77777777" w:rsidR="00D00579" w:rsidRDefault="00D00579" w:rsidP="00D00579">
      <w:pPr>
        <w:ind w:right="43"/>
      </w:pPr>
    </w:p>
    <w:p w14:paraId="02DA79DF" w14:textId="5B638D5A" w:rsidR="00D00579" w:rsidRDefault="00D00579" w:rsidP="00D00579">
      <w:pPr>
        <w:ind w:right="43"/>
      </w:pPr>
    </w:p>
    <w:p w14:paraId="25742ABB" w14:textId="77777777" w:rsidR="00D00579" w:rsidRDefault="00D00579" w:rsidP="00D00579">
      <w:pPr>
        <w:ind w:left="0" w:right="43" w:firstLine="0"/>
      </w:pPr>
    </w:p>
    <w:p w14:paraId="22A57EEF" w14:textId="77777777" w:rsidR="00D00579" w:rsidRDefault="00D00579" w:rsidP="00D00579">
      <w:pPr>
        <w:ind w:left="0" w:right="43" w:firstLine="0"/>
      </w:pPr>
    </w:p>
    <w:p w14:paraId="14433244" w14:textId="77777777" w:rsidR="00D00579" w:rsidRDefault="00D00579" w:rsidP="00D00579">
      <w:pPr>
        <w:ind w:left="0" w:right="43" w:firstLine="0"/>
      </w:pPr>
    </w:p>
    <w:p w14:paraId="2DFC68F3" w14:textId="77777777" w:rsidR="00D00579" w:rsidRDefault="00D00579" w:rsidP="00D00579">
      <w:pPr>
        <w:ind w:left="0" w:right="43" w:firstLine="0"/>
      </w:pPr>
    </w:p>
    <w:p w14:paraId="55754A0E" w14:textId="77777777" w:rsidR="00D00579" w:rsidRDefault="00D00579" w:rsidP="00D00579">
      <w:pPr>
        <w:ind w:left="0" w:right="43" w:firstLine="0"/>
      </w:pPr>
    </w:p>
    <w:p w14:paraId="110679F5" w14:textId="77777777" w:rsidR="00D00579" w:rsidRDefault="00D00579" w:rsidP="00D00579">
      <w:pPr>
        <w:ind w:left="0" w:right="43" w:firstLine="0"/>
      </w:pPr>
    </w:p>
    <w:p w14:paraId="0627563A" w14:textId="77777777" w:rsidR="00D00579" w:rsidRDefault="00D00579" w:rsidP="00D00579">
      <w:pPr>
        <w:ind w:right="43"/>
      </w:pPr>
    </w:p>
    <w:p w14:paraId="3F784744" w14:textId="77777777" w:rsidR="008530E9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0452C968" w14:textId="77777777" w:rsidR="008530E9" w:rsidRDefault="00000000">
      <w:pPr>
        <w:spacing w:after="161" w:line="259" w:lineRule="auto"/>
        <w:ind w:left="-5"/>
      </w:pPr>
      <w:r>
        <w:rPr>
          <w:b/>
        </w:rPr>
        <w:t>Tasks:</w:t>
      </w:r>
      <w:r>
        <w:t xml:space="preserve"> </w:t>
      </w:r>
    </w:p>
    <w:p w14:paraId="77055C1E" w14:textId="2D7F0A17" w:rsidR="008530E9" w:rsidRDefault="00000000">
      <w:pPr>
        <w:numPr>
          <w:ilvl w:val="0"/>
          <w:numId w:val="2"/>
        </w:numPr>
        <w:ind w:right="43" w:hanging="268"/>
      </w:pPr>
      <w:r>
        <w:t xml:space="preserve">Display employee names, department names, and manager names using joins. </w:t>
      </w:r>
      <w:r>
        <w:rPr>
          <w:b/>
        </w:rPr>
        <w:t>(2 marks)</w:t>
      </w:r>
      <w:r>
        <w:t xml:space="preserve"> </w:t>
      </w:r>
      <w:r w:rsidR="00D00579" w:rsidRPr="00D00579">
        <w:drawing>
          <wp:inline distT="0" distB="0" distL="0" distR="0" wp14:anchorId="7DB2DA69" wp14:editId="180ED267">
            <wp:extent cx="5775325" cy="4472940"/>
            <wp:effectExtent l="0" t="0" r="0" b="3810"/>
            <wp:docPr id="13709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8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3FE5" w14:textId="77777777" w:rsidR="00D00579" w:rsidRDefault="00D00579" w:rsidP="00D00579">
      <w:pPr>
        <w:ind w:right="43"/>
      </w:pPr>
    </w:p>
    <w:p w14:paraId="243F9AFC" w14:textId="77777777" w:rsidR="00D00579" w:rsidRDefault="00D00579" w:rsidP="00D00579">
      <w:pPr>
        <w:ind w:right="43"/>
      </w:pPr>
    </w:p>
    <w:p w14:paraId="23ABD3BA" w14:textId="7C811003" w:rsidR="008530E9" w:rsidRPr="00D00579" w:rsidRDefault="00000000">
      <w:pPr>
        <w:numPr>
          <w:ilvl w:val="0"/>
          <w:numId w:val="2"/>
        </w:numPr>
        <w:ind w:right="43" w:hanging="268"/>
      </w:pPr>
      <w:r>
        <w:lastRenderedPageBreak/>
        <w:t xml:space="preserve">Find employees earning more than their department's average salary. </w:t>
      </w:r>
      <w:r>
        <w:rPr>
          <w:b/>
        </w:rPr>
        <w:t>(2 marks)</w:t>
      </w:r>
      <w:r>
        <w:rPr>
          <w:color w:val="E97132"/>
        </w:rPr>
        <w:t xml:space="preserve"> </w:t>
      </w:r>
      <w:r w:rsidR="00D00579" w:rsidRPr="00D00579">
        <w:rPr>
          <w:color w:val="E97132"/>
        </w:rPr>
        <w:drawing>
          <wp:inline distT="0" distB="0" distL="0" distR="0" wp14:anchorId="7E503248" wp14:editId="57AE51E1">
            <wp:extent cx="5775325" cy="2840355"/>
            <wp:effectExtent l="0" t="0" r="0" b="0"/>
            <wp:docPr id="10340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9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BCC7" w14:textId="77777777" w:rsidR="00D00579" w:rsidRDefault="00D00579" w:rsidP="00D00579">
      <w:pPr>
        <w:ind w:right="43"/>
      </w:pPr>
    </w:p>
    <w:p w14:paraId="11E63E8B" w14:textId="77777777" w:rsidR="008530E9" w:rsidRDefault="00000000">
      <w:pPr>
        <w:numPr>
          <w:ilvl w:val="0"/>
          <w:numId w:val="2"/>
        </w:numPr>
        <w:spacing w:after="0"/>
        <w:ind w:right="43" w:hanging="268"/>
      </w:pPr>
      <w:r>
        <w:t xml:space="preserve">Find the second-highest distinct salary without using LIMIT, TOP, or FETCH </w:t>
      </w:r>
    </w:p>
    <w:p w14:paraId="48FA2845" w14:textId="77DFF88E" w:rsidR="008530E9" w:rsidRDefault="00000000">
      <w:pPr>
        <w:pStyle w:val="Heading1"/>
        <w:ind w:left="-5"/>
        <w:rPr>
          <w:b w:val="0"/>
          <w:color w:val="000000"/>
        </w:rPr>
      </w:pPr>
      <w:r>
        <w:rPr>
          <w:b w:val="0"/>
          <w:color w:val="000000"/>
        </w:rPr>
        <w:t xml:space="preserve">FIRST. </w:t>
      </w:r>
      <w:r>
        <w:rPr>
          <w:color w:val="000000"/>
        </w:rPr>
        <w:t>(2 marks)</w:t>
      </w:r>
      <w:r>
        <w:rPr>
          <w:b w:val="0"/>
          <w:color w:val="000000"/>
        </w:rPr>
        <w:t xml:space="preserve"> </w:t>
      </w:r>
      <w:r w:rsidR="00D00579" w:rsidRPr="00D00579">
        <w:rPr>
          <w:b w:val="0"/>
          <w:color w:val="000000"/>
        </w:rPr>
        <w:drawing>
          <wp:inline distT="0" distB="0" distL="0" distR="0" wp14:anchorId="664F5FB6" wp14:editId="095766D9">
            <wp:extent cx="5775325" cy="2772410"/>
            <wp:effectExtent l="0" t="0" r="0" b="8890"/>
            <wp:docPr id="163168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6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58F8" w14:textId="77777777" w:rsidR="00D00579" w:rsidRDefault="00D00579" w:rsidP="00D00579"/>
    <w:p w14:paraId="262BA0B4" w14:textId="77777777" w:rsidR="00D00579" w:rsidRDefault="00D00579" w:rsidP="00D00579"/>
    <w:p w14:paraId="6AA28542" w14:textId="77777777" w:rsidR="00D00579" w:rsidRDefault="00D00579" w:rsidP="00D00579"/>
    <w:p w14:paraId="44173049" w14:textId="77777777" w:rsidR="00D00579" w:rsidRDefault="00D00579" w:rsidP="00D00579"/>
    <w:p w14:paraId="60DB1C05" w14:textId="77777777" w:rsidR="00D00579" w:rsidRDefault="00D00579" w:rsidP="00D00579"/>
    <w:p w14:paraId="2C279A2A" w14:textId="77777777" w:rsidR="00D00579" w:rsidRDefault="00D00579" w:rsidP="00D00579"/>
    <w:p w14:paraId="13840BD4" w14:textId="77777777" w:rsidR="00D00579" w:rsidRPr="00D00579" w:rsidRDefault="00D00579" w:rsidP="00D00579"/>
    <w:p w14:paraId="3FE7CDBC" w14:textId="7FC4E695" w:rsidR="008530E9" w:rsidRDefault="00000000" w:rsidP="00D00579">
      <w:pPr>
        <w:pStyle w:val="ListParagraph"/>
        <w:numPr>
          <w:ilvl w:val="0"/>
          <w:numId w:val="2"/>
        </w:numPr>
        <w:ind w:right="43"/>
      </w:pPr>
      <w:r>
        <w:lastRenderedPageBreak/>
        <w:t xml:space="preserve">Rank employees by salary within each department and display the top three employees per department, retaining ties at the cutoff. </w:t>
      </w:r>
      <w:r w:rsidRPr="00D00579">
        <w:rPr>
          <w:b/>
        </w:rPr>
        <w:t>(2 marks)</w:t>
      </w:r>
      <w:r>
        <w:t xml:space="preserve"> </w:t>
      </w:r>
    </w:p>
    <w:p w14:paraId="271C325D" w14:textId="3F2B842A" w:rsidR="00D00579" w:rsidRDefault="00D00579" w:rsidP="00D00579">
      <w:pPr>
        <w:ind w:left="258" w:right="43" w:firstLine="0"/>
      </w:pPr>
      <w:r w:rsidRPr="00D00579">
        <w:drawing>
          <wp:inline distT="0" distB="0" distL="0" distR="0" wp14:anchorId="037A1F2C" wp14:editId="6CB98C5A">
            <wp:extent cx="5775325" cy="5026025"/>
            <wp:effectExtent l="0" t="0" r="0" b="3175"/>
            <wp:docPr id="19560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1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8A00" w14:textId="77777777" w:rsidR="008530E9" w:rsidRDefault="00000000">
      <w:pPr>
        <w:spacing w:after="161" w:line="259" w:lineRule="auto"/>
        <w:ind w:left="0" w:firstLine="0"/>
      </w:pPr>
      <w:r>
        <w:rPr>
          <w:b/>
          <w:color w:val="0070C0"/>
        </w:rPr>
        <w:t xml:space="preserve"> </w:t>
      </w:r>
    </w:p>
    <w:p w14:paraId="1B8084CE" w14:textId="77777777" w:rsidR="00D00579" w:rsidRDefault="00D00579">
      <w:pPr>
        <w:pStyle w:val="Heading2"/>
        <w:ind w:left="-5" w:right="0"/>
      </w:pPr>
    </w:p>
    <w:p w14:paraId="693EE25A" w14:textId="77777777" w:rsidR="00D00579" w:rsidRDefault="00D00579">
      <w:pPr>
        <w:pStyle w:val="Heading2"/>
        <w:ind w:left="-5" w:right="0"/>
      </w:pPr>
    </w:p>
    <w:p w14:paraId="0A1D4488" w14:textId="77777777" w:rsidR="00D00579" w:rsidRDefault="00D00579">
      <w:pPr>
        <w:pStyle w:val="Heading2"/>
        <w:ind w:left="-5" w:right="0"/>
      </w:pPr>
    </w:p>
    <w:p w14:paraId="26CF5DFC" w14:textId="77777777" w:rsidR="00D00579" w:rsidRDefault="00D00579">
      <w:pPr>
        <w:pStyle w:val="Heading2"/>
        <w:ind w:left="-5" w:right="0"/>
      </w:pPr>
    </w:p>
    <w:p w14:paraId="6E5AAE47" w14:textId="77777777" w:rsidR="00D00579" w:rsidRDefault="00D00579">
      <w:pPr>
        <w:pStyle w:val="Heading2"/>
        <w:ind w:left="-5" w:right="0"/>
      </w:pPr>
    </w:p>
    <w:p w14:paraId="5EDD5ACC" w14:textId="77777777" w:rsidR="00D00579" w:rsidRDefault="00D00579">
      <w:pPr>
        <w:pStyle w:val="Heading2"/>
        <w:ind w:left="-5" w:right="0"/>
      </w:pPr>
    </w:p>
    <w:p w14:paraId="79366386" w14:textId="77777777" w:rsidR="00D00579" w:rsidRDefault="00D00579">
      <w:pPr>
        <w:pStyle w:val="Heading2"/>
        <w:ind w:left="-5" w:right="0"/>
      </w:pPr>
    </w:p>
    <w:p w14:paraId="0DDBFB87" w14:textId="77777777" w:rsidR="00D00579" w:rsidRDefault="00D00579">
      <w:pPr>
        <w:pStyle w:val="Heading2"/>
        <w:ind w:left="-5" w:right="0"/>
      </w:pPr>
    </w:p>
    <w:p w14:paraId="53D700A2" w14:textId="4B4D11E8" w:rsidR="008530E9" w:rsidRDefault="00000000">
      <w:pPr>
        <w:pStyle w:val="Heading2"/>
        <w:ind w:left="-5" w:right="0"/>
      </w:pPr>
      <w:r>
        <w:t xml:space="preserve">Question 2: Sales Analytics and Query Optimization (6 Marks) </w:t>
      </w:r>
    </w:p>
    <w:p w14:paraId="7A40307F" w14:textId="77777777" w:rsidR="008530E9" w:rsidRDefault="00000000">
      <w:pPr>
        <w:ind w:left="-5" w:right="43"/>
      </w:pPr>
      <w:r>
        <w:t xml:space="preserve">Create a Sales table with the following columns: </w:t>
      </w:r>
    </w:p>
    <w:p w14:paraId="0B917CB0" w14:textId="77777777" w:rsidR="008530E9" w:rsidRDefault="00000000">
      <w:pPr>
        <w:numPr>
          <w:ilvl w:val="0"/>
          <w:numId w:val="3"/>
        </w:numPr>
        <w:ind w:right="43" w:hanging="360"/>
      </w:pPr>
      <w:r>
        <w:lastRenderedPageBreak/>
        <w:t xml:space="preserve">SaleID </w:t>
      </w:r>
    </w:p>
    <w:p w14:paraId="67692BD9" w14:textId="77777777" w:rsidR="008530E9" w:rsidRDefault="00000000">
      <w:pPr>
        <w:numPr>
          <w:ilvl w:val="0"/>
          <w:numId w:val="3"/>
        </w:numPr>
        <w:ind w:right="43" w:hanging="360"/>
      </w:pPr>
      <w:r>
        <w:t xml:space="preserve">CustomerID </w:t>
      </w:r>
    </w:p>
    <w:p w14:paraId="48C421B6" w14:textId="77777777" w:rsidR="008530E9" w:rsidRDefault="00000000">
      <w:pPr>
        <w:numPr>
          <w:ilvl w:val="0"/>
          <w:numId w:val="3"/>
        </w:numPr>
        <w:ind w:right="43" w:hanging="360"/>
      </w:pPr>
      <w:r>
        <w:t xml:space="preserve">SaleDate </w:t>
      </w:r>
    </w:p>
    <w:p w14:paraId="274E22F4" w14:textId="77777777" w:rsidR="008530E9" w:rsidRDefault="00000000">
      <w:pPr>
        <w:numPr>
          <w:ilvl w:val="0"/>
          <w:numId w:val="3"/>
        </w:numPr>
        <w:ind w:right="43" w:hanging="360"/>
      </w:pPr>
      <w:r>
        <w:t xml:space="preserve">ProductName </w:t>
      </w:r>
    </w:p>
    <w:p w14:paraId="7B9FAA54" w14:textId="77777777" w:rsidR="008530E9" w:rsidRDefault="00000000">
      <w:pPr>
        <w:numPr>
          <w:ilvl w:val="0"/>
          <w:numId w:val="3"/>
        </w:numPr>
        <w:ind w:right="43" w:hanging="360"/>
      </w:pPr>
      <w:r>
        <w:t xml:space="preserve">Quantity </w:t>
      </w:r>
    </w:p>
    <w:p w14:paraId="3756417E" w14:textId="77777777" w:rsidR="008530E9" w:rsidRDefault="00000000">
      <w:pPr>
        <w:numPr>
          <w:ilvl w:val="0"/>
          <w:numId w:val="3"/>
        </w:numPr>
        <w:ind w:right="43" w:hanging="360"/>
      </w:pPr>
      <w:r>
        <w:t xml:space="preserve">UnitPrice </w:t>
      </w:r>
    </w:p>
    <w:p w14:paraId="031B44B0" w14:textId="77777777" w:rsidR="008530E9" w:rsidRDefault="00000000">
      <w:pPr>
        <w:ind w:left="-5" w:right="43"/>
      </w:pPr>
      <w:r>
        <w:t xml:space="preserve">Insert at least 15 sample records covering multiple customers, products, and dates. </w:t>
      </w:r>
    </w:p>
    <w:p w14:paraId="4826B31C" w14:textId="77777777" w:rsidR="008530E9" w:rsidRDefault="00000000">
      <w:pPr>
        <w:ind w:left="-5" w:right="43"/>
      </w:pPr>
      <w:r>
        <w:t xml:space="preserve">Write SQL queries to: </w:t>
      </w:r>
    </w:p>
    <w:p w14:paraId="1F2927C5" w14:textId="3E740B46" w:rsidR="00D00579" w:rsidRDefault="00D00579">
      <w:pPr>
        <w:ind w:left="-5" w:right="43"/>
      </w:pPr>
      <w:r w:rsidRPr="00D00579">
        <w:drawing>
          <wp:inline distT="0" distB="0" distL="0" distR="0" wp14:anchorId="04E1445D" wp14:editId="510865A5">
            <wp:extent cx="4610500" cy="2286198"/>
            <wp:effectExtent l="0" t="0" r="0" b="0"/>
            <wp:docPr id="12493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3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023C" w14:textId="77777777" w:rsidR="008530E9" w:rsidRDefault="00000000">
      <w:pPr>
        <w:numPr>
          <w:ilvl w:val="0"/>
          <w:numId w:val="4"/>
        </w:numPr>
        <w:ind w:right="43" w:hanging="268"/>
      </w:pPr>
      <w:r>
        <w:t xml:space="preserve">Calculate total revenue for each product. </w:t>
      </w:r>
      <w:r>
        <w:rPr>
          <w:b/>
        </w:rPr>
        <w:t>(2 marks)</w:t>
      </w:r>
      <w:r>
        <w:t xml:space="preserve"> </w:t>
      </w:r>
    </w:p>
    <w:p w14:paraId="3C99F27D" w14:textId="6E3589C5" w:rsidR="00D00579" w:rsidRDefault="00D00579" w:rsidP="00D00579">
      <w:pPr>
        <w:ind w:right="43"/>
      </w:pPr>
      <w:r w:rsidRPr="00D00579">
        <w:drawing>
          <wp:inline distT="0" distB="0" distL="0" distR="0" wp14:anchorId="16F33903" wp14:editId="0BDEF80B">
            <wp:extent cx="4625741" cy="1638442"/>
            <wp:effectExtent l="0" t="0" r="3810" b="0"/>
            <wp:docPr id="19042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67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5FBC" w14:textId="77777777" w:rsidR="008530E9" w:rsidRDefault="00000000">
      <w:pPr>
        <w:numPr>
          <w:ilvl w:val="0"/>
          <w:numId w:val="4"/>
        </w:numPr>
        <w:ind w:right="43" w:hanging="268"/>
      </w:pPr>
      <w:r>
        <w:t xml:space="preserve">Calculate monthly revenue and month-over-month revenue change using a window function. </w:t>
      </w:r>
      <w:r>
        <w:rPr>
          <w:b/>
        </w:rPr>
        <w:t>(2 marks)</w:t>
      </w:r>
      <w:r>
        <w:t xml:space="preserve"> </w:t>
      </w:r>
    </w:p>
    <w:p w14:paraId="069D2D2D" w14:textId="1CFEB6B0" w:rsidR="00D00579" w:rsidRDefault="00D00579" w:rsidP="00D00579">
      <w:pPr>
        <w:ind w:right="43"/>
      </w:pPr>
      <w:r w:rsidRPr="00D00579">
        <w:lastRenderedPageBreak/>
        <w:drawing>
          <wp:inline distT="0" distB="0" distL="0" distR="0" wp14:anchorId="72B348CA" wp14:editId="68D0B75A">
            <wp:extent cx="5775325" cy="1992630"/>
            <wp:effectExtent l="0" t="0" r="0" b="7620"/>
            <wp:docPr id="132943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5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8204" w14:textId="77777777" w:rsidR="008530E9" w:rsidRDefault="00000000">
      <w:pPr>
        <w:numPr>
          <w:ilvl w:val="0"/>
          <w:numId w:val="4"/>
        </w:numPr>
        <w:ind w:right="43" w:hanging="268"/>
      </w:pPr>
      <w:r>
        <w:t xml:space="preserve">Rewrite the following query to improve the potential for index usage and explain why your version may perform better. </w:t>
      </w:r>
      <w:r>
        <w:rPr>
          <w:b/>
        </w:rPr>
        <w:t>(2 marks)</w:t>
      </w:r>
      <w:r>
        <w:t xml:space="preserve"> </w:t>
      </w:r>
    </w:p>
    <w:p w14:paraId="6EA5C1AC" w14:textId="77777777" w:rsidR="008530E9" w:rsidRDefault="00000000">
      <w:pPr>
        <w:ind w:left="-5" w:right="43"/>
      </w:pPr>
      <w:r>
        <w:t xml:space="preserve">SELECT * </w:t>
      </w:r>
    </w:p>
    <w:p w14:paraId="6803C4BD" w14:textId="77777777" w:rsidR="008530E9" w:rsidRDefault="00000000">
      <w:pPr>
        <w:ind w:left="-5" w:right="43"/>
      </w:pPr>
      <w:r>
        <w:t xml:space="preserve">FROM Employees </w:t>
      </w:r>
    </w:p>
    <w:p w14:paraId="739F7E2B" w14:textId="77777777" w:rsidR="008530E9" w:rsidRDefault="00000000">
      <w:pPr>
        <w:ind w:left="-5" w:right="43"/>
      </w:pPr>
      <w:r>
        <w:t xml:space="preserve">WHERE YEAR(JoiningDate) = 2025; </w:t>
      </w:r>
    </w:p>
    <w:p w14:paraId="48B82CF5" w14:textId="77777777" w:rsidR="008530E9" w:rsidRDefault="00000000">
      <w:pPr>
        <w:ind w:left="-5" w:right="43"/>
      </w:pPr>
      <w:r>
        <w:t xml:space="preserve">Assume JoiningDate may be indexed. </w:t>
      </w:r>
    </w:p>
    <w:p w14:paraId="413C6352" w14:textId="1BB97E37" w:rsidR="00B27D93" w:rsidRDefault="00B27D93">
      <w:pPr>
        <w:ind w:left="-5" w:right="43"/>
      </w:pPr>
      <w:r>
        <w:t>Ans :</w:t>
      </w:r>
    </w:p>
    <w:p w14:paraId="6719209D" w14:textId="44C75B2F" w:rsidR="00B27D93" w:rsidRDefault="00B27D93">
      <w:pPr>
        <w:ind w:left="-5" w:right="43"/>
      </w:pPr>
      <w:r w:rsidRPr="00B27D93">
        <w:t>SELECT *</w:t>
      </w:r>
      <w:r w:rsidRPr="00B27D93">
        <w:br/>
        <w:t>FROM Employees</w:t>
      </w:r>
      <w:r w:rsidRPr="00B27D93">
        <w:br/>
        <w:t>WHERE JoiningDate &gt;= '2025-01-01' AND JoiningDate &lt;= '2025-12-31';</w:t>
      </w:r>
    </w:p>
    <w:p w14:paraId="5CA19E3A" w14:textId="77777777" w:rsidR="008530E9" w:rsidRDefault="00000000">
      <w:pPr>
        <w:pStyle w:val="Heading2"/>
        <w:ind w:left="-5" w:right="0"/>
      </w:pPr>
      <w:r>
        <w:t xml:space="preserve">Question 3: SQL Troubleshooting (6 Marks) </w:t>
      </w:r>
    </w:p>
    <w:p w14:paraId="3F3FEE23" w14:textId="77777777" w:rsidR="008530E9" w:rsidRDefault="00000000">
      <w:pPr>
        <w:ind w:left="-5" w:right="43"/>
      </w:pPr>
      <w:r>
        <w:t xml:space="preserve">A company maintains millions of employee and transaction records. Its reporting queries are running slowly. </w:t>
      </w:r>
    </w:p>
    <w:p w14:paraId="129F911B" w14:textId="77777777" w:rsidR="008530E9" w:rsidRDefault="00000000">
      <w:pPr>
        <w:ind w:left="-5" w:right="43"/>
      </w:pPr>
      <w:r>
        <w:t xml:space="preserve">Perform the following tasks: </w:t>
      </w:r>
    </w:p>
    <w:p w14:paraId="68E26218" w14:textId="77777777" w:rsidR="00B27D93" w:rsidRDefault="00000000" w:rsidP="00B27D93">
      <w:pPr>
        <w:numPr>
          <w:ilvl w:val="0"/>
          <w:numId w:val="5"/>
        </w:numPr>
        <w:ind w:right="43" w:hanging="268"/>
      </w:pPr>
      <w:r>
        <w:t xml:space="preserve">Explain how an execution plan helps identify expensive operations in a query. </w:t>
      </w:r>
      <w:r>
        <w:rPr>
          <w:b/>
        </w:rPr>
        <w:t>(2 marks)</w:t>
      </w:r>
      <w:r>
        <w:t xml:space="preserve"> </w:t>
      </w:r>
      <w:r w:rsidR="00B27D93" w:rsidRPr="00B27D93">
        <w:rPr>
          <w:b/>
          <w:bCs/>
        </w:rPr>
        <w:t xml:space="preserve"> :</w:t>
      </w:r>
      <w:r w:rsidR="00B27D93">
        <w:t xml:space="preserve">   </w:t>
      </w:r>
    </w:p>
    <w:p w14:paraId="1BB9D4BA" w14:textId="0785BBDF" w:rsidR="00B27D93" w:rsidRPr="00B27D93" w:rsidRDefault="00B27D93" w:rsidP="00B27D93">
      <w:pPr>
        <w:ind w:left="268" w:right="43" w:firstLine="0"/>
      </w:pPr>
      <w:r w:rsidRPr="00B27D93">
        <w:rPr>
          <w:b/>
          <w:bCs/>
        </w:rPr>
        <w:t>Exposes Data Access Methods:</w:t>
      </w:r>
      <w:r w:rsidRPr="00B27D93">
        <w:t xml:space="preserve"> It reveals if the database is using a costly </w:t>
      </w:r>
      <w:r w:rsidRPr="00B27D93">
        <w:rPr>
          <w:b/>
          <w:bCs/>
        </w:rPr>
        <w:t>Full Table Scan</w:t>
      </w:r>
      <w:r w:rsidRPr="00B27D93">
        <w:t xml:space="preserve"> (scanning millions of rows) instead of an efficient </w:t>
      </w:r>
      <w:r w:rsidRPr="00B27D93">
        <w:rPr>
          <w:b/>
          <w:bCs/>
        </w:rPr>
        <w:t>Index Seek/Scan</w:t>
      </w:r>
      <w:r w:rsidRPr="00B27D93">
        <w:t>.</w:t>
      </w:r>
    </w:p>
    <w:p w14:paraId="43229D0A" w14:textId="77777777" w:rsidR="00B27D93" w:rsidRPr="00B27D93" w:rsidRDefault="00B27D93" w:rsidP="00B27D93">
      <w:pPr>
        <w:ind w:left="268" w:right="43" w:firstLine="0"/>
      </w:pPr>
      <w:r w:rsidRPr="00B27D93">
        <w:rPr>
          <w:b/>
          <w:bCs/>
        </w:rPr>
        <w:t>Highlights Costly Operations:</w:t>
      </w:r>
      <w:r w:rsidRPr="00B27D93">
        <w:t xml:space="preserve"> It attaches a weight or percentage cost to each individual step (e.g., joins, sorts, aggregations), allowing developers to pinpoint the exact operation consuming the most CPU or I/O.</w:t>
      </w:r>
    </w:p>
    <w:p w14:paraId="21EF6EB0" w14:textId="77777777" w:rsidR="00B27D93" w:rsidRPr="00B27D93" w:rsidRDefault="00B27D93" w:rsidP="00B27D93">
      <w:pPr>
        <w:ind w:left="268" w:right="43" w:firstLine="0"/>
      </w:pPr>
      <w:r w:rsidRPr="00B27D93">
        <w:rPr>
          <w:b/>
          <w:bCs/>
        </w:rPr>
        <w:t>Flags Mismatches &amp; Bottlenecks:</w:t>
      </w:r>
      <w:r w:rsidRPr="00B27D93">
        <w:t xml:space="preserve"> It shows actual versus estimated row counts. Large discrepancies indicate stale statistics, which lead to suboptimal join choices (like a nested loop instead of a hash match).</w:t>
      </w:r>
    </w:p>
    <w:p w14:paraId="7976188C" w14:textId="77777777" w:rsidR="00B27D93" w:rsidRPr="00B27D93" w:rsidRDefault="00B27D93" w:rsidP="00B27D93">
      <w:pPr>
        <w:ind w:left="268" w:right="43" w:firstLine="0"/>
      </w:pPr>
      <w:r w:rsidRPr="00B27D93">
        <w:pict w14:anchorId="36BA14B9">
          <v:rect id="_x0000_i1031" style="width:0;height:1.5pt" o:hralign="center" o:hrstd="t" o:hr="t" fillcolor="#a0a0a0" stroked="f"/>
        </w:pict>
      </w:r>
    </w:p>
    <w:p w14:paraId="0E8E6ADD" w14:textId="42989F0E" w:rsidR="008530E9" w:rsidRDefault="008530E9" w:rsidP="00B27D93">
      <w:pPr>
        <w:ind w:left="268" w:right="43" w:firstLine="0"/>
      </w:pPr>
    </w:p>
    <w:p w14:paraId="08A660A7" w14:textId="77777777" w:rsidR="008530E9" w:rsidRDefault="00000000">
      <w:pPr>
        <w:numPr>
          <w:ilvl w:val="0"/>
          <w:numId w:val="5"/>
        </w:numPr>
        <w:spacing w:after="0"/>
        <w:ind w:right="43" w:hanging="268"/>
      </w:pPr>
      <w:r>
        <w:lastRenderedPageBreak/>
        <w:t xml:space="preserve">Recommend an appropriate index strategy for queries filtering employees by </w:t>
      </w:r>
    </w:p>
    <w:p w14:paraId="71D69B44" w14:textId="2841B6C6" w:rsidR="008530E9" w:rsidRDefault="00000000">
      <w:pPr>
        <w:ind w:left="-5" w:right="43"/>
      </w:pPr>
      <w:r>
        <w:t xml:space="preserve">DepartmentID and Salary. Explain your reasoning. </w:t>
      </w:r>
      <w:r>
        <w:rPr>
          <w:b/>
        </w:rPr>
        <w:t>(2 marks)</w:t>
      </w:r>
      <w:r>
        <w:t xml:space="preserve"> </w:t>
      </w:r>
      <w:r w:rsidR="00B27D93">
        <w:t>:</w:t>
      </w:r>
    </w:p>
    <w:p w14:paraId="31E35327" w14:textId="77777777" w:rsidR="00B27D93" w:rsidRDefault="00B27D93">
      <w:pPr>
        <w:ind w:left="-5" w:right="43"/>
      </w:pPr>
    </w:p>
    <w:p w14:paraId="246E6EBF" w14:textId="1F3C827A" w:rsidR="00B27D93" w:rsidRDefault="00B27D93">
      <w:pPr>
        <w:ind w:left="-5" w:right="43"/>
      </w:pPr>
      <w:r w:rsidRPr="00B27D93">
        <w:t>CREATE INDEX idx_emp_dept_salary ON Employees (DepartmentID, Salary);</w:t>
      </w:r>
    </w:p>
    <w:p w14:paraId="408C34E0" w14:textId="77777777" w:rsidR="00B27D93" w:rsidRDefault="00B27D93">
      <w:pPr>
        <w:ind w:left="-5" w:right="43"/>
      </w:pPr>
    </w:p>
    <w:p w14:paraId="5A051165" w14:textId="77777777" w:rsidR="00B27D93" w:rsidRDefault="00B27D93">
      <w:pPr>
        <w:ind w:left="-5" w:right="43"/>
      </w:pPr>
    </w:p>
    <w:p w14:paraId="510F6D2C" w14:textId="77777777" w:rsidR="008530E9" w:rsidRDefault="00000000">
      <w:pPr>
        <w:numPr>
          <w:ilvl w:val="0"/>
          <w:numId w:val="5"/>
        </w:numPr>
        <w:spacing w:after="210"/>
        <w:ind w:right="43" w:hanging="268"/>
      </w:pPr>
      <w:r>
        <w:t xml:space="preserve">Write a query to identify duplicate customer email addresses and display only addresses occurring more than once. </w:t>
      </w:r>
      <w:r>
        <w:rPr>
          <w:b/>
        </w:rPr>
        <w:t>(2 marks)</w:t>
      </w:r>
      <w:r>
        <w:t xml:space="preserve"> </w:t>
      </w:r>
    </w:p>
    <w:p w14:paraId="7E4E1B73" w14:textId="49E37686" w:rsidR="00B27D93" w:rsidRDefault="00B27D93" w:rsidP="00B27D93">
      <w:pPr>
        <w:spacing w:after="210"/>
        <w:ind w:left="268" w:right="43" w:firstLine="0"/>
      </w:pPr>
      <w:r w:rsidRPr="00B27D93">
        <w:drawing>
          <wp:inline distT="0" distB="0" distL="0" distR="0" wp14:anchorId="3646DC1B" wp14:editId="5776C116">
            <wp:extent cx="4229467" cy="1082134"/>
            <wp:effectExtent l="0" t="0" r="0" b="3810"/>
            <wp:docPr id="73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6AC3" w14:textId="36B79268" w:rsidR="008530E9" w:rsidRDefault="00000000" w:rsidP="00195D7A">
      <w:pPr>
        <w:spacing w:after="10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757BB4" wp14:editId="3B7883BC">
                <wp:extent cx="5733034" cy="20574"/>
                <wp:effectExtent l="0" t="0" r="0" b="0"/>
                <wp:docPr id="9509" name="Group 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1444" name="Shape 114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5" name="Shape 1144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6" name="Shape 1144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7" name="Shape 1144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8" name="Shape 11448"/>
                        <wps:cNvSpPr/>
                        <wps:spPr>
                          <a:xfrm>
                            <a:off x="305" y="3505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9" name="Shape 11449"/>
                        <wps:cNvSpPr/>
                        <wps:spPr>
                          <a:xfrm>
                            <a:off x="5729986" y="3505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0" name="Shape 11450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1" name="Shape 11451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2" name="Shape 11452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45E51" id="Group 9509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">
                <v:shape id="Shape 114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445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46" o:spid="_x0000_s1029" style="position:absolute;left:33;top: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47" o:spid="_x0000_s1030" style="position:absolute;left:572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48" o:spid="_x0000_s1031" style="position:absolute;left:3;top:35;width:91;height:140;visibility:visible;mso-wrap-style:square;v-text-anchor:top" coordsize="9144,14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" path="m,l9144,r,14021l,14021,,e" fillcolor="#a0a0a0" stroked="f" strokeweight="0">
                  <v:stroke miterlimit="83231f" joinstyle="miter"/>
                  <v:path arrowok="t" textboxrect="0,0,9144,14021"/>
                </v:shape>
                <v:shape id="Shape 11449" o:spid="_x0000_s1032" style="position:absolute;left:57299;top:35;width:92;height:140;visibility:visible;mso-wrap-style:square;v-text-anchor:top" coordsize="9144,14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" path="m,l9144,r,14021l,14021,,e" fillcolor="#e3e3e3" stroked="f" strokeweight="0">
                  <v:stroke miterlimit="83231f" joinstyle="miter"/>
                  <v:path arrowok="t" textboxrect="0,0,9144,14021"/>
                </v:shape>
                <v:shape id="Shape 11450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51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52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7C48876" w14:textId="77777777" w:rsidR="008530E9" w:rsidRDefault="00000000">
      <w:pPr>
        <w:pStyle w:val="Heading1"/>
        <w:ind w:left="-5"/>
      </w:pPr>
      <w:r>
        <w:t xml:space="preserve">SECTION F: MICROSOFT AZURE || Maximum Marks: 15  </w:t>
      </w:r>
    </w:p>
    <w:p w14:paraId="4EB69874" w14:textId="77777777" w:rsidR="00195D7A" w:rsidRDefault="00000000">
      <w:pPr>
        <w:spacing w:after="0" w:line="399" w:lineRule="auto"/>
        <w:ind w:left="-5" w:right="1147"/>
        <w:rPr>
          <w:b/>
          <w:color w:val="0070C0"/>
        </w:rPr>
      </w:pPr>
      <w:r>
        <w:rPr>
          <w:b/>
          <w:color w:val="0070C0"/>
        </w:rPr>
        <w:t>Question 15: Azure Data Lake Storage and Security (5 Marks)</w:t>
      </w:r>
    </w:p>
    <w:p w14:paraId="49B41DF6" w14:textId="24EDB7F3" w:rsidR="008530E9" w:rsidRDefault="00000000">
      <w:pPr>
        <w:spacing w:after="0" w:line="399" w:lineRule="auto"/>
        <w:ind w:left="-5" w:right="1147"/>
      </w:pPr>
      <w:r>
        <w:rPr>
          <w:b/>
          <w:color w:val="0070C0"/>
        </w:rPr>
        <w:t xml:space="preserve"> </w:t>
      </w:r>
      <w:r>
        <w:t xml:space="preserve">A company needs to store confidential business data in Azure for analytics. </w:t>
      </w:r>
    </w:p>
    <w:p w14:paraId="1DEE5364" w14:textId="77777777" w:rsidR="008530E9" w:rsidRDefault="00000000">
      <w:pPr>
        <w:ind w:left="-5" w:right="43"/>
      </w:pPr>
      <w:r>
        <w:t xml:space="preserve">Perform or document the following: </w:t>
      </w:r>
    </w:p>
    <w:p w14:paraId="5B01E1D1" w14:textId="77777777" w:rsidR="008530E9" w:rsidRDefault="00000000">
      <w:pPr>
        <w:numPr>
          <w:ilvl w:val="0"/>
          <w:numId w:val="25"/>
        </w:numPr>
        <w:spacing w:after="0"/>
        <w:ind w:right="43" w:hanging="268"/>
      </w:pPr>
      <w:r>
        <w:t xml:space="preserve">Configure or describe a storage account with hierarchical namespace enabled for </w:t>
      </w:r>
    </w:p>
    <w:p w14:paraId="7240FB7E" w14:textId="77777777" w:rsidR="008530E9" w:rsidRDefault="00000000">
      <w:pPr>
        <w:ind w:left="-5" w:right="43"/>
      </w:pPr>
      <w:r>
        <w:t xml:space="preserve">Azure Data Lake Storage Gen2. </w:t>
      </w:r>
      <w:r>
        <w:rPr>
          <w:b/>
        </w:rPr>
        <w:t>(1 mark)</w:t>
      </w:r>
      <w:r>
        <w:t xml:space="preserve"> </w:t>
      </w:r>
    </w:p>
    <w:p w14:paraId="78F944F3" w14:textId="02C7F54E" w:rsidR="00195D7A" w:rsidRDefault="00195D7A">
      <w:pPr>
        <w:ind w:left="-5" w:right="43"/>
      </w:pPr>
      <w:r w:rsidRPr="00195D7A">
        <w:drawing>
          <wp:inline distT="0" distB="0" distL="0" distR="0" wp14:anchorId="4C1A755F" wp14:editId="4935E1FA">
            <wp:extent cx="4327525" cy="2530377"/>
            <wp:effectExtent l="0" t="0" r="0" b="381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AFB3597-39B3-4C9F-596F-0EB215A254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AFB3597-39B3-4C9F-596F-0EB215A254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9689" cy="25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188B" w14:textId="77777777" w:rsidR="008530E9" w:rsidRDefault="00000000">
      <w:pPr>
        <w:numPr>
          <w:ilvl w:val="0"/>
          <w:numId w:val="25"/>
        </w:numPr>
        <w:ind w:right="43" w:hanging="268"/>
      </w:pPr>
      <w:r>
        <w:t xml:space="preserve">Create a filesystem or container and upload a sample dataset. </w:t>
      </w:r>
      <w:r>
        <w:rPr>
          <w:b/>
        </w:rPr>
        <w:t>(1 mark)</w:t>
      </w:r>
      <w:r>
        <w:t xml:space="preserve"> </w:t>
      </w:r>
    </w:p>
    <w:p w14:paraId="2482CAA2" w14:textId="77777777" w:rsidR="008F0D9C" w:rsidRDefault="00000000" w:rsidP="008F0D9C">
      <w:pPr>
        <w:numPr>
          <w:ilvl w:val="0"/>
          <w:numId w:val="25"/>
        </w:numPr>
        <w:ind w:right="43" w:hanging="268"/>
      </w:pPr>
      <w:r>
        <w:lastRenderedPageBreak/>
        <w:t xml:space="preserve">Explain how Microsoft Entra ID and Azure role-based access control can manage access to the data. </w:t>
      </w:r>
      <w:r>
        <w:rPr>
          <w:b/>
        </w:rPr>
        <w:t>(2 marks)</w:t>
      </w:r>
      <w:r>
        <w:t xml:space="preserve"> </w:t>
      </w:r>
      <w:r w:rsidR="008F0D9C">
        <w:t xml:space="preserve"> :</w:t>
      </w:r>
    </w:p>
    <w:p w14:paraId="3DE6E704" w14:textId="1E46FDC9" w:rsidR="008F0D9C" w:rsidRPr="008F0D9C" w:rsidRDefault="008F0D9C" w:rsidP="008F0D9C">
      <w:pPr>
        <w:ind w:left="268" w:right="43" w:firstLine="0"/>
      </w:pPr>
      <w:r>
        <w:t xml:space="preserve"> </w:t>
      </w:r>
      <w:r w:rsidRPr="008F0D9C">
        <w:rPr>
          <w:b/>
          <w:bCs/>
        </w:rPr>
        <w:t>Identity Authentication via Entra ID:</w:t>
      </w:r>
      <w:r w:rsidRPr="008F0D9C">
        <w:t xml:space="preserve"> All users, security groups, or application service principals must authenticate their identity securely using Microsoft Entra ID tokens instead of shared access keys.</w:t>
      </w:r>
    </w:p>
    <w:p w14:paraId="5E394890" w14:textId="6BE232C4" w:rsidR="008F0D9C" w:rsidRPr="008F0D9C" w:rsidRDefault="008F0D9C" w:rsidP="008F0D9C">
      <w:pPr>
        <w:ind w:left="268" w:right="43" w:firstLine="0"/>
      </w:pPr>
      <w:r w:rsidRPr="008F0D9C">
        <w:rPr>
          <w:b/>
          <w:bCs/>
        </w:rPr>
        <w:t>Control-Plane Management (Azure RBAC):</w:t>
      </w:r>
      <w:r w:rsidRPr="008F0D9C">
        <w:t xml:space="preserve"> Azure RBAC roles are applied at the Storage Account or Container level to govern administrative operations. Standard built-in roles include:</w:t>
      </w:r>
    </w:p>
    <w:p w14:paraId="56A19A6C" w14:textId="77777777" w:rsidR="008F0D9C" w:rsidRPr="008F0D9C" w:rsidRDefault="008F0D9C" w:rsidP="008F0D9C">
      <w:pPr>
        <w:ind w:left="268" w:right="43" w:firstLine="0"/>
      </w:pPr>
      <w:r w:rsidRPr="008F0D9C">
        <w:rPr>
          <w:b/>
          <w:bCs/>
        </w:rPr>
        <w:t>Storage Blob Data Owner:</w:t>
      </w:r>
      <w:r w:rsidRPr="008F0D9C">
        <w:t xml:space="preserve"> Full control over storage container configurations and data.</w:t>
      </w:r>
    </w:p>
    <w:p w14:paraId="10AE0079" w14:textId="77777777" w:rsidR="008F0D9C" w:rsidRPr="008F0D9C" w:rsidRDefault="008F0D9C" w:rsidP="008F0D9C">
      <w:pPr>
        <w:ind w:left="268" w:right="43" w:firstLine="0"/>
      </w:pPr>
      <w:r w:rsidRPr="008F0D9C">
        <w:rPr>
          <w:b/>
          <w:bCs/>
        </w:rPr>
        <w:t>Storage Blob Data Contributor:</w:t>
      </w:r>
      <w:r w:rsidRPr="008F0D9C">
        <w:t xml:space="preserve"> Permits reading, writing, and deleting blob/file assets.</w:t>
      </w:r>
    </w:p>
    <w:p w14:paraId="7E54D042" w14:textId="77777777" w:rsidR="008F0D9C" w:rsidRPr="008F0D9C" w:rsidRDefault="008F0D9C" w:rsidP="008F0D9C">
      <w:pPr>
        <w:ind w:left="268" w:right="43" w:firstLine="0"/>
      </w:pPr>
      <w:r w:rsidRPr="008F0D9C">
        <w:rPr>
          <w:b/>
          <w:bCs/>
        </w:rPr>
        <w:t>Storage Blob Data Reader:</w:t>
      </w:r>
      <w:r w:rsidRPr="008F0D9C">
        <w:t xml:space="preserve"> Restricts access to read-only capabilities.</w:t>
      </w:r>
    </w:p>
    <w:p w14:paraId="25A36B6F" w14:textId="16C67DEC" w:rsidR="008530E9" w:rsidRDefault="008530E9" w:rsidP="008F0D9C">
      <w:pPr>
        <w:ind w:left="268" w:right="43" w:firstLine="0"/>
      </w:pPr>
    </w:p>
    <w:p w14:paraId="095D3A20" w14:textId="77777777" w:rsidR="008530E9" w:rsidRDefault="00000000">
      <w:pPr>
        <w:numPr>
          <w:ilvl w:val="0"/>
          <w:numId w:val="25"/>
        </w:numPr>
        <w:spacing w:after="0"/>
        <w:ind w:right="43" w:hanging="268"/>
      </w:pPr>
      <w:r>
        <w:t xml:space="preserve">Explain how you would verify that unauthorized users cannot access the dataset. </w:t>
      </w:r>
    </w:p>
    <w:p w14:paraId="588B84F6" w14:textId="471A660A" w:rsidR="008530E9" w:rsidRDefault="00000000">
      <w:pPr>
        <w:pStyle w:val="Heading2"/>
        <w:spacing w:after="161"/>
        <w:ind w:left="-5" w:right="0"/>
        <w:rPr>
          <w:b w:val="0"/>
          <w:color w:val="000000"/>
        </w:rPr>
      </w:pPr>
      <w:r>
        <w:rPr>
          <w:color w:val="000000"/>
        </w:rPr>
        <w:t>(1 mark)</w:t>
      </w:r>
      <w:r>
        <w:rPr>
          <w:b w:val="0"/>
          <w:color w:val="000000"/>
        </w:rPr>
        <w:t xml:space="preserve"> </w:t>
      </w:r>
      <w:r w:rsidR="008F0D9C">
        <w:rPr>
          <w:b w:val="0"/>
          <w:color w:val="000000"/>
        </w:rPr>
        <w:t xml:space="preserve"> : </w:t>
      </w:r>
    </w:p>
    <w:p w14:paraId="61D48B92" w14:textId="77777777" w:rsidR="008F0D9C" w:rsidRPr="008F0D9C" w:rsidRDefault="008F0D9C" w:rsidP="008F0D9C">
      <w:pPr>
        <w:numPr>
          <w:ilvl w:val="0"/>
          <w:numId w:val="30"/>
        </w:numPr>
      </w:pPr>
      <w:r w:rsidRPr="008F0D9C">
        <w:rPr>
          <w:b/>
          <w:bCs/>
        </w:rPr>
        <w:t>Explicit Identity Testing:</w:t>
      </w:r>
      <w:r w:rsidRPr="008F0D9C">
        <w:t xml:space="preserve"> Have an unprivileged Entra ID test user or external client attempt to log into the storage account via Azure Storage Explorer, Azure Portal, or a PySpark connection string. The system must immediately throw a 403 Authorization Failed or StorageException: Access Denied error block.</w:t>
      </w:r>
    </w:p>
    <w:p w14:paraId="31FB5D3F" w14:textId="77777777" w:rsidR="008F0D9C" w:rsidRPr="008F0D9C" w:rsidRDefault="008F0D9C" w:rsidP="008F0D9C">
      <w:pPr>
        <w:numPr>
          <w:ilvl w:val="0"/>
          <w:numId w:val="30"/>
        </w:numPr>
      </w:pPr>
      <w:r w:rsidRPr="008F0D9C">
        <w:rPr>
          <w:b/>
          <w:bCs/>
        </w:rPr>
        <w:t>Public Access Verification:</w:t>
      </w:r>
      <w:r w:rsidRPr="008F0D9C">
        <w:t xml:space="preserve"> Generate the direct URL endpoint of the uploaded sample file (e.g., https://&lt;account&gt;.dfs.core.windows.net/container/transactions.csv) and attempt to access it through an anonymous browser incognito window. It should return a standard XML/JSON authentication block failure notice, proving anonymous public entry is disabled.</w:t>
      </w:r>
    </w:p>
    <w:p w14:paraId="1335015F" w14:textId="77777777" w:rsidR="008F0D9C" w:rsidRPr="008F0D9C" w:rsidRDefault="008F0D9C" w:rsidP="008F0D9C">
      <w:pPr>
        <w:numPr>
          <w:ilvl w:val="0"/>
          <w:numId w:val="30"/>
        </w:numPr>
      </w:pPr>
      <w:r w:rsidRPr="008F0D9C">
        <w:rPr>
          <w:b/>
          <w:bCs/>
        </w:rPr>
        <w:t>Monitor via Azure Monitor logs:</w:t>
      </w:r>
      <w:r w:rsidRPr="008F0D9C">
        <w:t xml:space="preserve"> Inspect </w:t>
      </w:r>
      <w:r w:rsidRPr="008F0D9C">
        <w:rPr>
          <w:b/>
          <w:bCs/>
        </w:rPr>
        <w:t>Storage Insights Diagnostic Logs</w:t>
      </w:r>
      <w:r w:rsidRPr="008F0D9C">
        <w:t xml:space="preserve"> to verify that failed unauthenticated queries are successfully flagged, categorized, and blocked by the Azure storage security firewall.</w:t>
      </w:r>
    </w:p>
    <w:p w14:paraId="7C1798AD" w14:textId="77777777" w:rsidR="008F0D9C" w:rsidRDefault="008F0D9C" w:rsidP="008F0D9C"/>
    <w:p w14:paraId="62D54BFF" w14:textId="77777777" w:rsidR="008F0D9C" w:rsidRDefault="008F0D9C" w:rsidP="008F0D9C"/>
    <w:p w14:paraId="1AF3A0B1" w14:textId="77777777" w:rsidR="008F0D9C" w:rsidRDefault="008F0D9C" w:rsidP="008F0D9C"/>
    <w:p w14:paraId="33BB9CC6" w14:textId="77777777" w:rsidR="008F0D9C" w:rsidRDefault="008F0D9C" w:rsidP="008F0D9C"/>
    <w:p w14:paraId="4B5BC0B1" w14:textId="77777777" w:rsidR="008F0D9C" w:rsidRDefault="008F0D9C" w:rsidP="008F0D9C"/>
    <w:p w14:paraId="763C2FD6" w14:textId="77777777" w:rsidR="008F0D9C" w:rsidRDefault="008F0D9C" w:rsidP="008F0D9C"/>
    <w:p w14:paraId="7F0D350A" w14:textId="77777777" w:rsidR="008F0D9C" w:rsidRPr="008F0D9C" w:rsidRDefault="008F0D9C" w:rsidP="008F0D9C"/>
    <w:p w14:paraId="7B78B911" w14:textId="77777777" w:rsidR="008530E9" w:rsidRDefault="00000000">
      <w:pPr>
        <w:pStyle w:val="Heading3"/>
        <w:ind w:left="-5" w:right="0"/>
      </w:pPr>
      <w:r>
        <w:lastRenderedPageBreak/>
        <w:t xml:space="preserve">Question 16: Azure VM Troubleshooting (5 Marks) </w:t>
      </w:r>
    </w:p>
    <w:p w14:paraId="6160AA00" w14:textId="77777777" w:rsidR="008530E9" w:rsidRDefault="00000000">
      <w:pPr>
        <w:ind w:left="-5" w:right="43"/>
      </w:pPr>
      <w:r>
        <w:t xml:space="preserve">A virtual machine is running in Azure, but administrators cannot connect to it. </w:t>
      </w:r>
    </w:p>
    <w:p w14:paraId="5466A055" w14:textId="77777777" w:rsidR="008530E9" w:rsidRDefault="00000000">
      <w:pPr>
        <w:ind w:left="-5" w:right="43"/>
      </w:pPr>
      <w:r>
        <w:t xml:space="preserve">Perform or document the following: </w:t>
      </w:r>
    </w:p>
    <w:p w14:paraId="0021D106" w14:textId="77777777" w:rsidR="008530E9" w:rsidRDefault="00000000">
      <w:pPr>
        <w:numPr>
          <w:ilvl w:val="0"/>
          <w:numId w:val="26"/>
        </w:numPr>
        <w:ind w:right="43" w:hanging="268"/>
      </w:pPr>
      <w:r>
        <w:t xml:space="preserve">Verify the VM's provisioning and power states. </w:t>
      </w:r>
      <w:r>
        <w:rPr>
          <w:b/>
        </w:rPr>
        <w:t>(1 mark)</w:t>
      </w:r>
      <w:r>
        <w:t xml:space="preserve"> </w:t>
      </w:r>
    </w:p>
    <w:p w14:paraId="79536112" w14:textId="77777777" w:rsidR="008F0D9C" w:rsidRDefault="008F0D9C" w:rsidP="008F0D9C">
      <w:pPr>
        <w:spacing w:after="0" w:line="240" w:lineRule="auto"/>
        <w:ind w:left="268" w:firstLine="0"/>
        <w:rPr>
          <w:rFonts w:eastAsia="Times New Roman"/>
          <w:color w:val="auto"/>
          <w:kern w:val="0"/>
          <w14:ligatures w14:val="none"/>
        </w:rPr>
      </w:pPr>
      <w:r w:rsidRPr="008F0D9C">
        <w:rPr>
          <w:rFonts w:eastAsia="Times New Roman"/>
          <w:b/>
          <w:bCs/>
          <w:color w:val="auto"/>
          <w:kern w:val="0"/>
          <w14:ligatures w14:val="none"/>
        </w:rPr>
        <w:t>Provisioning State:</w:t>
      </w:r>
      <w:r w:rsidRPr="008F0D9C">
        <w:rPr>
          <w:rFonts w:eastAsia="Times New Roman"/>
          <w:color w:val="auto"/>
          <w:kern w:val="0"/>
          <w14:ligatures w14:val="none"/>
        </w:rPr>
        <w:t xml:space="preserve"> This represents the status of the Azure fabric deployment. It should say </w:t>
      </w:r>
      <w:r w:rsidRPr="008F0D9C">
        <w:rPr>
          <w:rFonts w:eastAsia="Times New Roman"/>
          <w:b/>
          <w:bCs/>
          <w:color w:val="auto"/>
          <w:kern w:val="0"/>
          <w14:ligatures w14:val="none"/>
        </w:rPr>
        <w:t>Succeeded</w:t>
      </w:r>
      <w:r w:rsidRPr="008F0D9C">
        <w:rPr>
          <w:rFonts w:eastAsia="Times New Roman"/>
          <w:color w:val="auto"/>
          <w:kern w:val="0"/>
          <w14:ligatures w14:val="none"/>
        </w:rPr>
        <w:t xml:space="preserve">. If it says </w:t>
      </w:r>
      <w:r w:rsidRPr="008F0D9C">
        <w:rPr>
          <w:rFonts w:eastAsia="Times New Roman"/>
          <w:i/>
          <w:iCs/>
          <w:color w:val="auto"/>
          <w:kern w:val="0"/>
          <w14:ligatures w14:val="none"/>
        </w:rPr>
        <w:t>Failed</w:t>
      </w:r>
      <w:r w:rsidRPr="008F0D9C">
        <w:rPr>
          <w:rFonts w:eastAsia="Times New Roman"/>
          <w:color w:val="auto"/>
          <w:kern w:val="0"/>
          <w14:ligatures w14:val="none"/>
        </w:rPr>
        <w:t xml:space="preserve"> or </w:t>
      </w:r>
      <w:r w:rsidRPr="008F0D9C">
        <w:rPr>
          <w:rFonts w:eastAsia="Times New Roman"/>
          <w:i/>
          <w:iCs/>
          <w:color w:val="auto"/>
          <w:kern w:val="0"/>
          <w14:ligatures w14:val="none"/>
        </w:rPr>
        <w:t>Updating</w:t>
      </w:r>
      <w:r w:rsidRPr="008F0D9C">
        <w:rPr>
          <w:rFonts w:eastAsia="Times New Roman"/>
          <w:color w:val="auto"/>
          <w:kern w:val="0"/>
          <w14:ligatures w14:val="none"/>
        </w:rPr>
        <w:t>, the underlying hardware allocation or extension deployment failed, requiring a redeployment or reapply operation.</w:t>
      </w:r>
    </w:p>
    <w:p w14:paraId="125BD781" w14:textId="77777777" w:rsidR="00917E07" w:rsidRPr="008F0D9C" w:rsidRDefault="00917E07" w:rsidP="008F0D9C">
      <w:pPr>
        <w:spacing w:after="0" w:line="240" w:lineRule="auto"/>
        <w:ind w:left="268" w:firstLine="0"/>
        <w:rPr>
          <w:rFonts w:eastAsia="Times New Roman"/>
          <w:color w:val="auto"/>
          <w:kern w:val="0"/>
          <w14:ligatures w14:val="none"/>
        </w:rPr>
      </w:pPr>
    </w:p>
    <w:p w14:paraId="0EBFF810" w14:textId="77777777" w:rsidR="008F0D9C" w:rsidRPr="008F0D9C" w:rsidRDefault="008F0D9C" w:rsidP="008F0D9C">
      <w:pPr>
        <w:spacing w:after="0" w:line="240" w:lineRule="auto"/>
        <w:ind w:left="268" w:firstLine="0"/>
        <w:rPr>
          <w:rFonts w:eastAsia="Times New Roman"/>
          <w:color w:val="auto"/>
          <w:kern w:val="0"/>
          <w14:ligatures w14:val="none"/>
        </w:rPr>
      </w:pPr>
      <w:r w:rsidRPr="008F0D9C">
        <w:rPr>
          <w:rFonts w:eastAsia="Times New Roman"/>
          <w:b/>
          <w:bCs/>
          <w:color w:val="auto"/>
          <w:kern w:val="0"/>
          <w14:ligatures w14:val="none"/>
        </w:rPr>
        <w:t>Power State:</w:t>
      </w:r>
      <w:r w:rsidRPr="008F0D9C">
        <w:rPr>
          <w:rFonts w:eastAsia="Times New Roman"/>
          <w:color w:val="auto"/>
          <w:kern w:val="0"/>
          <w14:ligatures w14:val="none"/>
        </w:rPr>
        <w:t xml:space="preserve"> This represents the actual operational runtime state of the hardware. It must display </w:t>
      </w:r>
      <w:r w:rsidRPr="008F0D9C">
        <w:rPr>
          <w:rFonts w:eastAsia="Times New Roman"/>
          <w:b/>
          <w:bCs/>
          <w:color w:val="auto"/>
          <w:kern w:val="0"/>
          <w14:ligatures w14:val="none"/>
        </w:rPr>
        <w:t>Running</w:t>
      </w:r>
      <w:r w:rsidRPr="008F0D9C">
        <w:rPr>
          <w:rFonts w:eastAsia="Times New Roman"/>
          <w:color w:val="auto"/>
          <w:kern w:val="0"/>
          <w14:ligatures w14:val="none"/>
        </w:rPr>
        <w:t xml:space="preserve">. If it shows </w:t>
      </w:r>
      <w:r w:rsidRPr="008F0D9C">
        <w:rPr>
          <w:rFonts w:eastAsia="Times New Roman"/>
          <w:i/>
          <w:iCs/>
          <w:color w:val="auto"/>
          <w:kern w:val="0"/>
          <w14:ligatures w14:val="none"/>
        </w:rPr>
        <w:t>Stopped</w:t>
      </w:r>
      <w:r w:rsidRPr="008F0D9C">
        <w:rPr>
          <w:rFonts w:eastAsia="Times New Roman"/>
          <w:color w:val="auto"/>
          <w:kern w:val="0"/>
          <w14:ligatures w14:val="none"/>
        </w:rPr>
        <w:t xml:space="preserve"> or </w:t>
      </w:r>
      <w:r w:rsidRPr="008F0D9C">
        <w:rPr>
          <w:rFonts w:eastAsia="Times New Roman"/>
          <w:i/>
          <w:iCs/>
          <w:color w:val="auto"/>
          <w:kern w:val="0"/>
          <w14:ligatures w14:val="none"/>
        </w:rPr>
        <w:t>Deallocated</w:t>
      </w:r>
      <w:r w:rsidRPr="008F0D9C">
        <w:rPr>
          <w:rFonts w:eastAsia="Times New Roman"/>
          <w:color w:val="auto"/>
          <w:kern w:val="0"/>
          <w14:ligatures w14:val="none"/>
        </w:rPr>
        <w:t>, the VM is turned off and cannot accept network traffic.</w:t>
      </w:r>
    </w:p>
    <w:p w14:paraId="759C2F7D" w14:textId="77777777" w:rsidR="008F0D9C" w:rsidRPr="008F0D9C" w:rsidRDefault="008F0D9C" w:rsidP="008F0D9C">
      <w:pPr>
        <w:spacing w:before="480" w:after="480" w:line="240" w:lineRule="auto"/>
        <w:ind w:left="0" w:firstLine="0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8F0D9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40545CC">
          <v:rect id="_x0000_i1034" style="width:0;height:1.5pt" o:hralign="center" o:hrstd="t" o:hr="t" fillcolor="#a0a0a0" stroked="f"/>
        </w:pict>
      </w:r>
    </w:p>
    <w:p w14:paraId="20A2BC52" w14:textId="77777777" w:rsidR="008F0D9C" w:rsidRDefault="008F0D9C" w:rsidP="008F0D9C">
      <w:pPr>
        <w:ind w:left="268" w:right="43" w:firstLine="0"/>
      </w:pPr>
    </w:p>
    <w:p w14:paraId="2C5C7520" w14:textId="77777777" w:rsidR="008530E9" w:rsidRDefault="00000000">
      <w:pPr>
        <w:numPr>
          <w:ilvl w:val="0"/>
          <w:numId w:val="26"/>
        </w:numPr>
        <w:ind w:right="43" w:hanging="268"/>
      </w:pPr>
      <w:r>
        <w:t xml:space="preserve">Explain how Network Security Group rules can prevent connectivity. </w:t>
      </w:r>
      <w:r>
        <w:rPr>
          <w:b/>
        </w:rPr>
        <w:t>(1 mark)</w:t>
      </w:r>
      <w:r>
        <w:t xml:space="preserve"> </w:t>
      </w:r>
    </w:p>
    <w:p w14:paraId="59BCEF29" w14:textId="77777777" w:rsidR="008F0D9C" w:rsidRPr="008F0D9C" w:rsidRDefault="008F0D9C" w:rsidP="008F0D9C">
      <w:pPr>
        <w:ind w:left="268" w:right="43" w:firstLine="0"/>
      </w:pPr>
      <w:r w:rsidRPr="008F0D9C">
        <w:t xml:space="preserve">A </w:t>
      </w:r>
      <w:r w:rsidRPr="008F0D9C">
        <w:rPr>
          <w:b/>
          <w:bCs/>
        </w:rPr>
        <w:t>Network Security Group (NSG)</w:t>
      </w:r>
      <w:r w:rsidRPr="008F0D9C">
        <w:t xml:space="preserve"> acts as a stateful firewall controlling inbound and outbound traffic. It can block connection attempts through the following mechanics:</w:t>
      </w:r>
    </w:p>
    <w:p w14:paraId="402FD5EE" w14:textId="77777777" w:rsidR="008F0D9C" w:rsidRPr="008F0D9C" w:rsidRDefault="008F0D9C" w:rsidP="00917E07">
      <w:pPr>
        <w:ind w:left="720" w:right="43" w:firstLine="0"/>
      </w:pPr>
      <w:r w:rsidRPr="008F0D9C">
        <w:rPr>
          <w:b/>
          <w:bCs/>
        </w:rPr>
        <w:t>Missing Inbound Allow Rules:</w:t>
      </w:r>
      <w:r w:rsidRPr="008F0D9C">
        <w:t xml:space="preserve"> By default, all inbound traffic from the public internet is blocked by the default </w:t>
      </w:r>
      <w:r w:rsidRPr="008F0D9C">
        <w:rPr>
          <w:b/>
          <w:bCs/>
        </w:rPr>
        <w:t>DenyAllInbound</w:t>
      </w:r>
      <w:r w:rsidRPr="008F0D9C">
        <w:t xml:space="preserve"> rule. If an explicit rule allowing your connection protocol—such as </w:t>
      </w:r>
      <w:r w:rsidRPr="008F0D9C">
        <w:rPr>
          <w:b/>
          <w:bCs/>
        </w:rPr>
        <w:t>Port 22</w:t>
      </w:r>
      <w:r w:rsidRPr="008F0D9C">
        <w:t xml:space="preserve"> for Linux SSH or </w:t>
      </w:r>
      <w:r w:rsidRPr="008F0D9C">
        <w:rPr>
          <w:b/>
          <w:bCs/>
        </w:rPr>
        <w:t>Port 3389</w:t>
      </w:r>
      <w:r w:rsidRPr="008F0D9C">
        <w:t xml:space="preserve"> for Windows RDP—is missing, the connection will drop.</w:t>
      </w:r>
    </w:p>
    <w:p w14:paraId="062EE3BB" w14:textId="77777777" w:rsidR="008F0D9C" w:rsidRPr="008F0D9C" w:rsidRDefault="008F0D9C" w:rsidP="00917E07">
      <w:pPr>
        <w:ind w:left="720" w:right="43" w:firstLine="0"/>
      </w:pPr>
      <w:r w:rsidRPr="008F0D9C">
        <w:rPr>
          <w:b/>
          <w:bCs/>
        </w:rPr>
        <w:t>Rule Priority Overrides:</w:t>
      </w:r>
      <w:r w:rsidRPr="008F0D9C">
        <w:t xml:space="preserve"> NSG rules are evaluated sequentially based on priority numbers (100 to 65000; lower numbers execute first). Even if you have a rule allowing port access at priority 500, a higher-priority rule (e.g., priority 200) that explicitly denies that same IP subnet or port will take precedence and block the traffic.</w:t>
      </w:r>
    </w:p>
    <w:p w14:paraId="342B8BFE" w14:textId="77777777" w:rsidR="008F0D9C" w:rsidRDefault="008F0D9C" w:rsidP="008F0D9C">
      <w:pPr>
        <w:ind w:left="268" w:right="43" w:firstLine="0"/>
      </w:pPr>
    </w:p>
    <w:p w14:paraId="72060AF7" w14:textId="77777777" w:rsidR="008530E9" w:rsidRDefault="00000000">
      <w:pPr>
        <w:numPr>
          <w:ilvl w:val="0"/>
          <w:numId w:val="26"/>
        </w:numPr>
        <w:ind w:right="43" w:hanging="268"/>
      </w:pPr>
      <w:r>
        <w:t xml:space="preserve">Explain how subnet and routing configuration affect connectivity. </w:t>
      </w:r>
      <w:r>
        <w:rPr>
          <w:b/>
        </w:rPr>
        <w:t>(1 mark)</w:t>
      </w:r>
      <w:r>
        <w:t xml:space="preserve"> </w:t>
      </w:r>
    </w:p>
    <w:p w14:paraId="61C6B4D6" w14:textId="77777777" w:rsidR="008F0D9C" w:rsidRPr="008F0D9C" w:rsidRDefault="008F0D9C" w:rsidP="008F0D9C">
      <w:pPr>
        <w:ind w:left="268" w:right="43" w:firstLine="0"/>
      </w:pPr>
      <w:r>
        <w:t xml:space="preserve"> </w:t>
      </w:r>
      <w:r w:rsidRPr="008F0D9C">
        <w:t>Traffic must find a valid path between your client machine and the VM network interface. Connectivity fails if errors exist within the Virtual Network (VNet) routing fabric:</w:t>
      </w:r>
    </w:p>
    <w:p w14:paraId="1F145667" w14:textId="60AA3258" w:rsidR="008F0D9C" w:rsidRPr="008F0D9C" w:rsidRDefault="008F0D9C" w:rsidP="00917E07">
      <w:pPr>
        <w:ind w:left="720" w:right="43" w:firstLine="0"/>
      </w:pPr>
      <w:r w:rsidRPr="008F0D9C">
        <w:rPr>
          <w:b/>
          <w:bCs/>
        </w:rPr>
        <w:t>Route Tables &amp; UDRs:</w:t>
      </w:r>
      <w:r w:rsidRPr="008F0D9C">
        <w:t xml:space="preserve"> Azure automatically provisions system routes to direct traffic. However, if a </w:t>
      </w:r>
      <w:r w:rsidRPr="008F0D9C">
        <w:rPr>
          <w:b/>
          <w:bCs/>
        </w:rPr>
        <w:t>User-Defined Route (UDR)</w:t>
      </w:r>
      <w:r w:rsidRPr="008F0D9C">
        <w:t xml:space="preserve"> is attached to the VM's subnet that overrides default paths</w:t>
      </w:r>
      <w:r>
        <w:t xml:space="preserve"> </w:t>
      </w:r>
      <w:r w:rsidRPr="008F0D9C">
        <w:t>for instance, routing all internet-bound traffic through a misconfigured or down network virtual appliance (NVA) or firewall</w:t>
      </w:r>
      <w:r>
        <w:t xml:space="preserve"> </w:t>
      </w:r>
      <w:r w:rsidRPr="008F0D9C">
        <w:t>the return traffic package gets lost in a routing black hole.</w:t>
      </w:r>
    </w:p>
    <w:p w14:paraId="6A436D08" w14:textId="77777777" w:rsidR="008F0D9C" w:rsidRPr="008F0D9C" w:rsidRDefault="008F0D9C" w:rsidP="00917E07">
      <w:pPr>
        <w:ind w:left="720" w:right="43" w:firstLine="0"/>
      </w:pPr>
      <w:r w:rsidRPr="008F0D9C">
        <w:rPr>
          <w:b/>
          <w:bCs/>
        </w:rPr>
        <w:lastRenderedPageBreak/>
        <w:t>Missing Gateway/Peering Links:</w:t>
      </w:r>
      <w:r w:rsidRPr="008F0D9C">
        <w:t xml:space="preserve"> If you are trying to access the VM via a private network layout (such as a VPN or ExpressRoute connection), connectivity will drop if </w:t>
      </w:r>
      <w:r w:rsidRPr="008F0D9C">
        <w:rPr>
          <w:b/>
          <w:bCs/>
        </w:rPr>
        <w:t>VNet Peering</w:t>
      </w:r>
      <w:r w:rsidRPr="008F0D9C">
        <w:t xml:space="preserve"> configurations are broken, or if the subnet's route table lacks a route directing private ranges to the Virtual Network Gateway.</w:t>
      </w:r>
    </w:p>
    <w:p w14:paraId="1568B6AA" w14:textId="37BAADEA" w:rsidR="008F0D9C" w:rsidRDefault="008F0D9C" w:rsidP="008F0D9C">
      <w:pPr>
        <w:ind w:left="268" w:right="43" w:firstLine="0"/>
      </w:pPr>
    </w:p>
    <w:p w14:paraId="6CDF92C0" w14:textId="77777777" w:rsidR="008530E9" w:rsidRDefault="00000000">
      <w:pPr>
        <w:numPr>
          <w:ilvl w:val="0"/>
          <w:numId w:val="26"/>
        </w:numPr>
        <w:ind w:right="43" w:hanging="268"/>
      </w:pPr>
      <w:r>
        <w:t xml:space="preserve">Recommend a secure troubleshooting method that avoids unnecessarily exposing the VM to the public internet. </w:t>
      </w:r>
      <w:r>
        <w:rPr>
          <w:b/>
        </w:rPr>
        <w:t>(2 marks)</w:t>
      </w:r>
      <w:r>
        <w:t xml:space="preserve"> </w:t>
      </w:r>
    </w:p>
    <w:p w14:paraId="30B821DD" w14:textId="7DF93BC7" w:rsidR="008F0D9C" w:rsidRDefault="008F0D9C" w:rsidP="008F0D9C">
      <w:pPr>
        <w:ind w:left="336" w:right="43" w:firstLine="0"/>
      </w:pPr>
      <w:r w:rsidRPr="008F0D9C">
        <w:t xml:space="preserve">Use </w:t>
      </w:r>
      <w:r w:rsidRPr="008F0D9C">
        <w:rPr>
          <w:b/>
          <w:bCs/>
        </w:rPr>
        <w:t>Azure Bastion</w:t>
      </w:r>
      <w:r w:rsidRPr="008F0D9C">
        <w:t xml:space="preserve"> to establish a secure RDP/SSH session directly inside the Azure Portal browser via TLS/443 without assigning a public IP address to the VM. Alternatively, connect through the native </w:t>
      </w:r>
      <w:r w:rsidRPr="008F0D9C">
        <w:rPr>
          <w:b/>
          <w:bCs/>
        </w:rPr>
        <w:t>Serial Console</w:t>
      </w:r>
      <w:r w:rsidRPr="008F0D9C">
        <w:t xml:space="preserve"> to troubleshoot lower-level guest OS boot errors over the secure Azure management plane.</w:t>
      </w:r>
    </w:p>
    <w:p w14:paraId="580DB4AD" w14:textId="77777777" w:rsidR="008530E9" w:rsidRDefault="00000000">
      <w:pPr>
        <w:pStyle w:val="Heading3"/>
        <w:ind w:left="-5" w:right="0"/>
      </w:pPr>
      <w:r>
        <w:t xml:space="preserve">Question 17: Azure Data Integration (5 Marks) </w:t>
      </w:r>
    </w:p>
    <w:p w14:paraId="20D94477" w14:textId="77777777" w:rsidR="008530E9" w:rsidRDefault="00000000">
      <w:pPr>
        <w:ind w:left="-5" w:right="43"/>
      </w:pPr>
      <w:r>
        <w:t xml:space="preserve">A company receives a CSV file containing daily customer transactions and needs to prepare it for analysis. </w:t>
      </w:r>
    </w:p>
    <w:p w14:paraId="4A24471F" w14:textId="77777777" w:rsidR="008530E9" w:rsidRDefault="00000000">
      <w:pPr>
        <w:ind w:left="-5" w:right="43"/>
      </w:pPr>
      <w:r>
        <w:t xml:space="preserve">Design a solution using Azure services. </w:t>
      </w:r>
    </w:p>
    <w:p w14:paraId="6CC94B72" w14:textId="77777777" w:rsidR="008530E9" w:rsidRDefault="00000000">
      <w:pPr>
        <w:numPr>
          <w:ilvl w:val="0"/>
          <w:numId w:val="27"/>
        </w:numPr>
        <w:ind w:right="43" w:hanging="268"/>
      </w:pPr>
      <w:r>
        <w:t xml:space="preserve">Select an appropriate service to orchestrate data movement. </w:t>
      </w:r>
      <w:r>
        <w:rPr>
          <w:b/>
        </w:rPr>
        <w:t>(1 mark)</w:t>
      </w:r>
      <w:r>
        <w:t xml:space="preserve"> </w:t>
      </w:r>
    </w:p>
    <w:p w14:paraId="65B6E028" w14:textId="5C4F7430" w:rsidR="008F0D9C" w:rsidRPr="008F0D9C" w:rsidRDefault="008F0D9C" w:rsidP="008F0D9C">
      <w:pPr>
        <w:ind w:left="720" w:right="43" w:firstLine="0"/>
      </w:pPr>
      <w:r w:rsidRPr="008F0D9C">
        <w:rPr>
          <w:b/>
          <w:bCs/>
        </w:rPr>
        <w:t>Selected Orchestration Service:</w:t>
      </w:r>
      <w:r w:rsidRPr="008F0D9C">
        <w:t xml:space="preserve"> Use </w:t>
      </w:r>
      <w:r w:rsidRPr="008F0D9C">
        <w:rPr>
          <w:b/>
          <w:bCs/>
        </w:rPr>
        <w:t>Azure Data Factory (ADF)</w:t>
      </w:r>
      <w:r w:rsidRPr="008F0D9C">
        <w:t xml:space="preserve"> as the cloud architect to orchestrate data movements. It offers enterprise-grade scheduling, automated workflows, and native serverless connectivity across diverse storage environments.</w:t>
      </w:r>
    </w:p>
    <w:p w14:paraId="542974D9" w14:textId="501F7D7D" w:rsidR="008F0D9C" w:rsidRDefault="008F0D9C" w:rsidP="008F0D9C">
      <w:pPr>
        <w:ind w:left="720" w:right="43" w:firstLine="0"/>
      </w:pPr>
    </w:p>
    <w:p w14:paraId="016056CB" w14:textId="77777777" w:rsidR="008530E9" w:rsidRDefault="00000000">
      <w:pPr>
        <w:numPr>
          <w:ilvl w:val="0"/>
          <w:numId w:val="27"/>
        </w:numPr>
        <w:ind w:right="43" w:hanging="268"/>
      </w:pPr>
      <w:r>
        <w:t xml:space="preserve">Explain how to copy the CSV file into Azure Data Lake Storage Gen2. </w:t>
      </w:r>
      <w:r>
        <w:rPr>
          <w:b/>
        </w:rPr>
        <w:t>(1 mark)</w:t>
      </w:r>
      <w:r>
        <w:t xml:space="preserve"> </w:t>
      </w:r>
    </w:p>
    <w:p w14:paraId="5CE498FE" w14:textId="0BC004C6" w:rsidR="008F0D9C" w:rsidRPr="008F0D9C" w:rsidRDefault="008F0D9C" w:rsidP="008F0D9C">
      <w:pPr>
        <w:ind w:left="720" w:right="43" w:firstLine="0"/>
      </w:pPr>
      <w:r w:rsidRPr="008F0D9C">
        <w:rPr>
          <w:b/>
          <w:bCs/>
        </w:rPr>
        <w:t>Copying to ADLS Gen2:</w:t>
      </w:r>
      <w:r w:rsidRPr="008F0D9C">
        <w:t xml:space="preserve"> Implement an ADF </w:t>
      </w:r>
      <w:r w:rsidRPr="008F0D9C">
        <w:rPr>
          <w:b/>
          <w:bCs/>
        </w:rPr>
        <w:t>Copy Activity</w:t>
      </w:r>
      <w:r w:rsidRPr="008F0D9C">
        <w:t xml:space="preserve"> that maps data from your incoming source directory to the destination container. It manages compression, file parsing, and secure, high-throughput cloud loading automatically.</w:t>
      </w:r>
    </w:p>
    <w:p w14:paraId="5B8580CD" w14:textId="48CE29E8" w:rsidR="008F0D9C" w:rsidRDefault="008F0D9C" w:rsidP="008F0D9C">
      <w:pPr>
        <w:ind w:left="268" w:right="43" w:firstLine="0"/>
      </w:pPr>
    </w:p>
    <w:p w14:paraId="67EE5F51" w14:textId="77777777" w:rsidR="008530E9" w:rsidRDefault="00000000">
      <w:pPr>
        <w:numPr>
          <w:ilvl w:val="0"/>
          <w:numId w:val="27"/>
        </w:numPr>
        <w:ind w:right="43" w:hanging="268"/>
      </w:pPr>
      <w:r>
        <w:t xml:space="preserve">Describe how to organize files by ingestion date. </w:t>
      </w:r>
      <w:r>
        <w:rPr>
          <w:b/>
        </w:rPr>
        <w:t>(1 mark)</w:t>
      </w:r>
      <w:r>
        <w:t xml:space="preserve"> </w:t>
      </w:r>
    </w:p>
    <w:p w14:paraId="7F5CF11D" w14:textId="4A747745" w:rsidR="008F0D9C" w:rsidRDefault="008F0D9C" w:rsidP="008F0D9C">
      <w:pPr>
        <w:ind w:left="268" w:right="43" w:firstLine="0"/>
      </w:pPr>
      <w:r>
        <w:t>I</w:t>
      </w:r>
      <w:r w:rsidRPr="008F0D9C">
        <w:rPr>
          <w:b/>
          <w:bCs/>
        </w:rPr>
        <w:t>ngestion Date Organization:</w:t>
      </w:r>
      <w:r w:rsidRPr="008F0D9C">
        <w:t xml:space="preserve"> Apply dynamic time expressions within the ADF Sink folder path configurations to generate dated folders on the fly. This automatically segments files into structured paths like year=2026/month=10/day=28/ as they land</w:t>
      </w:r>
    </w:p>
    <w:p w14:paraId="016CEC96" w14:textId="77777777" w:rsidR="008F0D9C" w:rsidRDefault="008F0D9C" w:rsidP="008F0D9C">
      <w:pPr>
        <w:ind w:left="268" w:right="43" w:firstLine="0"/>
      </w:pPr>
    </w:p>
    <w:p w14:paraId="3ECBA1C2" w14:textId="77777777" w:rsidR="008530E9" w:rsidRDefault="00000000">
      <w:pPr>
        <w:numPr>
          <w:ilvl w:val="0"/>
          <w:numId w:val="27"/>
        </w:numPr>
        <w:ind w:right="43" w:hanging="268"/>
      </w:pPr>
      <w:r>
        <w:t xml:space="preserve">Explain how to handle malformed records and missing values. </w:t>
      </w:r>
      <w:r>
        <w:rPr>
          <w:b/>
        </w:rPr>
        <w:t>(1 mark)</w:t>
      </w:r>
      <w:r>
        <w:t xml:space="preserve"> </w:t>
      </w:r>
    </w:p>
    <w:p w14:paraId="46E21814" w14:textId="42ABDF94" w:rsidR="008F0D9C" w:rsidRPr="008F0D9C" w:rsidRDefault="008F0D9C" w:rsidP="008F0D9C">
      <w:pPr>
        <w:ind w:left="720" w:right="43" w:firstLine="0"/>
      </w:pPr>
      <w:r w:rsidRPr="008F0D9C">
        <w:rPr>
          <w:b/>
          <w:bCs/>
        </w:rPr>
        <w:lastRenderedPageBreak/>
        <w:t>Handling Faulty Records:</w:t>
      </w:r>
      <w:r w:rsidRPr="008F0D9C">
        <w:t xml:space="preserve"> Route data through an ADF </w:t>
      </w:r>
      <w:r w:rsidRPr="008F0D9C">
        <w:rPr>
          <w:b/>
          <w:bCs/>
        </w:rPr>
        <w:t>Mapping Data Flow</w:t>
      </w:r>
      <w:r w:rsidRPr="008F0D9C">
        <w:t xml:space="preserve"> to clean and process fields before saving. Use </w:t>
      </w:r>
      <w:r w:rsidRPr="008F0D9C">
        <w:rPr>
          <w:i/>
          <w:iCs/>
        </w:rPr>
        <w:t>Conditional Split</w:t>
      </w:r>
      <w:r w:rsidRPr="008F0D9C">
        <w:t xml:space="preserve"> to isolate malformed rows into a separate error directory and </w:t>
      </w:r>
      <w:r w:rsidRPr="008F0D9C">
        <w:rPr>
          <w:i/>
          <w:iCs/>
        </w:rPr>
        <w:t>Derived Column</w:t>
      </w:r>
      <w:r w:rsidRPr="008F0D9C">
        <w:t xml:space="preserve"> to substitute missing values with defaults.</w:t>
      </w:r>
    </w:p>
    <w:p w14:paraId="4756DF3F" w14:textId="6AC2A39C" w:rsidR="008F0D9C" w:rsidRDefault="008F0D9C" w:rsidP="008F0D9C">
      <w:pPr>
        <w:ind w:left="268" w:right="43" w:firstLine="0"/>
      </w:pPr>
    </w:p>
    <w:p w14:paraId="25097408" w14:textId="77777777" w:rsidR="008530E9" w:rsidRDefault="00000000">
      <w:pPr>
        <w:numPr>
          <w:ilvl w:val="0"/>
          <w:numId w:val="27"/>
        </w:numPr>
        <w:spacing w:after="210"/>
        <w:ind w:right="43" w:hanging="268"/>
      </w:pPr>
      <w:r>
        <w:t xml:space="preserve">Explain how to monitor pipeline execution and validate data completeness. </w:t>
      </w:r>
      <w:r>
        <w:rPr>
          <w:b/>
        </w:rPr>
        <w:t>(1 mark)</w:t>
      </w:r>
      <w:r>
        <w:t xml:space="preserve"> </w:t>
      </w:r>
    </w:p>
    <w:p w14:paraId="7773A041" w14:textId="3DA3177B" w:rsidR="008F0D9C" w:rsidRPr="008F0D9C" w:rsidRDefault="008F0D9C" w:rsidP="008F0D9C">
      <w:pPr>
        <w:ind w:left="268" w:right="43" w:firstLine="0"/>
      </w:pPr>
      <w:r w:rsidRPr="008F0D9C">
        <w:rPr>
          <w:b/>
          <w:bCs/>
        </w:rPr>
        <w:t xml:space="preserve"> Monitoring &amp; Validation:</w:t>
      </w:r>
      <w:r w:rsidRPr="008F0D9C">
        <w:t xml:space="preserve"> Track runtime pipeline success, pipeline delays, and errors using the visual </w:t>
      </w:r>
      <w:r w:rsidRPr="008F0D9C">
        <w:rPr>
          <w:b/>
          <w:bCs/>
        </w:rPr>
        <w:t>ADF Monitor Dashboard</w:t>
      </w:r>
      <w:r w:rsidRPr="008F0D9C">
        <w:t xml:space="preserve"> and Azure Monitor logs. Use </w:t>
      </w:r>
      <w:r w:rsidRPr="008F0D9C">
        <w:rPr>
          <w:i/>
          <w:iCs/>
        </w:rPr>
        <w:t>Get Metadata</w:t>
      </w:r>
      <w:r w:rsidRPr="008F0D9C">
        <w:t xml:space="preserve"> activities to cross-verify row counts and file sizes between source and destination layers.</w:t>
      </w:r>
    </w:p>
    <w:p w14:paraId="13A68CC8" w14:textId="77777777" w:rsidR="008F0D9C" w:rsidRDefault="008F0D9C" w:rsidP="008F0D9C">
      <w:pPr>
        <w:spacing w:after="210"/>
        <w:ind w:left="268" w:right="43" w:firstLine="0"/>
      </w:pPr>
    </w:p>
    <w:p w14:paraId="76B5279A" w14:textId="77777777" w:rsidR="008530E9" w:rsidRDefault="00000000">
      <w:pPr>
        <w:spacing w:after="10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5BA70B" wp14:editId="31241E79">
                <wp:extent cx="5733034" cy="20320"/>
                <wp:effectExtent l="0" t="0" r="0" b="0"/>
                <wp:docPr id="9055" name="Group 9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488" name="Shape 114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9" name="Shape 11489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0" name="Shape 11490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1" name="Shape 11491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2" name="Shape 1149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3" name="Shape 1149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4" name="Shape 1149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5" name="Shape 1149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6" name="Shape 1149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5" style="width:451.42pt;height:1.59998pt;mso-position-horizontal-relative:char;mso-position-vertical-relative:line" coordsize="57330,203">
                <v:shape id="Shape 1149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49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9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50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0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50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50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0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50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BD30D7" w14:textId="77777777" w:rsidR="008530E9" w:rsidRDefault="00000000">
      <w:pPr>
        <w:spacing w:after="0" w:line="259" w:lineRule="auto"/>
        <w:ind w:left="0" w:firstLine="0"/>
      </w:pPr>
      <w:r>
        <w:t xml:space="preserve"> </w:t>
      </w:r>
    </w:p>
    <w:sectPr w:rsidR="008530E9">
      <w:pgSz w:w="11906" w:h="16838"/>
      <w:pgMar w:top="1491" w:right="1371" w:bottom="1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C44"/>
    <w:multiLevelType w:val="hybridMultilevel"/>
    <w:tmpl w:val="76B806C2"/>
    <w:lvl w:ilvl="0" w:tplc="7A4C45AA">
      <w:start w:val="1"/>
      <w:numFmt w:val="lowerLetter"/>
      <w:lvlText w:val="%1.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CE9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43E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C80C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0B9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024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DE2A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68AF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504C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2C62D7"/>
    <w:multiLevelType w:val="hybridMultilevel"/>
    <w:tmpl w:val="430C9042"/>
    <w:lvl w:ilvl="0" w:tplc="B1F44C7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8A80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9272A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8AFB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022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509B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692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62FD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2441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A65D5"/>
    <w:multiLevelType w:val="multilevel"/>
    <w:tmpl w:val="EDC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3446"/>
    <w:multiLevelType w:val="hybridMultilevel"/>
    <w:tmpl w:val="2CB0D52C"/>
    <w:lvl w:ilvl="0" w:tplc="7EB0933A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4261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7A77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CE84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EB7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AB5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4E72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2BF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6AE9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D45DB4"/>
    <w:multiLevelType w:val="hybridMultilevel"/>
    <w:tmpl w:val="2ADA64CE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5" w15:restartNumberingAfterBreak="0">
    <w:nsid w:val="1BD620C6"/>
    <w:multiLevelType w:val="hybridMultilevel"/>
    <w:tmpl w:val="EBEAF7E8"/>
    <w:lvl w:ilvl="0" w:tplc="2CCE41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6C0F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0CD1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860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4EC1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6C6C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B434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3256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4B0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1A541F"/>
    <w:multiLevelType w:val="hybridMultilevel"/>
    <w:tmpl w:val="D2E8C892"/>
    <w:lvl w:ilvl="0" w:tplc="02527DD8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528C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F453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091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BA51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E53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0E9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839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C46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4F2303"/>
    <w:multiLevelType w:val="hybridMultilevel"/>
    <w:tmpl w:val="B1DE2A3C"/>
    <w:lvl w:ilvl="0" w:tplc="A8126A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E887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BEA0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5207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72C1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486A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A0EB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56AC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EFE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567271"/>
    <w:multiLevelType w:val="hybridMultilevel"/>
    <w:tmpl w:val="4D262EB4"/>
    <w:lvl w:ilvl="0" w:tplc="2AC091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9ECA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2257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4276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272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AD6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72AC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B8D4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65A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953222"/>
    <w:multiLevelType w:val="multilevel"/>
    <w:tmpl w:val="163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F3D07"/>
    <w:multiLevelType w:val="hybridMultilevel"/>
    <w:tmpl w:val="E6CE224A"/>
    <w:lvl w:ilvl="0" w:tplc="B2C6EDAE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86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AD5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42A9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233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A481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5A10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C5B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447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F821DF"/>
    <w:multiLevelType w:val="hybridMultilevel"/>
    <w:tmpl w:val="5752799C"/>
    <w:lvl w:ilvl="0" w:tplc="F7784A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AC68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A0EB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ED1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2091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5E04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B8F8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6474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C0B3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152545"/>
    <w:multiLevelType w:val="hybridMultilevel"/>
    <w:tmpl w:val="E16A58A4"/>
    <w:lvl w:ilvl="0" w:tplc="FF3C63AA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76D8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40F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76BB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E28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6E0A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E5C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FABE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526F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3C0CDD"/>
    <w:multiLevelType w:val="hybridMultilevel"/>
    <w:tmpl w:val="35E61D90"/>
    <w:lvl w:ilvl="0" w:tplc="8760F5E8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AF3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60C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E4F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6A1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AE3F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8AC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C7B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18DA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752B80"/>
    <w:multiLevelType w:val="hybridMultilevel"/>
    <w:tmpl w:val="3078EC90"/>
    <w:lvl w:ilvl="0" w:tplc="E2C2D19C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641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C5F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F45D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AFD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1A1A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A89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853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86EF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B153AC"/>
    <w:multiLevelType w:val="hybridMultilevel"/>
    <w:tmpl w:val="6C2E9E00"/>
    <w:lvl w:ilvl="0" w:tplc="021059BC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7686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4038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C252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801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1E43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F2C0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D8C8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013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D40D87"/>
    <w:multiLevelType w:val="hybridMultilevel"/>
    <w:tmpl w:val="53FEB2D4"/>
    <w:lvl w:ilvl="0" w:tplc="F17E2EAE">
      <w:start w:val="2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4E7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44FA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3AE0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3276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404F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CAF4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2804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047E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C3E592B"/>
    <w:multiLevelType w:val="hybridMultilevel"/>
    <w:tmpl w:val="0F9650DA"/>
    <w:lvl w:ilvl="0" w:tplc="0409000F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8" w15:restartNumberingAfterBreak="0">
    <w:nsid w:val="3EC3719F"/>
    <w:multiLevelType w:val="hybridMultilevel"/>
    <w:tmpl w:val="5B1813CE"/>
    <w:lvl w:ilvl="0" w:tplc="1AB4DE54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EE5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0265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8841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D66D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50FC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56E8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2B9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3098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0D45980"/>
    <w:multiLevelType w:val="hybridMultilevel"/>
    <w:tmpl w:val="7820015C"/>
    <w:lvl w:ilvl="0" w:tplc="A0902DE0">
      <w:start w:val="4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8050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ACAC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AC4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4A6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8E2A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341A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9C07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98A0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6C53531"/>
    <w:multiLevelType w:val="hybridMultilevel"/>
    <w:tmpl w:val="CF2EB3F0"/>
    <w:lvl w:ilvl="0" w:tplc="9E581A08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369B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E87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69E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CB7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6E2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ECBD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768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4A1E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8D7251A"/>
    <w:multiLevelType w:val="hybridMultilevel"/>
    <w:tmpl w:val="2FA2DEA8"/>
    <w:lvl w:ilvl="0" w:tplc="95627290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038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B841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1800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AC85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2F8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436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989B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8C7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FA0B1C"/>
    <w:multiLevelType w:val="hybridMultilevel"/>
    <w:tmpl w:val="E848CD02"/>
    <w:lvl w:ilvl="0" w:tplc="566250E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046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9E9E3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ADA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0DCA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F8732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C2EC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A48FB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7844D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B0468C2"/>
    <w:multiLevelType w:val="hybridMultilevel"/>
    <w:tmpl w:val="41665D9A"/>
    <w:lvl w:ilvl="0" w:tplc="64C67820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00A4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8EC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3A3A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C5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68F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8A5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9E63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E2AD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582668"/>
    <w:multiLevelType w:val="hybridMultilevel"/>
    <w:tmpl w:val="1CA44178"/>
    <w:lvl w:ilvl="0" w:tplc="2BA24D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0AAD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CA27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C8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69A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AC0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56B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5A1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EE66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EF29A2"/>
    <w:multiLevelType w:val="hybridMultilevel"/>
    <w:tmpl w:val="D3EE0CF4"/>
    <w:lvl w:ilvl="0" w:tplc="3BEC181E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4442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0289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4B0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05E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405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DA1D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3A3A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0E81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3ED58C4"/>
    <w:multiLevelType w:val="hybridMultilevel"/>
    <w:tmpl w:val="1D8E1672"/>
    <w:lvl w:ilvl="0" w:tplc="7C9266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22CA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E607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AFA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5A18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2AE4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DEF5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87D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AD6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DC7587"/>
    <w:multiLevelType w:val="hybridMultilevel"/>
    <w:tmpl w:val="401A8048"/>
    <w:lvl w:ilvl="0" w:tplc="AFFC0BEE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076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5256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08BB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EE2C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01F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38F4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63C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F082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DD836C2"/>
    <w:multiLevelType w:val="hybridMultilevel"/>
    <w:tmpl w:val="E8CA50BA"/>
    <w:lvl w:ilvl="0" w:tplc="77F20A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A6F2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C4B5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06A5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B445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CC8D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82B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ECF6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F0E1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FFA18F5"/>
    <w:multiLevelType w:val="hybridMultilevel"/>
    <w:tmpl w:val="63B4753A"/>
    <w:lvl w:ilvl="0" w:tplc="AD508708">
      <w:start w:val="1"/>
      <w:numFmt w:val="lowerLetter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082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8086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7EAB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EBD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7481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3A7D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A274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8E77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A4488D"/>
    <w:multiLevelType w:val="multilevel"/>
    <w:tmpl w:val="074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401CC"/>
    <w:multiLevelType w:val="hybridMultilevel"/>
    <w:tmpl w:val="315CE4D6"/>
    <w:lvl w:ilvl="0" w:tplc="9214A8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BE70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624B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CE77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892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212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30D7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A43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38F3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6B95608"/>
    <w:multiLevelType w:val="multilevel"/>
    <w:tmpl w:val="72A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9300F"/>
    <w:multiLevelType w:val="multilevel"/>
    <w:tmpl w:val="C992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706A17"/>
    <w:multiLevelType w:val="multilevel"/>
    <w:tmpl w:val="8C2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B5E67"/>
    <w:multiLevelType w:val="multilevel"/>
    <w:tmpl w:val="DF7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49374">
    <w:abstractNumId w:val="11"/>
  </w:num>
  <w:num w:numId="2" w16cid:durableId="248124730">
    <w:abstractNumId w:val="18"/>
  </w:num>
  <w:num w:numId="3" w16cid:durableId="233125513">
    <w:abstractNumId w:val="24"/>
  </w:num>
  <w:num w:numId="4" w16cid:durableId="181553901">
    <w:abstractNumId w:val="29"/>
  </w:num>
  <w:num w:numId="5" w16cid:durableId="191497117">
    <w:abstractNumId w:val="25"/>
  </w:num>
  <w:num w:numId="6" w16cid:durableId="1197159059">
    <w:abstractNumId w:val="10"/>
  </w:num>
  <w:num w:numId="7" w16cid:durableId="190918140">
    <w:abstractNumId w:val="6"/>
  </w:num>
  <w:num w:numId="8" w16cid:durableId="1583031270">
    <w:abstractNumId w:val="22"/>
  </w:num>
  <w:num w:numId="9" w16cid:durableId="787355268">
    <w:abstractNumId w:val="8"/>
  </w:num>
  <w:num w:numId="10" w16cid:durableId="2002152214">
    <w:abstractNumId w:val="31"/>
  </w:num>
  <w:num w:numId="11" w16cid:durableId="2066373095">
    <w:abstractNumId w:val="3"/>
  </w:num>
  <w:num w:numId="12" w16cid:durableId="1544631254">
    <w:abstractNumId w:val="7"/>
  </w:num>
  <w:num w:numId="13" w16cid:durableId="635065568">
    <w:abstractNumId w:val="12"/>
  </w:num>
  <w:num w:numId="14" w16cid:durableId="98767233">
    <w:abstractNumId w:val="5"/>
  </w:num>
  <w:num w:numId="15" w16cid:durableId="1483354272">
    <w:abstractNumId w:val="26"/>
  </w:num>
  <w:num w:numId="16" w16cid:durableId="1083376422">
    <w:abstractNumId w:val="23"/>
  </w:num>
  <w:num w:numId="17" w16cid:durableId="1116563542">
    <w:abstractNumId w:val="16"/>
  </w:num>
  <w:num w:numId="18" w16cid:durableId="707296739">
    <w:abstractNumId w:val="21"/>
  </w:num>
  <w:num w:numId="19" w16cid:durableId="1757825891">
    <w:abstractNumId w:val="15"/>
  </w:num>
  <w:num w:numId="20" w16cid:durableId="1405764341">
    <w:abstractNumId w:val="1"/>
  </w:num>
  <w:num w:numId="21" w16cid:durableId="1243099357">
    <w:abstractNumId w:val="0"/>
  </w:num>
  <w:num w:numId="22" w16cid:durableId="1290477119">
    <w:abstractNumId w:val="19"/>
  </w:num>
  <w:num w:numId="23" w16cid:durableId="1770539725">
    <w:abstractNumId w:val="28"/>
  </w:num>
  <w:num w:numId="24" w16cid:durableId="1907103725">
    <w:abstractNumId w:val="27"/>
  </w:num>
  <w:num w:numId="25" w16cid:durableId="1393458174">
    <w:abstractNumId w:val="13"/>
  </w:num>
  <w:num w:numId="26" w16cid:durableId="579948636">
    <w:abstractNumId w:val="20"/>
  </w:num>
  <w:num w:numId="27" w16cid:durableId="1899515485">
    <w:abstractNumId w:val="14"/>
  </w:num>
  <w:num w:numId="28" w16cid:durableId="1977444056">
    <w:abstractNumId w:val="30"/>
  </w:num>
  <w:num w:numId="29" w16cid:durableId="1441992175">
    <w:abstractNumId w:val="9"/>
  </w:num>
  <w:num w:numId="30" w16cid:durableId="736169117">
    <w:abstractNumId w:val="33"/>
  </w:num>
  <w:num w:numId="31" w16cid:durableId="706174688">
    <w:abstractNumId w:val="32"/>
  </w:num>
  <w:num w:numId="32" w16cid:durableId="1889487066">
    <w:abstractNumId w:val="35"/>
  </w:num>
  <w:num w:numId="33" w16cid:durableId="1427578913">
    <w:abstractNumId w:val="2"/>
  </w:num>
  <w:num w:numId="34" w16cid:durableId="1726489756">
    <w:abstractNumId w:val="4"/>
  </w:num>
  <w:num w:numId="35" w16cid:durableId="290015279">
    <w:abstractNumId w:val="17"/>
  </w:num>
  <w:num w:numId="36" w16cid:durableId="5267963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E9"/>
    <w:rsid w:val="00195D7A"/>
    <w:rsid w:val="004A17B3"/>
    <w:rsid w:val="008530E9"/>
    <w:rsid w:val="008F0D9C"/>
    <w:rsid w:val="00917E07"/>
    <w:rsid w:val="00B27D93"/>
    <w:rsid w:val="00CD3FB3"/>
    <w:rsid w:val="00D0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3DA8"/>
  <w15:docId w15:val="{F1DD03B4-CBF8-427D-BEDA-0E363869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hanging="1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right="1994" w:hanging="10"/>
      <w:outlineLvl w:val="1"/>
    </w:pPr>
    <w:rPr>
      <w:rFonts w:ascii="Arial" w:eastAsia="Arial" w:hAnsi="Arial" w:cs="Arial"/>
      <w:b/>
      <w:color w:val="0070C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9" w:line="259" w:lineRule="auto"/>
      <w:ind w:left="10" w:right="1994" w:hanging="10"/>
      <w:outlineLvl w:val="2"/>
    </w:pPr>
    <w:rPr>
      <w:rFonts w:ascii="Arial" w:eastAsia="Arial" w:hAnsi="Arial" w:cs="Arial"/>
      <w:b/>
      <w:color w:val="0070C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0070C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70C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00579"/>
    <w:pPr>
      <w:ind w:left="720"/>
      <w:contextualSpacing/>
    </w:pPr>
  </w:style>
  <w:style w:type="paragraph" w:customStyle="1" w:styleId="z1qcye">
    <w:name w:val="z1qcye"/>
    <w:basedOn w:val="Normal"/>
    <w:rsid w:val="008F0D9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inqyif">
    <w:name w:val="inqyif"/>
    <w:basedOn w:val="DefaultParagraphFont"/>
    <w:rsid w:val="008F0D9C"/>
  </w:style>
  <w:style w:type="character" w:styleId="Strong">
    <w:name w:val="Strong"/>
    <w:basedOn w:val="DefaultParagraphFont"/>
    <w:uiPriority w:val="22"/>
    <w:qFormat/>
    <w:rsid w:val="008F0D9C"/>
    <w:rPr>
      <w:b/>
      <w:bCs/>
    </w:rPr>
  </w:style>
  <w:style w:type="character" w:styleId="Emphasis">
    <w:name w:val="Emphasis"/>
    <w:basedOn w:val="DefaultParagraphFont"/>
    <w:uiPriority w:val="20"/>
    <w:qFormat/>
    <w:rsid w:val="008F0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Bharanidharan M</dc:creator>
  <cp:keywords/>
  <cp:lastModifiedBy>karunesh pandey</cp:lastModifiedBy>
  <cp:revision>2</cp:revision>
  <dcterms:created xsi:type="dcterms:W3CDTF">2026-10-28T08:36:00Z</dcterms:created>
  <dcterms:modified xsi:type="dcterms:W3CDTF">2026-10-28T08:36:00Z</dcterms:modified>
</cp:coreProperties>
</file>