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CRP 2211/25 - Deccan Polymers CRP</w:t>
      </w:r>
    </w:p>
    <w:p>
      <w:r>
        <w:rPr>
          <w:i/>
        </w:rPr>
        <w:t>Date of hearing: 13.06.2025    Note by: Sai Kiran</w:t>
      </w:r>
    </w:p>
    <w:p>
      <w:r>
        <w:t>Deccan Polymers CRP (CRP 2211/25) - Not reached - court busy with a part-heard matter. Tension ledu.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