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OS 1011/22 - Farzana partition</w:t>
      </w:r>
    </w:p>
    <w:p>
      <w:r>
        <w:rPr>
          <w:i/>
        </w:rPr>
        <w:t>Date of hearing: 22.07.2026    Note by: Meera</w:t>
      </w:r>
    </w:p>
    <w:p>
      <w:r>
        <w:t>Farzana partition (OS 1011/22) - Kolluru sought time - claimed our documents were served late, sought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