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rtl w:val="0"/>
              </w:rPr>
              <w:t xml:space="preserve">SWTID-2026-6733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d7u94icm11f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Technical Edge Cases &amp; Data Hygiene</w:t>
      </w:r>
    </w:p>
    <w:p w:rsidR="00000000" w:rsidDel="00000000" w:rsidP="00000000" w:rsidRDefault="00000000" w:rsidRPr="00000000" w14:paraId="0000000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When importing external employee data, real-world data is rarely clean. Consider these potential failure modes and how to address them: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Emails or Employee IDs: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Two rows share the same </w:t>
      </w:r>
      <w:r w:rsidDel="00000000" w:rsidR="00000000" w:rsidRPr="00000000">
        <w:rPr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Rely strictly on a primary </w:t>
      </w:r>
      <w:r w:rsidDel="00000000" w:rsidR="00000000" w:rsidRPr="00000000">
        <w:rPr>
          <w:b w:val="1"/>
          <w:bCs w:val="1"/>
          <w:rtl w:val="0"/>
        </w:rPr>
        <w:t xml:space="preserve">Coalesce</w:t>
      </w:r>
      <w:r w:rsidDel="00000000" w:rsidR="00000000" w:rsidRPr="00000000">
        <w:rPr>
          <w:rtl w:val="0"/>
        </w:rPr>
        <w:t xml:space="preserve"> field (</w:t>
      </w:r>
      <w:r w:rsidDel="00000000" w:rsidR="00000000" w:rsidRPr="00000000">
        <w:rPr>
          <w:color w:val="188038"/>
          <w:rtl w:val="0"/>
        </w:rPr>
        <w:t xml:space="preserve">u_employee_id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user_name</w:t>
      </w:r>
      <w:r w:rsidDel="00000000" w:rsidR="00000000" w:rsidRPr="00000000">
        <w:rPr>
          <w:rtl w:val="0"/>
        </w:rPr>
        <w:t xml:space="preserve">). If duplicate IDs exist in the source spreadsheet, ServiceNow updates the record with the values from the final row processed.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Mandatory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Rows missing mandatory target attributes like </w:t>
      </w:r>
      <w:r w:rsidDel="00000000" w:rsidR="00000000" w:rsidRPr="00000000">
        <w:rPr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user_name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Handle in an </w:t>
      </w:r>
      <w:r w:rsidDel="00000000" w:rsidR="00000000" w:rsidRPr="00000000">
        <w:rPr>
          <w:color w:val="188038"/>
          <w:rtl w:val="0"/>
        </w:rPr>
        <w:t xml:space="preserve">onBefore</w:t>
      </w:r>
      <w:r w:rsidDel="00000000" w:rsidR="00000000" w:rsidRPr="00000000">
        <w:rPr>
          <w:rtl w:val="0"/>
        </w:rPr>
        <w:t xml:space="preserve"> script using </w:t>
      </w:r>
      <w:r w:rsidDel="00000000" w:rsidR="00000000" w:rsidRPr="00000000">
        <w:rPr>
          <w:color w:val="188038"/>
          <w:rtl w:val="0"/>
        </w:rPr>
        <w:t xml:space="preserve">ignore = true;</w:t>
      </w:r>
      <w:r w:rsidDel="00000000" w:rsidR="00000000" w:rsidRPr="00000000">
        <w:rPr>
          <w:rtl w:val="0"/>
        </w:rPr>
        <w:t xml:space="preserve"> or logging a warning to the Import Set log before skipping record creation.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Field Mismatches (Departments / Locations):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The spreadsheet has "Information Technology", but ServiceNow has "IT".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Decide whether to use </w:t>
      </w:r>
      <w:r w:rsidDel="00000000" w:rsidR="00000000" w:rsidRPr="00000000">
        <w:rPr>
          <w:b w:val="1"/>
          <w:bCs w:val="1"/>
          <w:rtl w:val="0"/>
        </w:rPr>
        <w:t xml:space="preserve">Choice Action = Create</w:t>
      </w:r>
      <w:r w:rsidDel="00000000" w:rsidR="00000000" w:rsidRPr="00000000">
        <w:rPr>
          <w:rtl w:val="0"/>
        </w:rPr>
        <w:t xml:space="preserve"> (creates new reference records dynamically) or pre-process data with mapping scripts (</w:t>
      </w:r>
      <w:r w:rsidDel="00000000" w:rsidR="00000000" w:rsidRPr="00000000">
        <w:rPr>
          <w:color w:val="188038"/>
          <w:rtl w:val="0"/>
        </w:rPr>
        <w:t xml:space="preserve">target.department = lookupDepartment(source.u_department);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Formatting: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Phone numbers, names, or emails containing leading/trailing whitespace or improper casing (e.g., " SARAH ").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Sanitize strings in field mapping scripts (</w:t>
      </w:r>
      <w:r w:rsidDel="00000000" w:rsidR="00000000" w:rsidRPr="00000000">
        <w:rPr>
          <w:color w:val="188038"/>
          <w:rtl w:val="0"/>
        </w:rPr>
        <w:t xml:space="preserve">source.u_first_name.toString().trim()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2zr59roberm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Advanced Architectural Enhancements</w:t>
      </w:r>
    </w:p>
    <w:p w:rsidR="00000000" w:rsidDel="00000000" w:rsidP="00000000" w:rsidRDefault="00000000" w:rsidRPr="00000000" w14:paraId="0000001C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If you want to upgrade this micro-project into a production-grade portfolio piece, consider these advanced features: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File Ingestion (Scheduled Data Import):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Transition from manual Excel uploads to automated ingestion via MID Server, FTP/SFTP, or email attachments using </w:t>
      </w:r>
      <w:r w:rsidDel="00000000" w:rsidR="00000000" w:rsidRPr="00000000">
        <w:rPr>
          <w:b w:val="1"/>
          <w:bCs w:val="1"/>
          <w:rtl w:val="0"/>
        </w:rPr>
        <w:t xml:space="preserve">Scheduled Data Imports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 Error Handling &amp; Notifications: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Implement an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onComplete</w:t>
      </w:r>
      <w:r w:rsidDel="00000000" w:rsidR="00000000" w:rsidRPr="00000000">
        <w:rPr>
          <w:rtl w:val="0"/>
        </w:rPr>
        <w:t xml:space="preserve"> script that tallies total records processed, inserted, updated, and ignored, then sends an automated summary email to system administrators.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Hierarchy Mapping: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Handle manager-employee relationships by running a </w:t>
      </w:r>
      <w:r w:rsidDel="00000000" w:rsidR="00000000" w:rsidRPr="00000000">
        <w:rPr>
          <w:b w:val="1"/>
          <w:bCs w:val="1"/>
          <w:rtl w:val="0"/>
        </w:rPr>
        <w:t xml:space="preserve">Two-Pass Import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line="276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Pass 1:</w:t>
      </w:r>
      <w:r w:rsidDel="00000000" w:rsidR="00000000" w:rsidRPr="00000000">
        <w:rPr>
          <w:rtl w:val="0"/>
        </w:rPr>
        <w:t xml:space="preserve"> Create/update all user records.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line="276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Pass 2:</w:t>
      </w:r>
      <w:r w:rsidDel="00000000" w:rsidR="00000000" w:rsidRPr="00000000">
        <w:rPr>
          <w:rtl w:val="0"/>
        </w:rPr>
        <w:t xml:space="preserve"> Map the </w:t>
      </w:r>
      <w:r w:rsidDel="00000000" w:rsidR="00000000" w:rsidRPr="00000000">
        <w:rPr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reference field using the manager's </w:t>
      </w:r>
      <w:r w:rsidDel="00000000" w:rsidR="00000000" w:rsidRPr="00000000">
        <w:rPr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 Script Logging: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Utilize </w:t>
      </w:r>
      <w:r w:rsidDel="00000000" w:rsidR="00000000" w:rsidRPr="00000000">
        <w:rPr>
          <w:color w:val="188038"/>
          <w:rtl w:val="0"/>
        </w:rPr>
        <w:t xml:space="preserve">log.info()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log.error()</w:t>
      </w:r>
      <w:r w:rsidDel="00000000" w:rsidR="00000000" w:rsidRPr="00000000">
        <w:rPr>
          <w:rtl w:val="0"/>
        </w:rPr>
        <w:t xml:space="preserve"> inside Transform Scripts to capture diagnostic detail directly in the </w:t>
      </w:r>
      <w:r w:rsidDel="00000000" w:rsidR="00000000" w:rsidRPr="00000000">
        <w:rPr>
          <w:b w:val="1"/>
          <w:bCs w:val="1"/>
          <w:rtl w:val="0"/>
        </w:rPr>
        <w:t xml:space="preserve">Import Set 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339rnmvdsbn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Testing &amp; Quality Assurance Plan</w:t>
      </w:r>
    </w:p>
    <w:p w:rsidR="00000000" w:rsidDel="00000000" w:rsidP="00000000" w:rsidRDefault="00000000" w:rsidRPr="00000000" w14:paraId="0000002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Structure your project validation around a 4-step testing methodology: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3765"/>
        <w:gridCol w:w="3315"/>
        <w:tblGridChange w:id="0">
          <w:tblGrid>
            <w:gridCol w:w="1725"/>
            <w:gridCol w:w="3765"/>
            <w:gridCol w:w="33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Record Insertion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Import spreadsheet with unique </w:t>
            </w:r>
            <w:r w:rsidDel="00000000" w:rsidR="00000000" w:rsidRPr="00000000">
              <w:rPr>
                <w:color w:val="188038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  <w:t xml:space="preserve"> values.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New records created in </w:t>
            </w:r>
            <w:r w:rsidDel="00000000" w:rsidR="00000000" w:rsidRPr="00000000">
              <w:rPr>
                <w:color w:val="188038"/>
                <w:rtl w:val="0"/>
              </w:rPr>
              <w:t xml:space="preserve">sys_user</w:t>
            </w:r>
            <w:r w:rsidDel="00000000" w:rsidR="00000000" w:rsidRPr="00000000">
              <w:rPr>
                <w:rtl w:val="0"/>
              </w:rPr>
              <w:t xml:space="preserve"> with correct field values.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Coalesce Update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Modify title/email for an existing </w:t>
            </w:r>
            <w:r w:rsidDel="00000000" w:rsidR="00000000" w:rsidRPr="00000000">
              <w:rPr>
                <w:color w:val="188038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  <w:t xml:space="preserve"> and re-import.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duplicate records created; existing </w:t>
            </w:r>
            <w:r w:rsidDel="00000000" w:rsidR="00000000" w:rsidRPr="00000000">
              <w:rPr>
                <w:color w:val="188038"/>
                <w:rtl w:val="0"/>
              </w:rPr>
              <w:t xml:space="preserve">sys_user</w:t>
            </w:r>
            <w:r w:rsidDel="00000000" w:rsidR="00000000" w:rsidRPr="00000000">
              <w:rPr>
                <w:rtl w:val="0"/>
              </w:rPr>
              <w:t xml:space="preserve"> record updated.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Import row with uppercase email (e.g., </w:t>
            </w:r>
            <w:r w:rsidDel="00000000" w:rsidR="00000000" w:rsidRPr="00000000">
              <w:rPr>
                <w:color w:val="188038"/>
                <w:rtl w:val="0"/>
              </w:rPr>
              <w:t xml:space="preserve">TEST@EXAMPLE.COM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 converted to lowercase (</w:t>
            </w:r>
            <w:r w:rsidDel="00000000" w:rsidR="00000000" w:rsidRPr="00000000">
              <w:rPr>
                <w:color w:val="188038"/>
                <w:rtl w:val="0"/>
              </w:rPr>
              <w:t xml:space="preserve">test@example.com</w:t>
            </w:r>
            <w:r w:rsidDel="00000000" w:rsidR="00000000" w:rsidRPr="00000000">
              <w:rPr>
                <w:rtl w:val="0"/>
              </w:rPr>
              <w:t xml:space="preserve">) in target table.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Rejection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Import row with </w:t>
            </w:r>
            <w:r w:rsidDel="00000000" w:rsidR="00000000" w:rsidRPr="00000000">
              <w:rPr>
                <w:color w:val="188038"/>
                <w:rtl w:val="0"/>
              </w:rPr>
              <w:t xml:space="preserve">Active = 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Record ignored via </w:t>
            </w:r>
            <w:r w:rsidDel="00000000" w:rsidR="00000000" w:rsidRPr="00000000">
              <w:rPr>
                <w:color w:val="188038"/>
                <w:rtl w:val="0"/>
              </w:rPr>
              <w:t xml:space="preserve">onBefore</w:t>
            </w:r>
            <w:r w:rsidDel="00000000" w:rsidR="00000000" w:rsidRPr="00000000">
              <w:rPr>
                <w:rtl w:val="0"/>
              </w:rPr>
              <w:t xml:space="preserve"> script; zero changes in target table.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phudxje1g7z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Performance Indicators (KPIs) &amp; Value Metrics</w:t>
      </w:r>
    </w:p>
    <w:p w:rsidR="00000000" w:rsidDel="00000000" w:rsidP="00000000" w:rsidRDefault="00000000" w:rsidRPr="00000000" w14:paraId="0000003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If presenting this micro-project to stakeholders or prospective employers, highlight these metrics: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Reduced manual account provisioning time from minutes per user to seconds for hundreds of records.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Quality:</w:t>
      </w:r>
      <w:r w:rsidDel="00000000" w:rsidR="00000000" w:rsidRPr="00000000">
        <w:rPr>
          <w:rtl w:val="0"/>
        </w:rPr>
        <w:t xml:space="preserve"> Reduced data entry errors (casing, missing fields, duplicates) using automated script transformations.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Built a reusable template capable of processing recurring employee updates via scheduled imports.</w:t>
      </w:r>
    </w:p>
    <w:p w:rsidR="00000000" w:rsidDel="00000000" w:rsidP="00000000" w:rsidRDefault="00000000" w:rsidRPr="00000000" w14:paraId="0000003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