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BBE940" w14:paraId="6801E595" wp14:textId="122F83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>
        <w:drawing>
          <wp:inline xmlns:wp14="http://schemas.microsoft.com/office/word/2010/wordprocessingDrawing" wp14:editId="1FBBE940" wp14:anchorId="4AE21B2F">
            <wp:extent cx="1685925" cy="628650"/>
            <wp:effectExtent l="0" t="0" r="0" b="0"/>
            <wp:docPr id="473269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2860b19b8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BE940" w14:paraId="411A0613" wp14:textId="29AA7E54">
      <w:pPr>
        <w:pStyle w:val="Title"/>
        <w:bidi w:val="0"/>
        <w:spacing w:before="2400" w:beforeAutospacing="off" w:after="0" w:afterAutospacing="off" w:line="468" w:lineRule="auto"/>
        <w:ind w:left="0" w:right="0"/>
        <w:jc w:val="center"/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Programação Orientada a Objetos</w:t>
      </w:r>
    </w:p>
    <w:p xmlns:wp14="http://schemas.microsoft.com/office/word/2010/wordml" w:rsidP="1FBBE940" w14:paraId="4525178F" wp14:textId="5D8F51A5">
      <w:pPr>
        <w:spacing w:after="0" w:line="46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ISEC – Instituto Superior de Engenharia de Coimbra</w:t>
      </w:r>
    </w:p>
    <w:p xmlns:wp14="http://schemas.microsoft.com/office/word/2010/wordml" w:rsidP="1FBBE940" w14:paraId="2CF23016" wp14:textId="28653DD0">
      <w:pPr>
        <w:spacing w:after="0" w:line="46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35AC5587" wp14:textId="79F2EA18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0723D240" wp14:textId="60BDA362">
      <w:pPr>
        <w:spacing w:after="0" w:line="46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5FEF3BAB" wp14:textId="068D2040">
      <w:pPr>
        <w:spacing w:after="0" w:line="46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22276180" wp14:textId="4FD7B8AA">
      <w:pPr>
        <w:spacing w:after="0" w:line="46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Trabalho prático I – Meta 1</w:t>
      </w:r>
    </w:p>
    <w:p xmlns:wp14="http://schemas.microsoft.com/office/word/2010/wordml" w:rsidP="1FBBE940" w14:paraId="226DF99D" wp14:textId="103D1B2E">
      <w:pPr>
        <w:spacing w:after="0" w:line="46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FBBE940" w14:paraId="1A517B9B" wp14:textId="32305145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533CA338" wp14:textId="7F16B3BA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4C545EEB" wp14:textId="2DE038C2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6FCC7B59" wp14:textId="1C2F139E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5A59CE0C" wp14:textId="5118B3C2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7F062803" wp14:textId="1E54D5A7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1FA2196B" wp14:textId="465984FE">
      <w:pPr>
        <w:pStyle w:val="Normal"/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FBBE940" w14:paraId="667F1A54" wp14:textId="106FB967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2021110042 - Jorge Ricardo Marques Duarte</w:t>
      </w:r>
    </w:p>
    <w:p xmlns:wp14="http://schemas.microsoft.com/office/word/2010/wordml" w:rsidP="1FBBE940" w14:paraId="5472709A" wp14:textId="7861E051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2021146383 - João Alexandre Caravela Marques</w:t>
      </w:r>
    </w:p>
    <w:p xmlns:wp14="http://schemas.microsoft.com/office/word/2010/wordml" w:rsidP="1FBBE940" w14:paraId="4A0AAEC9" wp14:textId="1E72F2F7">
      <w:pPr>
        <w:spacing w:after="0" w:line="468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14:paraId="0F8472C2" wp14:textId="52EDF204">
      <w:r>
        <w:br w:type="page"/>
      </w:r>
    </w:p>
    <w:p xmlns:wp14="http://schemas.microsoft.com/office/word/2010/wordml" w:rsidP="1FBBE940" w14:paraId="0B02E32B" wp14:textId="69F1D927">
      <w:pPr>
        <w:pStyle w:val="TitleOne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  <w:t>Introdução</w:t>
      </w:r>
    </w:p>
    <w:p xmlns:wp14="http://schemas.microsoft.com/office/word/2010/wordml" w:rsidP="1FBBE940" w14:paraId="73143A14" wp14:textId="137DF70F">
      <w:pPr>
        <w:pStyle w:val="TitleOne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</w:pPr>
    </w:p>
    <w:p xmlns:wp14="http://schemas.microsoft.com/office/word/2010/wordml" w:rsidP="1FBBE940" w14:paraId="3D41E36E" wp14:textId="49303683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Neste trabalho prático pretende-se aplicar os conhecimentos adquiridos durante as aulas teóricas e práticas da disciplina construindo em C++ um simulador de uma reserva natural povoada por diversos animais.</w:t>
      </w:r>
    </w:p>
    <w:p xmlns:wp14="http://schemas.microsoft.com/office/word/2010/wordml" w:rsidP="1FBBE940" w14:paraId="16FC08CA" wp14:textId="0221F752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Este relatório vem com o intuito de demonstrar as diversas decisões tomadas ao longo do desenvolvimento, tanto a nível de estruturas usadas, assim como organização e estrutura da aplicação.</w:t>
      </w:r>
    </w:p>
    <w:p xmlns:wp14="http://schemas.microsoft.com/office/word/2010/wordml" w14:paraId="1158087C" wp14:textId="10943B29">
      <w:r>
        <w:br w:type="page"/>
      </w:r>
    </w:p>
    <w:p xmlns:wp14="http://schemas.microsoft.com/office/word/2010/wordml" w:rsidP="1FBBE940" w14:paraId="35B3994A" wp14:textId="051B457D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PT"/>
        </w:rPr>
        <w:t>Estrutura de pastas</w:t>
      </w:r>
    </w:p>
    <w:p xmlns:wp14="http://schemas.microsoft.com/office/word/2010/wordml" w:rsidP="1FBBE940" w14:paraId="45F35627" wp14:textId="63A7F9CD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</w:p>
    <w:p xmlns:wp14="http://schemas.microsoft.com/office/word/2010/wordml" w:rsidP="1FBBE940" w14:paraId="43F4B237" wp14:textId="47A7D8CC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681BAA1C" wp14:anchorId="70B025BB">
            <wp:extent cx="4572000" cy="1228725"/>
            <wp:effectExtent l="0" t="0" r="0" b="0"/>
            <wp:docPr id="19333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de9a0115c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BBE940" w14:paraId="344B4800" wp14:textId="0305D2E9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FBBE940" w14:paraId="3895B005" wp14:textId="26BD5E62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Na pasta 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commands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, temos implementada toda a lógica relacionada a comandos e validações.</w:t>
      </w:r>
    </w:p>
    <w:p xmlns:wp14="http://schemas.microsoft.com/office/word/2010/wordml" w:rsidP="1FBBE940" w14:paraId="4A37F501" wp14:textId="593E9807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Na pasta 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docs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, temos documentos e objetivos do projeto, estando estes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seperados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por metas.</w:t>
      </w:r>
    </w:p>
    <w:p xmlns:wp14="http://schemas.microsoft.com/office/word/2010/wordml" w:rsidP="1FBBE940" w14:paraId="6D0F3198" wp14:textId="2A53FA82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Na pasta 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game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é onde temos todos os modelos utilizados pela aplicação, desde tipos de comida e animais a classes utilizadas como estrutura base para a interface visual.</w:t>
      </w:r>
    </w:p>
    <w:p xmlns:wp14="http://schemas.microsoft.com/office/word/2010/wordml" w:rsidP="1FBBE940" w14:paraId="00A7B6EB" wp14:textId="18CF19AA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Na pasta 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services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é onde contemos a base da nossa aplicação, sendo no ficheiro GameService.cpp que definimos qual o tamanho da nossa reserva natural, assim como a leitura do ficheiro de constantes e também a inicialização para a receção dos comandos por parte do utilizador.</w:t>
      </w:r>
    </w:p>
    <w:p xmlns:wp14="http://schemas.microsoft.com/office/word/2010/wordml" w:rsidP="1FBBE940" w14:paraId="5D9885E5" wp14:textId="19DA2EE4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Na pasta </w:t>
      </w:r>
      <w:r w:rsidRPr="1FBBE940" w:rsidR="1FBBE94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userInterface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, está contida a lógica de apresentação visual do nosso jogo, isto é, desde a nível de informação sobre os animais, assim como a apresentação da reserva natural com todas as entidades existentes.</w:t>
      </w:r>
    </w:p>
    <w:p xmlns:wp14="http://schemas.microsoft.com/office/word/2010/wordml" w:rsidP="1FBBE940" w14:paraId="7F341E97" wp14:textId="2F6FCE7B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Por último, a pasta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utils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apenas contem funções utilitárias que podem ser reutilizadas por outras classes ou funções.</w:t>
      </w:r>
    </w:p>
    <w:p xmlns:wp14="http://schemas.microsoft.com/office/word/2010/wordml" w14:paraId="5734C1CF" wp14:textId="05791635">
      <w:r>
        <w:br w:type="page"/>
      </w:r>
    </w:p>
    <w:p xmlns:wp14="http://schemas.microsoft.com/office/word/2010/wordml" w:rsidP="1FBBE940" w14:paraId="092EF4B1" wp14:textId="1B19C5F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FBBE940" w:rsidR="1FBBE94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Classes principais da aplicação</w:t>
      </w:r>
    </w:p>
    <w:p w:rsidR="1FBBE940" w:rsidP="1FBBE940" w:rsidRDefault="1FBBE940" w14:paraId="00886FED" w14:textId="529F9D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FBBE940" w:rsidP="1FBBE940" w:rsidRDefault="1FBBE940" w14:paraId="7BECCCE7" w14:textId="0C29A7CA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Como descrito na nossa estruturas de pastas, a nossa pasta principal é a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services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contendo toda a lógica principal da aplicação. Nesta pasta contemos a classe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GameService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contendo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classe Game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funções principais privadas para definição de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crité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rios do jogo.</w:t>
      </w:r>
    </w:p>
    <w:p w:rsidR="1FBBE940" w:rsidP="1FBBE940" w:rsidRDefault="1FBBE940" w14:paraId="7AF42FD8" w14:textId="62BA033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FBBE940" w:rsidP="1FBBE940" w:rsidRDefault="1FBBE940" w14:paraId="0A3C32DD" w14:textId="02981C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Observe a imagem seguinte referente a classe 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GameService</w:t>
      </w:r>
      <w:r w:rsidRPr="1FBBE940" w:rsidR="1FBBE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FBBE940" w:rsidP="1FBBE940" w:rsidRDefault="1FBBE940" w14:paraId="3B5D9A3A" w14:textId="77718C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B795EFE" wp14:anchorId="19131018">
            <wp:extent cx="4572000" cy="1000125"/>
            <wp:effectExtent l="0" t="0" r="0" b="0"/>
            <wp:docPr id="162529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e5807dbec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E940" w:rsidP="1FBBE940" w:rsidRDefault="1FBBE940" w14:paraId="51923BCC" w14:textId="517610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1D71D349" w14:textId="6CCBFC39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estrutura Game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como podemos visualizar está presente dentro do nosso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GameService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. Esta estrutura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contem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todas as informações referentes a reserva natural, como a matriz sendo um vetor de vetores representando a nossa reserva natural, uma lista da classe Animal, outra lista da classe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Food  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uma classe referente a configurações do jogo.</w:t>
      </w:r>
    </w:p>
    <w:p w:rsidR="1FBBE940" w:rsidP="1FBBE940" w:rsidRDefault="1FBBE940" w14:paraId="2230F837" w14:textId="17704F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2183BCA2" w14:textId="06C299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Observe a imagem seguinte referente 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classe Game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FBBE940" w:rsidP="1FBBE940" w:rsidRDefault="1FBBE940" w14:paraId="125F4B9A" w14:textId="3DFBD7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CBE5DF3" wp14:anchorId="14901607">
            <wp:extent cx="4572000" cy="1371600"/>
            <wp:effectExtent l="0" t="0" r="0" b="0"/>
            <wp:docPr id="85321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ecbec76f7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E940" w:rsidP="1FBBE940" w:rsidRDefault="1FBBE940" w14:paraId="6F95BD24" w14:textId="345DFE97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Outra classe importante que contemos na nossa aplicação é a classe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MatrixCell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, que representa a posição na matriz assim como contem a lista de animais e comidas presentes na célula de jogo.</w:t>
      </w:r>
    </w:p>
    <w:p w:rsidR="1FBBE940" w:rsidP="1FBBE940" w:rsidRDefault="1FBBE940" w14:paraId="310EC793" w14:textId="4DEC2E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O objetivo desta listagem de animais e comidas é ser referente a lista de animais presente na lista de animais e comidas na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classe Game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, quando um animal se mover, assim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tbm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se moverá o animal na matriz, então o que pensamos em implementar foi retirar a entidade da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MatrixCell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atual 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move-lo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para outra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MatrixCell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referente a posição desejada.</w:t>
      </w:r>
    </w:p>
    <w:p w:rsidR="1FBBE940" w:rsidP="1FBBE940" w:rsidRDefault="1FBBE940" w14:paraId="0F504581" w14:textId="7A43B8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3BF796FD" w14:textId="0F8913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131F22B4" w14:textId="585229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7E3A3D86" w14:textId="5322A5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50BEF5CE" w14:textId="4679D1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2484FC5E" w14:textId="783419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246DC807" w14:textId="7F104E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Observe a imagem seguinte referente a classe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MatrixCell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FBBE940" w:rsidP="1FBBE940" w:rsidRDefault="1FBBE940" w14:paraId="132549A3" w14:textId="13ED49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B7DE9F1" wp14:anchorId="3B345726">
            <wp:extent cx="4572000" cy="857250"/>
            <wp:effectExtent l="0" t="0" r="0" b="0"/>
            <wp:docPr id="145428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380e6555f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E940" w:rsidP="1FBBE940" w:rsidRDefault="1FBBE940" w14:paraId="7C4E351C" w14:textId="03CB9B48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Ainda dentro do Game, podemos observar a classe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GameConfiguration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, sendo a classe responsável por tudo que tenha a ver com configurações do nosso jogo. A sua estrutura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contem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o tamanho da nossa reserva natural, assim como uma posição de visualização do ecrã. Definimos como limite de área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visivel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80% do tamanho do jogo quando criado numa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variavel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global constante. Nesta classe é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possivel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modificar a área de jogo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visivel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 através da função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moveScreenDisplayPosition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FBBE940" w:rsidP="1FBBE940" w:rsidRDefault="1FBBE940" w14:paraId="1179DDFE" w14:textId="43EE52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FBBE940" w:rsidP="1FBBE940" w:rsidRDefault="1FBBE940" w14:paraId="2299BE7E" w14:textId="5F8A1C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 xml:space="preserve">Observe a imagem seguinte referente a classe 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GameConfiguration</w:t>
      </w:r>
      <w:r w:rsidRPr="1FBBE940" w:rsidR="1FBBE94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FBBE940" w:rsidP="1FBBE940" w:rsidRDefault="1FBBE940" w14:paraId="663E7F1D" w14:textId="2E9949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CECCEC6" wp14:anchorId="334D6F88">
            <wp:extent cx="4572000" cy="1400175"/>
            <wp:effectExtent l="0" t="0" r="0" b="0"/>
            <wp:docPr id="479609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7e6151fcd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BE940" w:rsidP="1FBBE940" w:rsidRDefault="1FBBE940" w14:paraId="1B9DCE99" w14:textId="117337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fa4dd09ba5844a9"/>
      <w:footerReference w:type="default" r:id="R376cd6823dd04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BBE940" w:rsidTr="1FBBE940" w14:paraId="2494D145">
      <w:tc>
        <w:tcPr>
          <w:tcW w:w="3005" w:type="dxa"/>
          <w:tcMar/>
        </w:tcPr>
        <w:p w:rsidR="1FBBE940" w:rsidP="1FBBE940" w:rsidRDefault="1FBBE940" w14:paraId="0B461F7A" w14:textId="3C9CCF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BBE940" w:rsidP="1FBBE940" w:rsidRDefault="1FBBE940" w14:paraId="4FA15D1C" w14:textId="454AE8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BBE940" w:rsidP="1FBBE940" w:rsidRDefault="1FBBE940" w14:paraId="4AD20B13" w14:textId="5CFDE4A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FBBE940" w:rsidP="1FBBE940" w:rsidRDefault="1FBBE940" w14:paraId="4586C06B" w14:textId="00EDDC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BBE940" w:rsidTr="1FBBE940" w14:paraId="6753D6E3">
      <w:tc>
        <w:tcPr>
          <w:tcW w:w="3005" w:type="dxa"/>
          <w:tcMar/>
        </w:tcPr>
        <w:p w:rsidR="1FBBE940" w:rsidP="1FBBE940" w:rsidRDefault="1FBBE940" w14:paraId="6979B839" w14:textId="6DB296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BBE940" w:rsidP="1FBBE940" w:rsidRDefault="1FBBE940" w14:paraId="1DA2E3CD" w14:textId="6B3701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BBE940" w:rsidP="1FBBE940" w:rsidRDefault="1FBBE940" w14:paraId="5E7EC2A4" w14:textId="0A837868">
          <w:pPr>
            <w:pStyle w:val="Header"/>
            <w:bidi w:val="0"/>
            <w:ind w:right="-115"/>
            <w:jc w:val="right"/>
          </w:pPr>
        </w:p>
      </w:tc>
    </w:tr>
  </w:tbl>
  <w:p w:rsidR="1FBBE940" w:rsidP="1FBBE940" w:rsidRDefault="1FBBE940" w14:paraId="4875E154" w14:textId="151507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A2B78"/>
    <w:rsid w:val="1FBBE940"/>
    <w:rsid w:val="288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B78"/>
  <w15:chartTrackingRefBased/>
  <w15:docId w15:val="{61EDFCBC-9314-494B-9BBD-39FF39A05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One" w:customStyle="true">
    <w:uiPriority w:val="1"/>
    <w:name w:val="Title One"/>
    <w:basedOn w:val="Normal"/>
    <w:link w:val="TitleOneChar"/>
    <w:qFormat/>
    <w:rsid w:val="1FBBE940"/>
    <w:rPr>
      <w:b w:val="1"/>
      <w:bCs w:val="1"/>
      <w:sz w:val="36"/>
      <w:szCs w:val="36"/>
    </w:rPr>
  </w:style>
  <w:style w:type="character" w:styleId="TitleOneChar" w:customStyle="true">
    <w:uiPriority w:val="1"/>
    <w:name w:val="Title One Char"/>
    <w:basedOn w:val="DefaultParagraphFont"/>
    <w:link w:val="TitleOne"/>
    <w:rsid w:val="1FBBE940"/>
    <w:rPr>
      <w:b w:val="1"/>
      <w:bCs w:val="1"/>
      <w:color w:val="auto"/>
      <w:sz w:val="36"/>
      <w:szCs w:val="36"/>
      <w:lang w:val="pt-PT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92860b19b84b56" /><Relationship Type="http://schemas.openxmlformats.org/officeDocument/2006/relationships/image" Target="/media/image2.png" Id="R0b2de9a0115c4f2b" /><Relationship Type="http://schemas.openxmlformats.org/officeDocument/2006/relationships/image" Target="/media/image3.png" Id="Rdb1e5807dbec4ae4" /><Relationship Type="http://schemas.openxmlformats.org/officeDocument/2006/relationships/image" Target="/media/image4.png" Id="R817ecbec76f74cd0" /><Relationship Type="http://schemas.openxmlformats.org/officeDocument/2006/relationships/image" Target="/media/image5.png" Id="R383380e6555f4515" /><Relationship Type="http://schemas.openxmlformats.org/officeDocument/2006/relationships/image" Target="/media/image6.png" Id="R8fe7e6151fcd4aee" /><Relationship Type="http://schemas.openxmlformats.org/officeDocument/2006/relationships/header" Target="header.xml" Id="Refa4dd09ba5844a9" /><Relationship Type="http://schemas.openxmlformats.org/officeDocument/2006/relationships/footer" Target="footer.xml" Id="R376cd6823dd0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2022-11-24T10:27:27.2765642Z</dcterms:created>
  <dcterms:modified xsi:type="dcterms:W3CDTF">2022-11-24T11:21:46.6190661Z</dcterms:modified>
  <dc:creator>Joka duarte</dc:creator>
  <lastModifiedBy>Joka duarte</lastModifiedBy>
</coreProperties>
</file>