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377F" w14:textId="77777777" w:rsidR="004334DE" w:rsidRDefault="004334DE" w:rsidP="004334DE">
      <w:pPr>
        <w:jc w:val="center"/>
      </w:pPr>
    </w:p>
    <w:p w14:paraId="2BA33FE0" w14:textId="77777777" w:rsidR="004334DE" w:rsidRDefault="004334DE" w:rsidP="004334DE">
      <w:pPr>
        <w:jc w:val="center"/>
      </w:pPr>
    </w:p>
    <w:p w14:paraId="25530A62" w14:textId="77777777" w:rsidR="004334DE" w:rsidRDefault="004334DE" w:rsidP="004334DE">
      <w:pPr>
        <w:jc w:val="center"/>
      </w:pPr>
    </w:p>
    <w:p w14:paraId="1A23C117" w14:textId="77777777" w:rsidR="004334DE" w:rsidRPr="00050B2F" w:rsidRDefault="004334DE" w:rsidP="004334DE">
      <w:pPr>
        <w:jc w:val="center"/>
        <w:rPr>
          <w:rFonts w:ascii="Times New Roman" w:hAnsi="Times New Roman" w:cs="Times New Roman"/>
          <w:sz w:val="24"/>
          <w:szCs w:val="24"/>
        </w:rPr>
      </w:pPr>
    </w:p>
    <w:p w14:paraId="69C2E551" w14:textId="7DC2181B" w:rsidR="00D13C36" w:rsidRPr="00050B2F" w:rsidRDefault="004334DE" w:rsidP="004334DE">
      <w:pPr>
        <w:jc w:val="center"/>
        <w:rPr>
          <w:rFonts w:ascii="Times New Roman" w:hAnsi="Times New Roman" w:cs="Times New Roman"/>
          <w:b/>
          <w:bCs/>
          <w:sz w:val="24"/>
          <w:szCs w:val="24"/>
        </w:rPr>
      </w:pPr>
      <w:r w:rsidRPr="00050B2F">
        <w:rPr>
          <w:rFonts w:ascii="Times New Roman" w:hAnsi="Times New Roman" w:cs="Times New Roman"/>
          <w:b/>
          <w:bCs/>
          <w:sz w:val="24"/>
          <w:szCs w:val="24"/>
        </w:rPr>
        <w:t>Final Project</w:t>
      </w:r>
    </w:p>
    <w:p w14:paraId="53668103" w14:textId="008B3165" w:rsidR="004334DE" w:rsidRPr="00050B2F" w:rsidRDefault="004334DE" w:rsidP="004334DE">
      <w:pPr>
        <w:jc w:val="center"/>
        <w:rPr>
          <w:rFonts w:ascii="Times New Roman" w:hAnsi="Times New Roman" w:cs="Times New Roman"/>
          <w:sz w:val="24"/>
          <w:szCs w:val="24"/>
        </w:rPr>
      </w:pPr>
      <w:r w:rsidRPr="00050B2F">
        <w:rPr>
          <w:rFonts w:ascii="Times New Roman" w:hAnsi="Times New Roman" w:cs="Times New Roman"/>
          <w:sz w:val="24"/>
          <w:szCs w:val="24"/>
        </w:rPr>
        <w:t>IT-204</w:t>
      </w:r>
    </w:p>
    <w:p w14:paraId="01714E15" w14:textId="421FE47A" w:rsidR="004334DE" w:rsidRPr="00050B2F" w:rsidRDefault="004334DE" w:rsidP="004334DE">
      <w:pPr>
        <w:jc w:val="center"/>
        <w:rPr>
          <w:rFonts w:ascii="Times New Roman" w:hAnsi="Times New Roman" w:cs="Times New Roman"/>
          <w:sz w:val="24"/>
          <w:szCs w:val="24"/>
        </w:rPr>
      </w:pPr>
      <w:r w:rsidRPr="00050B2F">
        <w:rPr>
          <w:rFonts w:ascii="Times New Roman" w:hAnsi="Times New Roman" w:cs="Times New Roman"/>
          <w:sz w:val="24"/>
          <w:szCs w:val="24"/>
        </w:rPr>
        <w:t>Karver Stockstill</w:t>
      </w:r>
    </w:p>
    <w:p w14:paraId="278CEBE7" w14:textId="3977B46E" w:rsidR="004334DE" w:rsidRPr="00050B2F" w:rsidRDefault="004334DE" w:rsidP="004334DE">
      <w:pPr>
        <w:jc w:val="center"/>
        <w:rPr>
          <w:rFonts w:ascii="Times New Roman" w:hAnsi="Times New Roman" w:cs="Times New Roman"/>
          <w:sz w:val="24"/>
          <w:szCs w:val="24"/>
        </w:rPr>
      </w:pPr>
      <w:r w:rsidRPr="00050B2F">
        <w:rPr>
          <w:rFonts w:ascii="Times New Roman" w:hAnsi="Times New Roman" w:cs="Times New Roman"/>
          <w:sz w:val="24"/>
          <w:szCs w:val="24"/>
        </w:rPr>
        <w:t>Professor</w:t>
      </w:r>
      <w:r w:rsidR="005B09AB" w:rsidRPr="00050B2F">
        <w:rPr>
          <w:rFonts w:ascii="Times New Roman" w:hAnsi="Times New Roman" w:cs="Times New Roman"/>
          <w:sz w:val="24"/>
          <w:szCs w:val="24"/>
        </w:rPr>
        <w:t xml:space="preserve"> Homan </w:t>
      </w:r>
    </w:p>
    <w:p w14:paraId="7232A043" w14:textId="792A3A77" w:rsidR="004334DE" w:rsidRPr="00050B2F" w:rsidRDefault="004334DE" w:rsidP="004334DE">
      <w:pPr>
        <w:jc w:val="center"/>
        <w:rPr>
          <w:rFonts w:ascii="Times New Roman" w:hAnsi="Times New Roman" w:cs="Times New Roman"/>
          <w:sz w:val="24"/>
          <w:szCs w:val="24"/>
        </w:rPr>
      </w:pPr>
      <w:r w:rsidRPr="00050B2F">
        <w:rPr>
          <w:rFonts w:ascii="Times New Roman" w:hAnsi="Times New Roman" w:cs="Times New Roman"/>
          <w:sz w:val="24"/>
          <w:szCs w:val="24"/>
        </w:rPr>
        <w:t xml:space="preserve">April </w:t>
      </w:r>
      <w:r w:rsidR="00B07677">
        <w:rPr>
          <w:rFonts w:ascii="Times New Roman" w:hAnsi="Times New Roman" w:cs="Times New Roman"/>
          <w:sz w:val="24"/>
          <w:szCs w:val="24"/>
        </w:rPr>
        <w:t>19</w:t>
      </w:r>
      <w:r w:rsidRPr="00050B2F">
        <w:rPr>
          <w:rFonts w:ascii="Times New Roman" w:hAnsi="Times New Roman" w:cs="Times New Roman"/>
          <w:sz w:val="24"/>
          <w:szCs w:val="24"/>
        </w:rPr>
        <w:t>, 2026</w:t>
      </w:r>
    </w:p>
    <w:p w14:paraId="4422887E" w14:textId="77777777" w:rsidR="004334DE" w:rsidRPr="00050B2F" w:rsidRDefault="004334DE" w:rsidP="004334DE">
      <w:pPr>
        <w:jc w:val="center"/>
        <w:rPr>
          <w:rFonts w:ascii="Times New Roman" w:hAnsi="Times New Roman" w:cs="Times New Roman"/>
          <w:sz w:val="24"/>
          <w:szCs w:val="24"/>
        </w:rPr>
      </w:pPr>
    </w:p>
    <w:p w14:paraId="22C3BAC2" w14:textId="77777777" w:rsidR="004334DE" w:rsidRPr="00050B2F" w:rsidRDefault="004334DE" w:rsidP="004334DE">
      <w:pPr>
        <w:jc w:val="center"/>
        <w:rPr>
          <w:rFonts w:ascii="Times New Roman" w:hAnsi="Times New Roman" w:cs="Times New Roman"/>
          <w:sz w:val="24"/>
          <w:szCs w:val="24"/>
        </w:rPr>
      </w:pPr>
    </w:p>
    <w:p w14:paraId="41F95684" w14:textId="77777777" w:rsidR="004334DE" w:rsidRPr="00050B2F" w:rsidRDefault="004334DE" w:rsidP="004334DE">
      <w:pPr>
        <w:jc w:val="center"/>
        <w:rPr>
          <w:rFonts w:ascii="Times New Roman" w:hAnsi="Times New Roman" w:cs="Times New Roman"/>
          <w:sz w:val="24"/>
          <w:szCs w:val="24"/>
        </w:rPr>
      </w:pPr>
    </w:p>
    <w:p w14:paraId="57CF9032" w14:textId="77777777" w:rsidR="004334DE" w:rsidRPr="00050B2F" w:rsidRDefault="004334DE" w:rsidP="004334DE">
      <w:pPr>
        <w:jc w:val="center"/>
        <w:rPr>
          <w:rFonts w:ascii="Times New Roman" w:hAnsi="Times New Roman" w:cs="Times New Roman"/>
          <w:sz w:val="24"/>
          <w:szCs w:val="24"/>
        </w:rPr>
      </w:pPr>
    </w:p>
    <w:p w14:paraId="1652F9D5" w14:textId="77777777" w:rsidR="004334DE" w:rsidRPr="00050B2F" w:rsidRDefault="004334DE" w:rsidP="004334DE">
      <w:pPr>
        <w:jc w:val="center"/>
        <w:rPr>
          <w:rFonts w:ascii="Times New Roman" w:hAnsi="Times New Roman" w:cs="Times New Roman"/>
          <w:sz w:val="24"/>
          <w:szCs w:val="24"/>
        </w:rPr>
      </w:pPr>
    </w:p>
    <w:p w14:paraId="28DA555B" w14:textId="77777777" w:rsidR="004334DE" w:rsidRPr="00050B2F" w:rsidRDefault="004334DE" w:rsidP="004334DE">
      <w:pPr>
        <w:jc w:val="center"/>
        <w:rPr>
          <w:rFonts w:ascii="Times New Roman" w:hAnsi="Times New Roman" w:cs="Times New Roman"/>
          <w:sz w:val="24"/>
          <w:szCs w:val="24"/>
        </w:rPr>
      </w:pPr>
    </w:p>
    <w:p w14:paraId="0CF1C571" w14:textId="77777777" w:rsidR="004334DE" w:rsidRPr="00050B2F" w:rsidRDefault="004334DE" w:rsidP="004334DE">
      <w:pPr>
        <w:jc w:val="center"/>
        <w:rPr>
          <w:rFonts w:ascii="Times New Roman" w:hAnsi="Times New Roman" w:cs="Times New Roman"/>
          <w:sz w:val="24"/>
          <w:szCs w:val="24"/>
        </w:rPr>
      </w:pPr>
    </w:p>
    <w:p w14:paraId="09450FDC" w14:textId="59DD7260" w:rsidR="005B09AB" w:rsidRPr="0003187D" w:rsidRDefault="005B09AB" w:rsidP="004334DE">
      <w:pPr>
        <w:rPr>
          <w:rFonts w:ascii="Times New Roman" w:hAnsi="Times New Roman" w:cs="Times New Roman"/>
          <w:b/>
          <w:bCs/>
          <w:sz w:val="24"/>
          <w:szCs w:val="24"/>
        </w:rPr>
      </w:pPr>
      <w:r w:rsidRPr="0003187D">
        <w:rPr>
          <w:rFonts w:ascii="Times New Roman" w:hAnsi="Times New Roman" w:cs="Times New Roman"/>
          <w:b/>
          <w:bCs/>
          <w:sz w:val="24"/>
          <w:szCs w:val="24"/>
        </w:rPr>
        <w:lastRenderedPageBreak/>
        <w:t>Introduction</w:t>
      </w:r>
    </w:p>
    <w:p w14:paraId="6F2E3743" w14:textId="4E6E78A4" w:rsidR="0003187D" w:rsidRDefault="0003187D" w:rsidP="004334DE">
      <w:pPr>
        <w:rPr>
          <w:rFonts w:ascii="Times New Roman" w:hAnsi="Times New Roman" w:cs="Times New Roman"/>
          <w:sz w:val="24"/>
          <w:szCs w:val="24"/>
        </w:rPr>
      </w:pPr>
      <w:r>
        <w:rPr>
          <w:rFonts w:ascii="Times New Roman" w:hAnsi="Times New Roman" w:cs="Times New Roman"/>
          <w:sz w:val="24"/>
          <w:szCs w:val="24"/>
        </w:rPr>
        <w:tab/>
        <w:t xml:space="preserve"> </w:t>
      </w:r>
      <w:r w:rsidR="003248BE">
        <w:rPr>
          <w:rFonts w:ascii="Times New Roman" w:hAnsi="Times New Roman" w:cs="Times New Roman"/>
          <w:sz w:val="24"/>
          <w:szCs w:val="24"/>
        </w:rPr>
        <w:t xml:space="preserve">The </w:t>
      </w:r>
      <w:r w:rsidR="003248BE" w:rsidRPr="003248BE">
        <w:rPr>
          <w:rFonts w:ascii="Times New Roman" w:hAnsi="Times New Roman" w:cs="Times New Roman"/>
          <w:sz w:val="24"/>
          <w:szCs w:val="24"/>
        </w:rPr>
        <w:t>Birchwood Lane Schools are required to transition from their current paper records to an electronic records system in order to comply with state and federal regulations. Their current record system of student, instructor and course records is outdated, inefficient, and can be time-consuming on issues requiring quick feedback due to extensive search times. A paper system could imply data security issues from use of simple filing cabinets while also the added security of paper files being left in the open. This initiative includes digitizing existing paper files and establishing an efficient framework for managing all future records. Implementing a DBMS will offer Birchwood Lane Schools a modernized and efficient approach to record management</w:t>
      </w:r>
    </w:p>
    <w:p w14:paraId="17A70BDC" w14:textId="77777777" w:rsidR="00071F6A" w:rsidRPr="00071F6A" w:rsidRDefault="00071F6A" w:rsidP="00071F6A">
      <w:pPr>
        <w:rPr>
          <w:rFonts w:ascii="Times New Roman" w:hAnsi="Times New Roman" w:cs="Times New Roman"/>
          <w:b/>
          <w:bCs/>
          <w:sz w:val="24"/>
          <w:szCs w:val="24"/>
        </w:rPr>
      </w:pPr>
      <w:r w:rsidRPr="00071F6A">
        <w:rPr>
          <w:rFonts w:ascii="Times New Roman" w:hAnsi="Times New Roman" w:cs="Times New Roman"/>
          <w:b/>
          <w:bCs/>
          <w:sz w:val="24"/>
          <w:szCs w:val="24"/>
        </w:rPr>
        <w:t>Benefits of the Proposed DBMS for These Roles</w:t>
      </w:r>
    </w:p>
    <w:p w14:paraId="7E7EB51C" w14:textId="77777777" w:rsidR="00071F6A" w:rsidRPr="00071F6A" w:rsidRDefault="00071F6A" w:rsidP="00B07677">
      <w:pPr>
        <w:ind w:firstLine="720"/>
        <w:rPr>
          <w:rFonts w:ascii="Times New Roman" w:hAnsi="Times New Roman" w:cs="Times New Roman"/>
          <w:sz w:val="24"/>
          <w:szCs w:val="24"/>
        </w:rPr>
      </w:pPr>
      <w:r w:rsidRPr="00071F6A">
        <w:rPr>
          <w:rFonts w:ascii="Times New Roman" w:hAnsi="Times New Roman" w:cs="Times New Roman"/>
          <w:sz w:val="24"/>
          <w:szCs w:val="24"/>
        </w:rPr>
        <w:t>A database management system (DBMS) offers numerous advantages to administrators and instructors. It ensures compliance with state and federal regulations, an important objective for Birchwood Lane Schools. With a DBMS, files become easily accessible from one platform, simplifying user experience and enabling quick problem resolution. According to the data requirements, a DBMS provides efficient search and accessibility across major areas such as students, instructors, courses, and enrollments—much faster than traditional paper records. Additionally, it promotes organization and efficiency by eliminating duplicate records, thus ensuring accurate student and instructor information, supporting data integrity, and boosting overall performance.</w:t>
      </w:r>
    </w:p>
    <w:p w14:paraId="5DF6EA3B" w14:textId="77777777" w:rsidR="00071F6A" w:rsidRPr="00071F6A" w:rsidRDefault="00071F6A" w:rsidP="00071F6A">
      <w:pPr>
        <w:rPr>
          <w:rFonts w:ascii="Times New Roman" w:hAnsi="Times New Roman" w:cs="Times New Roman"/>
          <w:b/>
          <w:bCs/>
          <w:sz w:val="24"/>
          <w:szCs w:val="24"/>
        </w:rPr>
      </w:pPr>
      <w:r w:rsidRPr="00071F6A">
        <w:rPr>
          <w:rFonts w:ascii="Times New Roman" w:hAnsi="Times New Roman" w:cs="Times New Roman"/>
          <w:b/>
          <w:bCs/>
          <w:sz w:val="24"/>
          <w:szCs w:val="24"/>
        </w:rPr>
        <w:t>Explaining the DBMS Capabilities and Benefits to Stakeholders</w:t>
      </w:r>
    </w:p>
    <w:p w14:paraId="477B343F" w14:textId="6484CB66" w:rsidR="00071F6A" w:rsidRPr="00050B2F" w:rsidRDefault="00071F6A" w:rsidP="00B07677">
      <w:pPr>
        <w:ind w:firstLine="720"/>
        <w:rPr>
          <w:rFonts w:ascii="Times New Roman" w:hAnsi="Times New Roman" w:cs="Times New Roman"/>
          <w:sz w:val="24"/>
          <w:szCs w:val="24"/>
        </w:rPr>
      </w:pPr>
      <w:r w:rsidRPr="00071F6A">
        <w:rPr>
          <w:rFonts w:ascii="Times New Roman" w:hAnsi="Times New Roman" w:cs="Times New Roman"/>
          <w:sz w:val="24"/>
          <w:szCs w:val="24"/>
        </w:rPr>
        <w:lastRenderedPageBreak/>
        <w:t>Although the switch to a DBMS is mandated by state and federal guidelines replacing the old paper filing system, stakeholders should view this transition positively. The change presents an opportunity for everyone to learn how these systems enhance operations and benefit every role. Each user will have centralized access to the information they need, removing the tedious and error-prone process of handling paper files that could be misplaced or lost. The ability for multiple users to retrieve identical information simultaneously reduces time spent gathering data and leads to faster problem-solving.</w:t>
      </w:r>
    </w:p>
    <w:p w14:paraId="19845113" w14:textId="2B90C251" w:rsidR="00050B2F" w:rsidRPr="00852E71" w:rsidRDefault="00050B2F" w:rsidP="004334DE">
      <w:pPr>
        <w:rPr>
          <w:rFonts w:ascii="Times New Roman" w:hAnsi="Times New Roman" w:cs="Times New Roman"/>
          <w:b/>
          <w:bCs/>
          <w:sz w:val="24"/>
          <w:szCs w:val="24"/>
        </w:rPr>
      </w:pPr>
      <w:r w:rsidRPr="00852E71">
        <w:rPr>
          <w:rFonts w:ascii="Times New Roman" w:hAnsi="Times New Roman" w:cs="Times New Roman"/>
          <w:b/>
          <w:bCs/>
          <w:sz w:val="24"/>
          <w:szCs w:val="24"/>
        </w:rPr>
        <w:t xml:space="preserve">Business Case and Gap Analysis </w:t>
      </w:r>
    </w:p>
    <w:p w14:paraId="51C5201C" w14:textId="77777777" w:rsidR="00852E71" w:rsidRPr="00852E71" w:rsidRDefault="00852E71" w:rsidP="00852E71">
      <w:pPr>
        <w:ind w:firstLine="720"/>
        <w:rPr>
          <w:rFonts w:ascii="Times New Roman" w:hAnsi="Times New Roman" w:cs="Times New Roman"/>
          <w:sz w:val="24"/>
          <w:szCs w:val="24"/>
        </w:rPr>
      </w:pPr>
      <w:r w:rsidRPr="00852E71">
        <w:rPr>
          <w:rFonts w:ascii="Times New Roman" w:hAnsi="Times New Roman" w:cs="Times New Roman"/>
          <w:sz w:val="24"/>
          <w:szCs w:val="24"/>
        </w:rPr>
        <w:t>Birchwood Lane Schools are required to transition from their current paper records to an electronic records system in order to comply with state and federal regulations. Their current record system of student, instructor and course records is outdated, inefficient, and can be time-consuming on issues requiring quick feedback due to extensive search times. A paper system could imply data security issues from use of simple filing cabinets while also the added security of paper files being left in the open. This initiative includes digitizing existing paper files and establishing an efficient framework for managing all future records. Implementing a DBMS will offer Birchwood Lane Schools a modernized and efficient approach to record management.</w:t>
      </w:r>
    </w:p>
    <w:p w14:paraId="0B2A9AD0" w14:textId="126DA8DE" w:rsidR="00852E71" w:rsidRPr="00050B2F" w:rsidRDefault="00852E71" w:rsidP="00487B78">
      <w:pPr>
        <w:ind w:firstLine="720"/>
        <w:rPr>
          <w:rFonts w:ascii="Times New Roman" w:hAnsi="Times New Roman" w:cs="Times New Roman"/>
          <w:sz w:val="24"/>
          <w:szCs w:val="24"/>
        </w:rPr>
      </w:pPr>
      <w:r w:rsidRPr="00852E71">
        <w:rPr>
          <w:rFonts w:ascii="Times New Roman" w:hAnsi="Times New Roman" w:cs="Times New Roman"/>
          <w:sz w:val="24"/>
          <w:szCs w:val="24"/>
        </w:rPr>
        <w:t xml:space="preserve">A gap analysis is important in identifying and evaluating the differences between the present state, the desired outcomes, and the requirements of the database system (Staff, 2025). The results will illustrate the advantages of adopting a database, including enhanced data security and governance, prevention of record loss inherent in paper systems, reliable backup and recovery, streamlined access for multiple users, and elimination of record duplication for greater accuracy. The DBMS empowers administrators to efficiently manage records by adding new </w:t>
      </w:r>
      <w:r w:rsidRPr="00852E71">
        <w:rPr>
          <w:rFonts w:ascii="Times New Roman" w:hAnsi="Times New Roman" w:cs="Times New Roman"/>
          <w:sz w:val="24"/>
          <w:szCs w:val="24"/>
        </w:rPr>
        <w:lastRenderedPageBreak/>
        <w:t>information, updating existing entries, and swiftly retrieving details about students, instructors, or courses. Instructors are granted access to input records and monitor course enrollments, ensuring they remain informed. Students benefit from the ability to track their progress within academic courses. This DBMS will improve communication among administrators, students, and instructors by facilitating coordination and fostering greater satisfaction throughout the Birchwood Lane Schools. The proposed DBMS is designed to be user-friendly and accessible to all stakeholders utilizing the database.</w:t>
      </w:r>
    </w:p>
    <w:p w14:paraId="3DA0194E" w14:textId="5E4116CF" w:rsidR="00050B2F" w:rsidRPr="002516C3" w:rsidRDefault="00050B2F" w:rsidP="00050B2F">
      <w:pPr>
        <w:rPr>
          <w:rFonts w:ascii="Times New Roman" w:hAnsi="Times New Roman" w:cs="Times New Roman"/>
          <w:b/>
          <w:bCs/>
          <w:sz w:val="24"/>
          <w:szCs w:val="24"/>
        </w:rPr>
      </w:pPr>
      <w:r w:rsidRPr="002516C3">
        <w:rPr>
          <w:rFonts w:ascii="Times New Roman" w:hAnsi="Times New Roman" w:cs="Times New Roman"/>
          <w:b/>
          <w:bCs/>
          <w:sz w:val="24"/>
          <w:szCs w:val="24"/>
        </w:rPr>
        <w:t>Current State</w:t>
      </w:r>
    </w:p>
    <w:p w14:paraId="41F79A01" w14:textId="77777777" w:rsidR="00050B2F" w:rsidRPr="00050B2F" w:rsidRDefault="00050B2F" w:rsidP="00050B2F">
      <w:pPr>
        <w:ind w:firstLine="720"/>
        <w:rPr>
          <w:rFonts w:ascii="Times New Roman" w:hAnsi="Times New Roman" w:cs="Times New Roman"/>
          <w:sz w:val="24"/>
          <w:szCs w:val="24"/>
        </w:rPr>
      </w:pPr>
      <w:r w:rsidRPr="00050B2F">
        <w:rPr>
          <w:rFonts w:ascii="Times New Roman" w:hAnsi="Times New Roman" w:cs="Times New Roman"/>
          <w:sz w:val="24"/>
          <w:szCs w:val="24"/>
        </w:rPr>
        <w:t xml:space="preserve">The Birchwood Lane Schools currently use paper records to keep track of student, instructor, and course information. In order to comply with state and federal regulations an electronic record system will be implemented. Though paper records within Birchwood Lane Schools has been working, the process taken for this type of data recording leads room  for error. This types of record system is outdated, inefficient, and produces time-consuming tasks on issues that require quick feedback due to the extensive search times. Error and omission is a big concern with the use of paper records, having important information misplaced by not being filed properly or duplicate information withing records from different departments adding the same record not knowing it is already in the file, this causes confusion and redundancy. The use of a paper record system puts on hold objectives that might involve different departments needing the same file but needing to wait in order to access and get the information that they need. Though data security can be a cause of concern, especially in an event that could lead to total loss of records, and electronic record system does not completely eliminate this concern; with hackers and overall computer security creating a new cause of concern. Though with proper data </w:t>
      </w:r>
      <w:r w:rsidRPr="00050B2F">
        <w:rPr>
          <w:rFonts w:ascii="Times New Roman" w:hAnsi="Times New Roman" w:cs="Times New Roman"/>
          <w:sz w:val="24"/>
          <w:szCs w:val="24"/>
        </w:rPr>
        <w:lastRenderedPageBreak/>
        <w:t xml:space="preserve">governance/maintenance and the implementation of a DBMS security procedure the risk can be monitored and lowered. </w:t>
      </w:r>
    </w:p>
    <w:p w14:paraId="52DBFBF1" w14:textId="04513880" w:rsidR="00050B2F" w:rsidRPr="002516C3" w:rsidRDefault="00050B2F" w:rsidP="00050B2F">
      <w:pPr>
        <w:rPr>
          <w:rFonts w:ascii="Times New Roman" w:hAnsi="Times New Roman" w:cs="Times New Roman"/>
          <w:b/>
          <w:bCs/>
          <w:sz w:val="24"/>
          <w:szCs w:val="24"/>
        </w:rPr>
      </w:pPr>
      <w:r w:rsidRPr="002516C3">
        <w:rPr>
          <w:rFonts w:ascii="Times New Roman" w:hAnsi="Times New Roman" w:cs="Times New Roman"/>
          <w:b/>
          <w:bCs/>
          <w:sz w:val="24"/>
          <w:szCs w:val="24"/>
        </w:rPr>
        <w:t>Future State</w:t>
      </w:r>
    </w:p>
    <w:p w14:paraId="5C5D35C0" w14:textId="39DACD8C" w:rsidR="00050B2F" w:rsidRPr="00050B2F" w:rsidRDefault="00050B2F" w:rsidP="00050B2F">
      <w:pPr>
        <w:ind w:firstLine="720"/>
        <w:rPr>
          <w:rFonts w:ascii="Times New Roman" w:hAnsi="Times New Roman" w:cs="Times New Roman"/>
          <w:sz w:val="24"/>
          <w:szCs w:val="24"/>
        </w:rPr>
      </w:pPr>
      <w:r w:rsidRPr="00050B2F">
        <w:rPr>
          <w:rFonts w:ascii="Times New Roman" w:hAnsi="Times New Roman" w:cs="Times New Roman"/>
          <w:sz w:val="24"/>
          <w:szCs w:val="24"/>
        </w:rPr>
        <w:t xml:space="preserve">The Birchwood Lane Schools needs to implement an electronic record system that will store all student, instructor, and course data. The required data for this database consists of student data; full name, full address, phone, email, birthday, enrollment date, graduation date, courses taken, and courses currently enrolled in. Instructor data: full name, full address, phone, email, birthdate, hire date, courses taught, and courses currently assigned. Lastly, course data; course name, course stare date, course end date, course category, instructor, and students. </w:t>
      </w:r>
    </w:p>
    <w:p w14:paraId="7DA68F92" w14:textId="1FDBAF27" w:rsidR="00050B2F" w:rsidRDefault="00050B2F" w:rsidP="004334DE">
      <w:pPr>
        <w:rPr>
          <w:rFonts w:ascii="Times New Roman" w:hAnsi="Times New Roman" w:cs="Times New Roman"/>
          <w:sz w:val="24"/>
          <w:szCs w:val="24"/>
        </w:rPr>
      </w:pPr>
      <w:r w:rsidRPr="00050B2F">
        <w:rPr>
          <w:rFonts w:ascii="Times New Roman" w:hAnsi="Times New Roman" w:cs="Times New Roman"/>
          <w:sz w:val="24"/>
          <w:szCs w:val="24"/>
        </w:rPr>
        <w:tab/>
        <w:t>In addition to the required data needed, entity relationships within the database need to be established. Birchwood Lane Schools addresses that each student and instructor may have multiple address and be enrolled in multiple courses during each term. Additionally, each instructor may teach multiple courses during the same term. In order to configure all of the necessary elements within the DBMS each entity and corresponding relationship needs to be clearly defined</w:t>
      </w:r>
      <w:r w:rsidR="00096165" w:rsidRPr="00050B2F">
        <w:rPr>
          <w:rFonts w:ascii="Times New Roman" w:hAnsi="Times New Roman" w:cs="Times New Roman"/>
          <w:sz w:val="24"/>
          <w:szCs w:val="24"/>
        </w:rPr>
        <w:t xml:space="preserve">. </w:t>
      </w:r>
    </w:p>
    <w:p w14:paraId="158AC1C0" w14:textId="2328DE1E" w:rsidR="004D1BE8" w:rsidRPr="002516C3" w:rsidRDefault="004D1BE8" w:rsidP="004D1BE8">
      <w:pPr>
        <w:rPr>
          <w:rFonts w:ascii="Times New Roman" w:hAnsi="Times New Roman" w:cs="Times New Roman"/>
          <w:b/>
          <w:bCs/>
          <w:sz w:val="24"/>
          <w:szCs w:val="24"/>
        </w:rPr>
      </w:pPr>
      <w:r w:rsidRPr="002516C3">
        <w:rPr>
          <w:rFonts w:ascii="Times New Roman" w:hAnsi="Times New Roman" w:cs="Times New Roman"/>
          <w:b/>
          <w:bCs/>
          <w:sz w:val="24"/>
          <w:szCs w:val="24"/>
        </w:rPr>
        <w:t>Relational Database Mode</w:t>
      </w:r>
      <w:r w:rsidR="002516C3">
        <w:rPr>
          <w:rFonts w:ascii="Times New Roman" w:hAnsi="Times New Roman" w:cs="Times New Roman"/>
          <w:b/>
          <w:bCs/>
          <w:sz w:val="24"/>
          <w:szCs w:val="24"/>
        </w:rPr>
        <w:t>l</w:t>
      </w:r>
    </w:p>
    <w:p w14:paraId="07379B8D" w14:textId="784FD94C" w:rsidR="004D1BE8" w:rsidRDefault="004D1BE8" w:rsidP="004D1BE8">
      <w:pPr>
        <w:ind w:firstLine="720"/>
        <w:rPr>
          <w:rFonts w:ascii="Times New Roman" w:hAnsi="Times New Roman" w:cs="Times New Roman"/>
          <w:sz w:val="24"/>
          <w:szCs w:val="24"/>
        </w:rPr>
      </w:pPr>
      <w:r w:rsidRPr="006E3BDF">
        <w:rPr>
          <w:rFonts w:ascii="Times New Roman" w:hAnsi="Times New Roman" w:cs="Times New Roman"/>
          <w:sz w:val="24"/>
          <w:szCs w:val="24"/>
        </w:rPr>
        <w:t>From the information required along with the additional information needed, I developed a relational database modes that outlines the entities, attributes, and the relationships occur</w:t>
      </w:r>
      <w:r>
        <w:rPr>
          <w:rFonts w:ascii="Times New Roman" w:hAnsi="Times New Roman" w:cs="Times New Roman"/>
          <w:sz w:val="24"/>
          <w:szCs w:val="24"/>
        </w:rPr>
        <w:t>ring</w:t>
      </w:r>
      <w:r w:rsidRPr="006E3BDF">
        <w:rPr>
          <w:rFonts w:ascii="Times New Roman" w:hAnsi="Times New Roman" w:cs="Times New Roman"/>
          <w:sz w:val="24"/>
          <w:szCs w:val="24"/>
        </w:rPr>
        <w:t xml:space="preserve"> between them. </w:t>
      </w:r>
      <w:r>
        <w:rPr>
          <w:rFonts w:ascii="Times New Roman" w:hAnsi="Times New Roman" w:cs="Times New Roman"/>
          <w:sz w:val="24"/>
          <w:szCs w:val="24"/>
        </w:rPr>
        <w:t xml:space="preserve">The model includes four key entities: STUDENT, INSTRUCTOR, COURSE, and ENROLLEDCOURSE, with also indications of Primary Keys, Foreign Keys, multivalued attributes, and composite attributes. A Primary Key ensures that data in a specific column is </w:t>
      </w:r>
      <w:r>
        <w:rPr>
          <w:rFonts w:ascii="Times New Roman" w:hAnsi="Times New Roman" w:cs="Times New Roman"/>
          <w:sz w:val="24"/>
          <w:szCs w:val="24"/>
        </w:rPr>
        <w:lastRenderedPageBreak/>
        <w:t>unique withing that specific column, a Foreign Key is used the determine the relationship between tables through the Primary Key of one table acting as a foreign key in another table (Geeks, 2025)</w:t>
      </w:r>
      <w:r w:rsidR="00096165">
        <w:rPr>
          <w:rFonts w:ascii="Times New Roman" w:hAnsi="Times New Roman" w:cs="Times New Roman"/>
          <w:sz w:val="24"/>
          <w:szCs w:val="24"/>
        </w:rPr>
        <w:t xml:space="preserve">. </w:t>
      </w:r>
      <w:r>
        <w:rPr>
          <w:rFonts w:ascii="Times New Roman" w:hAnsi="Times New Roman" w:cs="Times New Roman"/>
          <w:sz w:val="24"/>
          <w:szCs w:val="24"/>
        </w:rPr>
        <w:t xml:space="preserve">A multivalued attribute stores more than one value at a time of the same type of attribute identified, while a composite attribute is a composition of one or more simple attributes  (Varma, 2024). </w:t>
      </w:r>
    </w:p>
    <w:p w14:paraId="7B57178F" w14:textId="77777777" w:rsidR="004D1BE8" w:rsidRDefault="004D1BE8" w:rsidP="004D1BE8">
      <w:pPr>
        <w:ind w:firstLine="720"/>
        <w:rPr>
          <w:rFonts w:ascii="Times New Roman" w:hAnsi="Times New Roman" w:cs="Times New Roman"/>
          <w:sz w:val="24"/>
          <w:szCs w:val="24"/>
        </w:rPr>
      </w:pPr>
      <w:r>
        <w:rPr>
          <w:rFonts w:ascii="Times New Roman" w:hAnsi="Times New Roman" w:cs="Times New Roman"/>
          <w:sz w:val="24"/>
          <w:szCs w:val="24"/>
        </w:rPr>
        <w:t xml:space="preserve">The student entity will store all data that is relevant to the student, with PhoneNumber established as a multivalued attribute, with composite attributes StuFullname and Address, also including additional attribute of grades. Attribute </w:t>
      </w:r>
      <w:r w:rsidRPr="00FB6A87">
        <w:rPr>
          <w:rFonts w:ascii="Times New Roman" w:hAnsi="Times New Roman" w:cs="Times New Roman"/>
          <w:sz w:val="24"/>
          <w:szCs w:val="24"/>
          <w:u w:val="single"/>
        </w:rPr>
        <w:t>StudentID</w:t>
      </w:r>
      <w:r>
        <w:rPr>
          <w:rFonts w:ascii="Times New Roman" w:hAnsi="Times New Roman" w:cs="Times New Roman"/>
          <w:sz w:val="24"/>
          <w:szCs w:val="24"/>
        </w:rPr>
        <w:t xml:space="preserve"> was created as a Primary Key (PK) differentiating each student. The INSTRUCTOR entity follows the requirements needed for instructors, PhoneNumber established as a multivalued attribute, with composite attributes InstFullname and Address. Attribute </w:t>
      </w:r>
      <w:r w:rsidRPr="000A5BF1">
        <w:rPr>
          <w:rFonts w:ascii="Times New Roman" w:hAnsi="Times New Roman" w:cs="Times New Roman"/>
          <w:sz w:val="24"/>
          <w:szCs w:val="24"/>
          <w:u w:val="single"/>
        </w:rPr>
        <w:t>InstructorID</w:t>
      </w:r>
      <w:r>
        <w:rPr>
          <w:rFonts w:ascii="Times New Roman" w:hAnsi="Times New Roman" w:cs="Times New Roman"/>
          <w:sz w:val="24"/>
          <w:szCs w:val="24"/>
        </w:rPr>
        <w:t xml:space="preserve"> was created as a Primary Key (PK) differentiating each instructor. The entity COURSE contains all the data related to courses that are offered establishing </w:t>
      </w:r>
      <w:r w:rsidRPr="000A5BF1">
        <w:rPr>
          <w:rFonts w:ascii="Times New Roman" w:hAnsi="Times New Roman" w:cs="Times New Roman"/>
          <w:sz w:val="24"/>
          <w:szCs w:val="24"/>
          <w:u w:val="single"/>
        </w:rPr>
        <w:t>CourseID</w:t>
      </w:r>
      <w:r>
        <w:rPr>
          <w:rFonts w:ascii="Times New Roman" w:hAnsi="Times New Roman" w:cs="Times New Roman"/>
          <w:sz w:val="24"/>
          <w:szCs w:val="24"/>
        </w:rPr>
        <w:t xml:space="preserve"> as the Primary Key (PK). The creation of the entity ENROLLEDCOURSE was established as the connection where the relationship between STUDENTS, INSTRUCTORS, and COURSES can be identified. The primary keys explained will become the Foreign Keys (FK) withing the ENROLLEDCOURSE entity. </w:t>
      </w:r>
    </w:p>
    <w:p w14:paraId="572FB0A6" w14:textId="77777777" w:rsidR="004D1BE8" w:rsidRDefault="004D1BE8" w:rsidP="004D1BE8">
      <w:pPr>
        <w:ind w:firstLine="720"/>
        <w:rPr>
          <w:rFonts w:ascii="Times New Roman" w:hAnsi="Times New Roman" w:cs="Times New Roman"/>
          <w:sz w:val="24"/>
          <w:szCs w:val="24"/>
        </w:rPr>
      </w:pPr>
      <w:r>
        <w:rPr>
          <w:rFonts w:ascii="Times New Roman" w:hAnsi="Times New Roman" w:cs="Times New Roman"/>
          <w:sz w:val="24"/>
          <w:szCs w:val="24"/>
        </w:rPr>
        <w:t xml:space="preserve">The relationships involved with the entities are many to many and many to one. A many to many (M:N) relationship is when one table can relate to many in another table, with the optional choices that signify that a relation does not need to occur or with mandatory choices where at least one from a table must relate at least once to the other (Lu, 2026). A many to one relationship will signify that one record in a table can relate to many in another, but one table will require only one specific relation (Lu, 2026). </w:t>
      </w:r>
    </w:p>
    <w:p w14:paraId="3017A110" w14:textId="71ABA881" w:rsidR="004D1BE8" w:rsidRPr="00050B2F" w:rsidRDefault="004D1BE8" w:rsidP="004D1BE8">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relationship between STUDENT and ENROLLEDCOURSE is a many-to-many relationship. Each STUDENT can enroll in many courses but must be enrolled in at least one (mandatory), while ENROLLEDCOURSE can have many students, but must have at least one (mandatory). The relationship between INSTRUCTOR and ENROLLEDCOURSE is also many to many. With each ENROLLEDCOURSE having the option of multiple instructors teaching the same course, but at least one will be teaching it (mandatory), while each instructor can teach multiple courses, but needs to teach at least one (mandatory). The relationship between COURSE and ENROLEEDCOURSE is many to one. With each COURSE being assigned to many ENROLLEDCOURSE with a mandatory of one, and each ENROLLEDCOURSE having a mandatory or one COURSE related to it through CourseID. </w:t>
      </w:r>
    </w:p>
    <w:p w14:paraId="23173986" w14:textId="5E9F046C" w:rsidR="004334DE" w:rsidRPr="00050B2F" w:rsidRDefault="004334DE" w:rsidP="004D1BE8">
      <w:pPr>
        <w:jc w:val="center"/>
        <w:rPr>
          <w:rFonts w:ascii="Times New Roman" w:hAnsi="Times New Roman" w:cs="Times New Roman"/>
          <w:b/>
          <w:bCs/>
          <w:sz w:val="24"/>
          <w:szCs w:val="24"/>
        </w:rPr>
      </w:pPr>
      <w:r w:rsidRPr="00050B2F">
        <w:rPr>
          <w:rFonts w:ascii="Times New Roman" w:hAnsi="Times New Roman" w:cs="Times New Roman"/>
          <w:b/>
          <w:bCs/>
          <w:sz w:val="24"/>
          <w:szCs w:val="24"/>
        </w:rPr>
        <w:t>Basic relational database visualization</w:t>
      </w:r>
    </w:p>
    <w:p w14:paraId="6781058A" w14:textId="67844A7A" w:rsidR="005B09AB" w:rsidRDefault="00050B2F" w:rsidP="00050B2F">
      <w:pPr>
        <w:jc w:val="center"/>
      </w:pPr>
      <w:r w:rsidRPr="00FE7141">
        <w:rPr>
          <w:rFonts w:ascii="Times New Roman" w:hAnsi="Times New Roman" w:cs="Times New Roman"/>
          <w:b/>
          <w:bCs/>
          <w:noProof/>
          <w:sz w:val="24"/>
          <w:szCs w:val="24"/>
        </w:rPr>
        <w:drawing>
          <wp:inline distT="0" distB="0" distL="0" distR="0" wp14:anchorId="592A25A7" wp14:editId="658F802C">
            <wp:extent cx="5577852" cy="2632203"/>
            <wp:effectExtent l="0" t="0" r="0" b="0"/>
            <wp:docPr id="1907104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8401" cy="2656057"/>
                    </a:xfrm>
                    <a:prstGeom prst="rect">
                      <a:avLst/>
                    </a:prstGeom>
                    <a:noFill/>
                    <a:ln>
                      <a:noFill/>
                    </a:ln>
                  </pic:spPr>
                </pic:pic>
              </a:graphicData>
            </a:graphic>
          </wp:inline>
        </w:drawing>
      </w:r>
    </w:p>
    <w:p w14:paraId="04281214" w14:textId="77777777" w:rsidR="008808A6" w:rsidRDefault="008808A6" w:rsidP="004D1BE8">
      <w:pPr>
        <w:jc w:val="center"/>
        <w:rPr>
          <w:rFonts w:ascii="Times New Roman" w:hAnsi="Times New Roman" w:cs="Times New Roman"/>
          <w:b/>
          <w:bCs/>
          <w:sz w:val="24"/>
          <w:szCs w:val="24"/>
        </w:rPr>
      </w:pPr>
    </w:p>
    <w:p w14:paraId="08FB0E5E" w14:textId="77777777" w:rsidR="008808A6" w:rsidRDefault="008808A6" w:rsidP="004D1BE8">
      <w:pPr>
        <w:jc w:val="center"/>
        <w:rPr>
          <w:rFonts w:ascii="Times New Roman" w:hAnsi="Times New Roman" w:cs="Times New Roman"/>
          <w:b/>
          <w:bCs/>
          <w:sz w:val="24"/>
          <w:szCs w:val="24"/>
        </w:rPr>
      </w:pPr>
    </w:p>
    <w:p w14:paraId="5BECE257" w14:textId="104A2F08" w:rsidR="004334DE" w:rsidRPr="00050B2F" w:rsidRDefault="004334DE" w:rsidP="004D1BE8">
      <w:pPr>
        <w:jc w:val="center"/>
        <w:rPr>
          <w:rFonts w:ascii="Times New Roman" w:hAnsi="Times New Roman" w:cs="Times New Roman"/>
          <w:b/>
          <w:bCs/>
          <w:sz w:val="24"/>
          <w:szCs w:val="24"/>
        </w:rPr>
      </w:pPr>
      <w:r w:rsidRPr="00050B2F">
        <w:rPr>
          <w:rFonts w:ascii="Times New Roman" w:hAnsi="Times New Roman" w:cs="Times New Roman"/>
          <w:b/>
          <w:bCs/>
          <w:sz w:val="24"/>
          <w:szCs w:val="24"/>
        </w:rPr>
        <w:lastRenderedPageBreak/>
        <w:t>Conceptual data model visualization</w:t>
      </w:r>
    </w:p>
    <w:p w14:paraId="0BA91433" w14:textId="2BE5A156" w:rsidR="005B09AB" w:rsidRDefault="005B09AB" w:rsidP="00050B2F">
      <w:pPr>
        <w:jc w:val="center"/>
      </w:pPr>
      <w:r w:rsidRPr="00FE10E4">
        <w:rPr>
          <w:rFonts w:ascii="Times New Roman" w:hAnsi="Times New Roman" w:cs="Times New Roman"/>
          <w:noProof/>
          <w:sz w:val="24"/>
          <w:szCs w:val="24"/>
        </w:rPr>
        <w:drawing>
          <wp:inline distT="0" distB="0" distL="0" distR="0" wp14:anchorId="236B2840" wp14:editId="1346F766">
            <wp:extent cx="5483289" cy="4001161"/>
            <wp:effectExtent l="0" t="0" r="3175" b="0"/>
            <wp:docPr id="152419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1847" name=""/>
                    <pic:cNvPicPr/>
                  </pic:nvPicPr>
                  <pic:blipFill>
                    <a:blip r:embed="rId6"/>
                    <a:stretch>
                      <a:fillRect/>
                    </a:stretch>
                  </pic:blipFill>
                  <pic:spPr>
                    <a:xfrm>
                      <a:off x="0" y="0"/>
                      <a:ext cx="5489040" cy="4005358"/>
                    </a:xfrm>
                    <a:prstGeom prst="rect">
                      <a:avLst/>
                    </a:prstGeom>
                  </pic:spPr>
                </pic:pic>
              </a:graphicData>
            </a:graphic>
          </wp:inline>
        </w:drawing>
      </w:r>
    </w:p>
    <w:p w14:paraId="44218634" w14:textId="77777777" w:rsidR="008808A6" w:rsidRDefault="008808A6" w:rsidP="004D1BE8">
      <w:pPr>
        <w:jc w:val="center"/>
        <w:rPr>
          <w:rFonts w:ascii="Times New Roman" w:hAnsi="Times New Roman" w:cs="Times New Roman"/>
          <w:b/>
          <w:bCs/>
          <w:sz w:val="24"/>
          <w:szCs w:val="24"/>
        </w:rPr>
      </w:pPr>
    </w:p>
    <w:p w14:paraId="3CBBE506" w14:textId="77777777" w:rsidR="008808A6" w:rsidRDefault="008808A6" w:rsidP="004D1BE8">
      <w:pPr>
        <w:jc w:val="center"/>
        <w:rPr>
          <w:rFonts w:ascii="Times New Roman" w:hAnsi="Times New Roman" w:cs="Times New Roman"/>
          <w:b/>
          <w:bCs/>
          <w:sz w:val="24"/>
          <w:szCs w:val="24"/>
        </w:rPr>
      </w:pPr>
    </w:p>
    <w:p w14:paraId="3D912E10" w14:textId="77777777" w:rsidR="008808A6" w:rsidRDefault="008808A6" w:rsidP="004D1BE8">
      <w:pPr>
        <w:jc w:val="center"/>
        <w:rPr>
          <w:rFonts w:ascii="Times New Roman" w:hAnsi="Times New Roman" w:cs="Times New Roman"/>
          <w:b/>
          <w:bCs/>
          <w:sz w:val="24"/>
          <w:szCs w:val="24"/>
        </w:rPr>
      </w:pPr>
    </w:p>
    <w:p w14:paraId="0CF9A274" w14:textId="77777777" w:rsidR="008808A6" w:rsidRDefault="008808A6" w:rsidP="004D1BE8">
      <w:pPr>
        <w:jc w:val="center"/>
        <w:rPr>
          <w:rFonts w:ascii="Times New Roman" w:hAnsi="Times New Roman" w:cs="Times New Roman"/>
          <w:b/>
          <w:bCs/>
          <w:sz w:val="24"/>
          <w:szCs w:val="24"/>
        </w:rPr>
      </w:pPr>
    </w:p>
    <w:p w14:paraId="46A4F3C0" w14:textId="77777777" w:rsidR="008808A6" w:rsidRDefault="008808A6" w:rsidP="004D1BE8">
      <w:pPr>
        <w:jc w:val="center"/>
        <w:rPr>
          <w:rFonts w:ascii="Times New Roman" w:hAnsi="Times New Roman" w:cs="Times New Roman"/>
          <w:b/>
          <w:bCs/>
          <w:sz w:val="24"/>
          <w:szCs w:val="24"/>
        </w:rPr>
      </w:pPr>
    </w:p>
    <w:p w14:paraId="34FC470D" w14:textId="77777777" w:rsidR="008808A6" w:rsidRDefault="008808A6" w:rsidP="004D1BE8">
      <w:pPr>
        <w:jc w:val="center"/>
        <w:rPr>
          <w:rFonts w:ascii="Times New Roman" w:hAnsi="Times New Roman" w:cs="Times New Roman"/>
          <w:b/>
          <w:bCs/>
          <w:sz w:val="24"/>
          <w:szCs w:val="24"/>
        </w:rPr>
      </w:pPr>
    </w:p>
    <w:p w14:paraId="74496C7E" w14:textId="77777777" w:rsidR="008808A6" w:rsidRDefault="008808A6" w:rsidP="004D1BE8">
      <w:pPr>
        <w:jc w:val="center"/>
        <w:rPr>
          <w:rFonts w:ascii="Times New Roman" w:hAnsi="Times New Roman" w:cs="Times New Roman"/>
          <w:b/>
          <w:bCs/>
          <w:sz w:val="24"/>
          <w:szCs w:val="24"/>
        </w:rPr>
      </w:pPr>
    </w:p>
    <w:p w14:paraId="1C7B83EF" w14:textId="4D3E90E5" w:rsidR="005B09AB" w:rsidRPr="00050B2F" w:rsidRDefault="005B09AB" w:rsidP="004D1BE8">
      <w:pPr>
        <w:jc w:val="center"/>
        <w:rPr>
          <w:rFonts w:ascii="Times New Roman" w:hAnsi="Times New Roman" w:cs="Times New Roman"/>
          <w:b/>
          <w:bCs/>
          <w:sz w:val="24"/>
          <w:szCs w:val="24"/>
        </w:rPr>
      </w:pPr>
      <w:r w:rsidRPr="00050B2F">
        <w:rPr>
          <w:rFonts w:ascii="Times New Roman" w:hAnsi="Times New Roman" w:cs="Times New Roman"/>
          <w:b/>
          <w:bCs/>
          <w:sz w:val="24"/>
          <w:szCs w:val="24"/>
        </w:rPr>
        <w:lastRenderedPageBreak/>
        <w:t>Logical Data Model</w:t>
      </w:r>
    </w:p>
    <w:p w14:paraId="008D22C3" w14:textId="44239BE4" w:rsidR="005B09AB" w:rsidRDefault="00345814" w:rsidP="00050B2F">
      <w:pPr>
        <w:jc w:val="center"/>
      </w:pPr>
      <w:r>
        <w:rPr>
          <w:noProof/>
        </w:rPr>
        <w:drawing>
          <wp:inline distT="0" distB="0" distL="0" distR="0" wp14:anchorId="6EB589A4" wp14:editId="3542C965">
            <wp:extent cx="4196596" cy="3403894"/>
            <wp:effectExtent l="0" t="0" r="0" b="6350"/>
            <wp:docPr id="108057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2286" cy="3424732"/>
                    </a:xfrm>
                    <a:prstGeom prst="rect">
                      <a:avLst/>
                    </a:prstGeom>
                    <a:noFill/>
                  </pic:spPr>
                </pic:pic>
              </a:graphicData>
            </a:graphic>
          </wp:inline>
        </w:drawing>
      </w:r>
    </w:p>
    <w:p w14:paraId="10FE07BA" w14:textId="0B80904B" w:rsidR="00F374A4" w:rsidRPr="00F374A4" w:rsidRDefault="00F374A4" w:rsidP="00D93D97">
      <w:pPr>
        <w:jc w:val="center"/>
        <w:rPr>
          <w:rFonts w:ascii="Times New Roman" w:hAnsi="Times New Roman" w:cs="Times New Roman"/>
          <w:b/>
          <w:bCs/>
          <w:sz w:val="24"/>
          <w:szCs w:val="24"/>
        </w:rPr>
      </w:pPr>
      <w:r w:rsidRPr="00F374A4">
        <w:rPr>
          <w:rFonts w:ascii="Times New Roman" w:hAnsi="Times New Roman" w:cs="Times New Roman"/>
          <w:b/>
          <w:bCs/>
          <w:sz w:val="24"/>
          <w:szCs w:val="24"/>
        </w:rPr>
        <w:t>Database Selection</w:t>
      </w:r>
    </w:p>
    <w:p w14:paraId="44F6CF5E" w14:textId="53EEF371" w:rsidR="008808A6" w:rsidRDefault="0078058C" w:rsidP="00487B78">
      <w:pPr>
        <w:ind w:firstLine="720"/>
        <w:rPr>
          <w:rFonts w:ascii="Times New Roman" w:hAnsi="Times New Roman" w:cs="Times New Roman"/>
          <w:sz w:val="24"/>
          <w:szCs w:val="24"/>
        </w:rPr>
      </w:pPr>
      <w:r>
        <w:rPr>
          <w:rFonts w:ascii="Times New Roman" w:hAnsi="Times New Roman" w:cs="Times New Roman"/>
          <w:sz w:val="24"/>
          <w:szCs w:val="24"/>
        </w:rPr>
        <w:t>The</w:t>
      </w:r>
      <w:r w:rsidR="00D25E68">
        <w:rPr>
          <w:rFonts w:ascii="Times New Roman" w:hAnsi="Times New Roman" w:cs="Times New Roman"/>
          <w:sz w:val="24"/>
          <w:szCs w:val="24"/>
        </w:rPr>
        <w:t xml:space="preserve"> Birchwood Lane Schools would be </w:t>
      </w:r>
      <w:r>
        <w:rPr>
          <w:rFonts w:ascii="Times New Roman" w:hAnsi="Times New Roman" w:cs="Times New Roman"/>
          <w:sz w:val="24"/>
          <w:szCs w:val="24"/>
        </w:rPr>
        <w:t xml:space="preserve">benefit from using a </w:t>
      </w:r>
      <w:r w:rsidR="007C54DD">
        <w:rPr>
          <w:rFonts w:ascii="Times New Roman" w:hAnsi="Times New Roman" w:cs="Times New Roman"/>
          <w:sz w:val="24"/>
          <w:szCs w:val="24"/>
        </w:rPr>
        <w:t xml:space="preserve">MS SQL Server DBMS. </w:t>
      </w:r>
      <w:r w:rsidR="009D2E94">
        <w:rPr>
          <w:rFonts w:ascii="Times New Roman" w:hAnsi="Times New Roman" w:cs="Times New Roman"/>
          <w:sz w:val="24"/>
          <w:szCs w:val="24"/>
        </w:rPr>
        <w:t xml:space="preserve">An MS SQL Server </w:t>
      </w:r>
      <w:r w:rsidR="00974264">
        <w:rPr>
          <w:rFonts w:ascii="Times New Roman" w:hAnsi="Times New Roman" w:cs="Times New Roman"/>
          <w:sz w:val="24"/>
          <w:szCs w:val="24"/>
        </w:rPr>
        <w:t>has a large data</w:t>
      </w:r>
      <w:r w:rsidR="00F21C2D">
        <w:rPr>
          <w:rFonts w:ascii="Times New Roman" w:hAnsi="Times New Roman" w:cs="Times New Roman"/>
          <w:sz w:val="24"/>
          <w:szCs w:val="24"/>
        </w:rPr>
        <w:t xml:space="preserve">base capacity of 524 petabytes that allow for the </w:t>
      </w:r>
      <w:r w:rsidR="00B60626">
        <w:rPr>
          <w:rFonts w:ascii="Times New Roman" w:hAnsi="Times New Roman" w:cs="Times New Roman"/>
          <w:sz w:val="24"/>
          <w:szCs w:val="24"/>
        </w:rPr>
        <w:t>database to grow alongside the Birchwood Lane Schools</w:t>
      </w:r>
      <w:r w:rsidR="0066307C">
        <w:rPr>
          <w:rFonts w:ascii="Times New Roman" w:hAnsi="Times New Roman" w:cs="Times New Roman"/>
          <w:sz w:val="24"/>
          <w:szCs w:val="24"/>
        </w:rPr>
        <w:t>. H</w:t>
      </w:r>
      <w:r w:rsidR="00F17056">
        <w:rPr>
          <w:rFonts w:ascii="Times New Roman" w:hAnsi="Times New Roman" w:cs="Times New Roman"/>
          <w:sz w:val="24"/>
          <w:szCs w:val="24"/>
        </w:rPr>
        <w:t>aving the ability to have a single table be up to 1,024 columns</w:t>
      </w:r>
      <w:r w:rsidR="00F80709">
        <w:rPr>
          <w:rFonts w:ascii="Times New Roman" w:hAnsi="Times New Roman" w:cs="Times New Roman"/>
          <w:sz w:val="24"/>
          <w:szCs w:val="24"/>
        </w:rPr>
        <w:t>;</w:t>
      </w:r>
      <w:r w:rsidR="0066307C">
        <w:rPr>
          <w:rFonts w:ascii="Times New Roman" w:hAnsi="Times New Roman" w:cs="Times New Roman"/>
          <w:sz w:val="24"/>
          <w:szCs w:val="24"/>
        </w:rPr>
        <w:t xml:space="preserve"> key limitations of </w:t>
      </w:r>
      <w:r w:rsidR="00F80709">
        <w:rPr>
          <w:rFonts w:ascii="Times New Roman" w:hAnsi="Times New Roman" w:cs="Times New Roman"/>
          <w:sz w:val="24"/>
          <w:szCs w:val="24"/>
        </w:rPr>
        <w:t xml:space="preserve">primary, foreign, and index keys restricted to </w:t>
      </w:r>
      <w:r w:rsidR="007150B0">
        <w:rPr>
          <w:rFonts w:ascii="Times New Roman" w:hAnsi="Times New Roman" w:cs="Times New Roman"/>
          <w:sz w:val="24"/>
          <w:szCs w:val="24"/>
        </w:rPr>
        <w:t>32 columns, and statements SELCECT, INSERT</w:t>
      </w:r>
      <w:r w:rsidR="000C0A56">
        <w:rPr>
          <w:rFonts w:ascii="Times New Roman" w:hAnsi="Times New Roman" w:cs="Times New Roman"/>
          <w:sz w:val="24"/>
          <w:szCs w:val="24"/>
        </w:rPr>
        <w:t xml:space="preserve">, </w:t>
      </w:r>
      <w:r w:rsidR="007150B0">
        <w:rPr>
          <w:rFonts w:ascii="Times New Roman" w:hAnsi="Times New Roman" w:cs="Times New Roman"/>
          <w:sz w:val="24"/>
          <w:szCs w:val="24"/>
        </w:rPr>
        <w:t>and UPDATE able to handle up to 4,096 column</w:t>
      </w:r>
      <w:r w:rsidR="000C0A56">
        <w:rPr>
          <w:rFonts w:ascii="Times New Roman" w:hAnsi="Times New Roman" w:cs="Times New Roman"/>
          <w:sz w:val="24"/>
          <w:szCs w:val="24"/>
        </w:rPr>
        <w:t xml:space="preserve">s </w:t>
      </w:r>
      <w:r w:rsidR="00C17E01" w:rsidRPr="00C17E01">
        <w:rPr>
          <w:rFonts w:ascii="Times New Roman" w:hAnsi="Times New Roman" w:cs="Times New Roman"/>
          <w:sz w:val="24"/>
          <w:szCs w:val="24"/>
        </w:rPr>
        <w:t>(Build4, 2025)</w:t>
      </w:r>
      <w:r w:rsidR="000C0A56">
        <w:rPr>
          <w:rFonts w:ascii="Times New Roman" w:hAnsi="Times New Roman" w:cs="Times New Roman"/>
          <w:sz w:val="24"/>
          <w:szCs w:val="24"/>
        </w:rPr>
        <w:t>.</w:t>
      </w:r>
      <w:r w:rsidR="00FC3650">
        <w:rPr>
          <w:rFonts w:ascii="Times New Roman" w:hAnsi="Times New Roman" w:cs="Times New Roman"/>
          <w:sz w:val="24"/>
          <w:szCs w:val="24"/>
        </w:rPr>
        <w:t xml:space="preserve"> The cost of this DBMS </w:t>
      </w:r>
      <w:r w:rsidR="00570E9A">
        <w:rPr>
          <w:rFonts w:ascii="Times New Roman" w:hAnsi="Times New Roman" w:cs="Times New Roman"/>
          <w:sz w:val="24"/>
          <w:szCs w:val="24"/>
        </w:rPr>
        <w:t xml:space="preserve">for the Birchwood Lane </w:t>
      </w:r>
      <w:r w:rsidR="00265E43">
        <w:rPr>
          <w:rFonts w:ascii="Times New Roman" w:hAnsi="Times New Roman" w:cs="Times New Roman"/>
          <w:sz w:val="24"/>
          <w:szCs w:val="24"/>
        </w:rPr>
        <w:t xml:space="preserve">would be </w:t>
      </w:r>
      <w:r w:rsidR="003E3835">
        <w:rPr>
          <w:rFonts w:ascii="Times New Roman" w:hAnsi="Times New Roman" w:cs="Times New Roman"/>
          <w:sz w:val="24"/>
          <w:szCs w:val="24"/>
        </w:rPr>
        <w:t>minimum $989 for standard server to $15,123 for an enterprise edition of this DBMS model</w:t>
      </w:r>
      <w:r w:rsidR="00F92173" w:rsidRPr="00F92173">
        <w:rPr>
          <w:rFonts w:ascii="Times New Roman" w:hAnsi="Times New Roman" w:cs="Times New Roman"/>
          <w:sz w:val="24"/>
          <w:szCs w:val="24"/>
        </w:rPr>
        <w:t xml:space="preserve"> (Microsoft, 2026)</w:t>
      </w:r>
      <w:r w:rsidR="00F92173">
        <w:rPr>
          <w:rFonts w:ascii="Times New Roman" w:hAnsi="Times New Roman" w:cs="Times New Roman"/>
          <w:sz w:val="24"/>
          <w:szCs w:val="24"/>
        </w:rPr>
        <w:t xml:space="preserve">. With Birchwood Lane Schools not </w:t>
      </w:r>
      <w:r w:rsidR="00FA1B3F">
        <w:rPr>
          <w:rFonts w:ascii="Times New Roman" w:hAnsi="Times New Roman" w:cs="Times New Roman"/>
          <w:sz w:val="24"/>
          <w:szCs w:val="24"/>
        </w:rPr>
        <w:t xml:space="preserve">being a large enterprise but still have a large amount of data the standard server edition would be my recommendation. </w:t>
      </w:r>
    </w:p>
    <w:p w14:paraId="3773C4D3" w14:textId="352C7EC7" w:rsidR="00295D2C" w:rsidRDefault="00295D2C" w:rsidP="004334DE">
      <w:pPr>
        <w:rPr>
          <w:rFonts w:ascii="Times New Roman" w:hAnsi="Times New Roman" w:cs="Times New Roman"/>
          <w:sz w:val="24"/>
          <w:szCs w:val="24"/>
        </w:rPr>
      </w:pPr>
      <w:r>
        <w:rPr>
          <w:rFonts w:ascii="Times New Roman" w:hAnsi="Times New Roman" w:cs="Times New Roman"/>
          <w:sz w:val="24"/>
          <w:szCs w:val="24"/>
        </w:rPr>
        <w:lastRenderedPageBreak/>
        <w:tab/>
      </w:r>
      <w:r w:rsidRPr="00295D2C">
        <w:rPr>
          <w:rFonts w:ascii="Times New Roman" w:hAnsi="Times New Roman" w:cs="Times New Roman"/>
          <w:sz w:val="24"/>
          <w:szCs w:val="24"/>
        </w:rPr>
        <w:t>SQL Server Management Studio (SSMS) is a comprehensive, integrated client tool designed for managing SQL Server and Azure SQL Database servers. SSMS lets administrators perform tasks using Object Explorer, which provides graphical access to any server within the SQL Server family. These servers can include instances of the Database Engine, Analysis Services (SSAS), Reporting Services (SSRS), Integration Services (SSIS), Azure SQL Managed Instance, or Azure SQL Database. SSMS offers various tool components, such as Registered Servers, Object Explorer, Solution Explorer, Template Explorer, Object Explorer Details page, and the document window</w:t>
      </w:r>
      <w:r w:rsidR="00B362ED">
        <w:rPr>
          <w:rFonts w:ascii="Times New Roman" w:hAnsi="Times New Roman" w:cs="Times New Roman"/>
          <w:sz w:val="24"/>
          <w:szCs w:val="24"/>
        </w:rPr>
        <w:t xml:space="preserve"> (</w:t>
      </w:r>
      <w:r w:rsidR="00B362ED" w:rsidRPr="00072681">
        <w:rPr>
          <w:rFonts w:ascii="Times New Roman" w:hAnsi="Times New Roman" w:cs="Times New Roman"/>
          <w:sz w:val="24"/>
          <w:szCs w:val="24"/>
        </w:rPr>
        <w:t>Build, 2025</w:t>
      </w:r>
      <w:r w:rsidR="00B362ED">
        <w:rPr>
          <w:rFonts w:ascii="Times New Roman" w:hAnsi="Times New Roman" w:cs="Times New Roman"/>
          <w:sz w:val="24"/>
          <w:szCs w:val="24"/>
        </w:rPr>
        <w:t>)</w:t>
      </w:r>
      <w:r w:rsidRPr="00295D2C">
        <w:rPr>
          <w:rFonts w:ascii="Times New Roman" w:hAnsi="Times New Roman" w:cs="Times New Roman"/>
          <w:sz w:val="24"/>
          <w:szCs w:val="24"/>
        </w:rPr>
        <w:t>. To open any of these tools, simply choose the tool name from the View menu. If you want to use the Query Editor, click the New Query button on the toolbar</w:t>
      </w:r>
      <w:r w:rsidR="00072681">
        <w:rPr>
          <w:rFonts w:ascii="Times New Roman" w:hAnsi="Times New Roman" w:cs="Times New Roman"/>
          <w:sz w:val="24"/>
          <w:szCs w:val="24"/>
        </w:rPr>
        <w:t xml:space="preserve"> (</w:t>
      </w:r>
      <w:r w:rsidR="00072681" w:rsidRPr="00072681">
        <w:rPr>
          <w:rFonts w:ascii="Times New Roman" w:hAnsi="Times New Roman" w:cs="Times New Roman"/>
          <w:sz w:val="24"/>
          <w:szCs w:val="24"/>
        </w:rPr>
        <w:t>Build, 2025</w:t>
      </w:r>
      <w:r w:rsidR="00072681">
        <w:rPr>
          <w:rFonts w:ascii="Times New Roman" w:hAnsi="Times New Roman" w:cs="Times New Roman"/>
          <w:sz w:val="24"/>
          <w:szCs w:val="24"/>
        </w:rPr>
        <w:t>)</w:t>
      </w:r>
      <w:r w:rsidRPr="00295D2C">
        <w:rPr>
          <w:rFonts w:ascii="Times New Roman" w:hAnsi="Times New Roman" w:cs="Times New Roman"/>
          <w:sz w:val="24"/>
          <w:szCs w:val="24"/>
        </w:rPr>
        <w:t>.</w:t>
      </w:r>
    </w:p>
    <w:p w14:paraId="1A987C3A" w14:textId="271596A1" w:rsidR="00B07677" w:rsidRDefault="00B07677" w:rsidP="004334DE">
      <w:pPr>
        <w:rPr>
          <w:rFonts w:ascii="Times New Roman" w:hAnsi="Times New Roman" w:cs="Times New Roman"/>
          <w:sz w:val="24"/>
          <w:szCs w:val="24"/>
        </w:rPr>
      </w:pPr>
      <w:r>
        <w:rPr>
          <w:rFonts w:ascii="Times New Roman" w:hAnsi="Times New Roman" w:cs="Times New Roman"/>
          <w:sz w:val="24"/>
          <w:szCs w:val="24"/>
        </w:rPr>
        <w:tab/>
      </w:r>
      <w:r w:rsidR="00C9101E">
        <w:rPr>
          <w:rFonts w:ascii="Times New Roman" w:hAnsi="Times New Roman" w:cs="Times New Roman"/>
          <w:sz w:val="24"/>
          <w:szCs w:val="24"/>
        </w:rPr>
        <w:t>Th</w:t>
      </w:r>
      <w:r w:rsidR="008B4C9D">
        <w:rPr>
          <w:rFonts w:ascii="Times New Roman" w:hAnsi="Times New Roman" w:cs="Times New Roman"/>
          <w:sz w:val="24"/>
          <w:szCs w:val="24"/>
        </w:rPr>
        <w:t xml:space="preserve">is DBMS </w:t>
      </w:r>
      <w:r w:rsidR="00A60F26">
        <w:rPr>
          <w:rFonts w:ascii="Times New Roman" w:hAnsi="Times New Roman" w:cs="Times New Roman"/>
          <w:sz w:val="24"/>
          <w:szCs w:val="24"/>
        </w:rPr>
        <w:t xml:space="preserve">supports </w:t>
      </w:r>
      <w:r w:rsidR="008B4C9D">
        <w:rPr>
          <w:rFonts w:ascii="Times New Roman" w:hAnsi="Times New Roman" w:cs="Times New Roman"/>
          <w:sz w:val="24"/>
          <w:szCs w:val="24"/>
        </w:rPr>
        <w:t xml:space="preserve">the </w:t>
      </w:r>
      <w:r w:rsidR="00C9101E">
        <w:rPr>
          <w:rFonts w:ascii="Times New Roman" w:hAnsi="Times New Roman" w:cs="Times New Roman"/>
          <w:sz w:val="24"/>
          <w:szCs w:val="24"/>
        </w:rPr>
        <w:t>operating systems</w:t>
      </w:r>
      <w:r w:rsidR="00A60F26">
        <w:rPr>
          <w:rFonts w:ascii="Times New Roman" w:hAnsi="Times New Roman" w:cs="Times New Roman"/>
          <w:sz w:val="24"/>
          <w:szCs w:val="24"/>
        </w:rPr>
        <w:t>; Wind</w:t>
      </w:r>
      <w:r w:rsidR="00385838">
        <w:rPr>
          <w:rFonts w:ascii="Times New Roman" w:hAnsi="Times New Roman" w:cs="Times New Roman"/>
          <w:sz w:val="24"/>
          <w:szCs w:val="24"/>
        </w:rPr>
        <w:t>ows 2</w:t>
      </w:r>
      <w:r w:rsidR="00E03018">
        <w:rPr>
          <w:rFonts w:ascii="Times New Roman" w:hAnsi="Times New Roman" w:cs="Times New Roman"/>
          <w:sz w:val="24"/>
          <w:szCs w:val="24"/>
        </w:rPr>
        <w:t>0</w:t>
      </w:r>
      <w:r w:rsidR="00385838">
        <w:rPr>
          <w:rFonts w:ascii="Times New Roman" w:hAnsi="Times New Roman" w:cs="Times New Roman"/>
          <w:sz w:val="24"/>
          <w:szCs w:val="24"/>
        </w:rPr>
        <w:t>25, 2022, 2019, 2016, 11</w:t>
      </w:r>
      <w:r w:rsidR="00A91D74">
        <w:rPr>
          <w:rFonts w:ascii="Times New Roman" w:hAnsi="Times New Roman" w:cs="Times New Roman"/>
          <w:sz w:val="24"/>
          <w:szCs w:val="24"/>
        </w:rPr>
        <w:t>, and 10</w:t>
      </w:r>
      <w:r w:rsidR="00385838">
        <w:rPr>
          <w:rFonts w:ascii="Times New Roman" w:hAnsi="Times New Roman" w:cs="Times New Roman"/>
          <w:sz w:val="24"/>
          <w:szCs w:val="24"/>
        </w:rPr>
        <w:t xml:space="preserve"> with the </w:t>
      </w:r>
      <w:r w:rsidR="00A91D74">
        <w:rPr>
          <w:rFonts w:ascii="Times New Roman" w:hAnsi="Times New Roman" w:cs="Times New Roman"/>
          <w:sz w:val="24"/>
          <w:szCs w:val="24"/>
        </w:rPr>
        <w:t>recommended standard server edition (Build, 2026)</w:t>
      </w:r>
      <w:r w:rsidR="008B4C9D">
        <w:rPr>
          <w:rFonts w:ascii="Times New Roman" w:hAnsi="Times New Roman" w:cs="Times New Roman"/>
          <w:sz w:val="24"/>
          <w:szCs w:val="24"/>
        </w:rPr>
        <w:t xml:space="preserve">. With hardware requirement </w:t>
      </w:r>
      <w:r w:rsidR="009C4986">
        <w:rPr>
          <w:rFonts w:ascii="Times New Roman" w:hAnsi="Times New Roman" w:cs="Times New Roman"/>
          <w:sz w:val="24"/>
          <w:szCs w:val="24"/>
        </w:rPr>
        <w:t>of</w:t>
      </w:r>
      <w:r w:rsidR="0031247C">
        <w:rPr>
          <w:rFonts w:ascii="Times New Roman" w:hAnsi="Times New Roman" w:cs="Times New Roman"/>
          <w:sz w:val="24"/>
          <w:szCs w:val="24"/>
        </w:rPr>
        <w:t xml:space="preserve"> at least a 6GB</w:t>
      </w:r>
      <w:r w:rsidR="00BC7026">
        <w:rPr>
          <w:rFonts w:ascii="Times New Roman" w:hAnsi="Times New Roman" w:cs="Times New Roman"/>
          <w:sz w:val="24"/>
          <w:szCs w:val="24"/>
        </w:rPr>
        <w:t xml:space="preserve"> of available hard drive</w:t>
      </w:r>
      <w:r w:rsidR="00355B47">
        <w:rPr>
          <w:rFonts w:ascii="Times New Roman" w:hAnsi="Times New Roman" w:cs="Times New Roman"/>
          <w:sz w:val="24"/>
          <w:szCs w:val="24"/>
        </w:rPr>
        <w:t xml:space="preserve">, </w:t>
      </w:r>
      <w:r w:rsidR="008D4BAB">
        <w:rPr>
          <w:rFonts w:ascii="Times New Roman" w:hAnsi="Times New Roman" w:cs="Times New Roman"/>
          <w:sz w:val="24"/>
          <w:szCs w:val="24"/>
        </w:rPr>
        <w:t xml:space="preserve">a monitor with high resolution, </w:t>
      </w:r>
      <w:r w:rsidR="005F4DF1">
        <w:rPr>
          <w:rFonts w:ascii="Times New Roman" w:hAnsi="Times New Roman" w:cs="Times New Roman"/>
          <w:sz w:val="24"/>
          <w:szCs w:val="24"/>
        </w:rPr>
        <w:t xml:space="preserve">functional internet access, minimum memory or </w:t>
      </w:r>
      <w:r w:rsidR="00383C2D">
        <w:rPr>
          <w:rFonts w:ascii="Times New Roman" w:hAnsi="Times New Roman" w:cs="Times New Roman"/>
          <w:sz w:val="24"/>
          <w:szCs w:val="24"/>
        </w:rPr>
        <w:t xml:space="preserve">512 mg </w:t>
      </w:r>
      <w:r w:rsidR="00533A5C">
        <w:rPr>
          <w:rFonts w:ascii="Times New Roman" w:hAnsi="Times New Roman" w:cs="Times New Roman"/>
          <w:sz w:val="24"/>
          <w:szCs w:val="24"/>
        </w:rPr>
        <w:t>with a</w:t>
      </w:r>
      <w:r w:rsidR="00C46FD5">
        <w:rPr>
          <w:rFonts w:ascii="Times New Roman" w:hAnsi="Times New Roman" w:cs="Times New Roman"/>
          <w:sz w:val="24"/>
          <w:szCs w:val="24"/>
        </w:rPr>
        <w:t xml:space="preserve"> 1gb recommend</w:t>
      </w:r>
      <w:r w:rsidR="00533A5C">
        <w:rPr>
          <w:rFonts w:ascii="Times New Roman" w:hAnsi="Times New Roman" w:cs="Times New Roman"/>
          <w:sz w:val="24"/>
          <w:szCs w:val="24"/>
        </w:rPr>
        <w:t>ation</w:t>
      </w:r>
      <w:r w:rsidR="009C4986">
        <w:rPr>
          <w:rFonts w:ascii="Times New Roman" w:hAnsi="Times New Roman" w:cs="Times New Roman"/>
          <w:sz w:val="24"/>
          <w:szCs w:val="24"/>
        </w:rPr>
        <w:t>, and processing speed of 1.4 GHz</w:t>
      </w:r>
      <w:r w:rsidR="002D0BF0">
        <w:rPr>
          <w:rFonts w:ascii="Times New Roman" w:hAnsi="Times New Roman" w:cs="Times New Roman"/>
          <w:sz w:val="24"/>
          <w:szCs w:val="24"/>
        </w:rPr>
        <w:t xml:space="preserve"> with a 2.0 GHZ recommendation (Build, 2026). </w:t>
      </w:r>
    </w:p>
    <w:p w14:paraId="1364D71A" w14:textId="2989A091" w:rsidR="00F6523E" w:rsidRDefault="00F6523E" w:rsidP="004334DE">
      <w:pPr>
        <w:rPr>
          <w:rFonts w:ascii="Times New Roman" w:hAnsi="Times New Roman" w:cs="Times New Roman"/>
          <w:sz w:val="24"/>
          <w:szCs w:val="24"/>
        </w:rPr>
      </w:pPr>
      <w:r>
        <w:rPr>
          <w:rFonts w:ascii="Times New Roman" w:hAnsi="Times New Roman" w:cs="Times New Roman"/>
          <w:sz w:val="24"/>
          <w:szCs w:val="24"/>
        </w:rPr>
        <w:tab/>
        <w:t xml:space="preserve">This DBMS </w:t>
      </w:r>
      <w:r w:rsidR="00F75A97">
        <w:rPr>
          <w:rFonts w:ascii="Times New Roman" w:hAnsi="Times New Roman" w:cs="Times New Roman"/>
          <w:sz w:val="24"/>
          <w:szCs w:val="24"/>
        </w:rPr>
        <w:t xml:space="preserve">features </w:t>
      </w:r>
      <w:r w:rsidR="00F84103">
        <w:rPr>
          <w:rFonts w:ascii="Times New Roman" w:hAnsi="Times New Roman" w:cs="Times New Roman"/>
          <w:sz w:val="24"/>
          <w:szCs w:val="24"/>
        </w:rPr>
        <w:t xml:space="preserve">SQL server database engine that </w:t>
      </w:r>
      <w:r w:rsidR="00762357">
        <w:rPr>
          <w:rFonts w:ascii="Times New Roman" w:hAnsi="Times New Roman" w:cs="Times New Roman"/>
          <w:sz w:val="24"/>
          <w:szCs w:val="24"/>
        </w:rPr>
        <w:t xml:space="preserve">is the core service for storing, processing, securing data, replication, full-text search, and tools for managing </w:t>
      </w:r>
      <w:r w:rsidR="00F934E4">
        <w:rPr>
          <w:rFonts w:ascii="Times New Roman" w:hAnsi="Times New Roman" w:cs="Times New Roman"/>
          <w:sz w:val="24"/>
          <w:szCs w:val="24"/>
        </w:rPr>
        <w:t>relational data (</w:t>
      </w:r>
      <w:r w:rsidR="00E612AF" w:rsidRPr="00E612AF">
        <w:rPr>
          <w:rFonts w:ascii="Times New Roman" w:hAnsi="Times New Roman" w:cs="Times New Roman"/>
          <w:sz w:val="24"/>
          <w:szCs w:val="24"/>
        </w:rPr>
        <w:t>Build2, 2025)</w:t>
      </w:r>
      <w:r w:rsidR="00F934E4">
        <w:rPr>
          <w:rFonts w:ascii="Times New Roman" w:hAnsi="Times New Roman" w:cs="Times New Roman"/>
          <w:sz w:val="24"/>
          <w:szCs w:val="24"/>
        </w:rPr>
        <w:t xml:space="preserve">. Analysis </w:t>
      </w:r>
      <w:r w:rsidR="00E612AF">
        <w:rPr>
          <w:rFonts w:ascii="Times New Roman" w:hAnsi="Times New Roman" w:cs="Times New Roman"/>
          <w:sz w:val="24"/>
          <w:szCs w:val="24"/>
        </w:rPr>
        <w:t>services</w:t>
      </w:r>
      <w:r w:rsidR="00F934E4">
        <w:rPr>
          <w:rFonts w:ascii="Times New Roman" w:hAnsi="Times New Roman" w:cs="Times New Roman"/>
          <w:sz w:val="24"/>
          <w:szCs w:val="24"/>
        </w:rPr>
        <w:t xml:space="preserve"> include tools for creating and managing </w:t>
      </w:r>
      <w:r w:rsidR="0033777A">
        <w:rPr>
          <w:rFonts w:ascii="Times New Roman" w:hAnsi="Times New Roman" w:cs="Times New Roman"/>
          <w:sz w:val="24"/>
          <w:szCs w:val="24"/>
        </w:rPr>
        <w:t>online analytical processing and data mining applications (</w:t>
      </w:r>
      <w:r w:rsidR="00E612AF" w:rsidRPr="00E612AF">
        <w:rPr>
          <w:rFonts w:ascii="Times New Roman" w:hAnsi="Times New Roman" w:cs="Times New Roman"/>
          <w:sz w:val="24"/>
          <w:szCs w:val="24"/>
        </w:rPr>
        <w:t>Build2, 2025)</w:t>
      </w:r>
      <w:r w:rsidR="0033777A">
        <w:rPr>
          <w:rFonts w:ascii="Times New Roman" w:hAnsi="Times New Roman" w:cs="Times New Roman"/>
          <w:sz w:val="24"/>
          <w:szCs w:val="24"/>
        </w:rPr>
        <w:t xml:space="preserve">. Reporting services that includes server and client components necessary for creating, managing, </w:t>
      </w:r>
      <w:r w:rsidR="00F10AAE">
        <w:rPr>
          <w:rFonts w:ascii="Times New Roman" w:hAnsi="Times New Roman" w:cs="Times New Roman"/>
          <w:sz w:val="24"/>
          <w:szCs w:val="24"/>
        </w:rPr>
        <w:t xml:space="preserve">and </w:t>
      </w:r>
      <w:r w:rsidR="00E612AF">
        <w:rPr>
          <w:rFonts w:ascii="Times New Roman" w:hAnsi="Times New Roman" w:cs="Times New Roman"/>
          <w:sz w:val="24"/>
          <w:szCs w:val="24"/>
        </w:rPr>
        <w:t>deploying</w:t>
      </w:r>
      <w:r w:rsidR="00F10AAE">
        <w:rPr>
          <w:rFonts w:ascii="Times New Roman" w:hAnsi="Times New Roman" w:cs="Times New Roman"/>
          <w:sz w:val="24"/>
          <w:szCs w:val="24"/>
        </w:rPr>
        <w:t xml:space="preserve"> tabular, matrix and graphical reports (</w:t>
      </w:r>
      <w:r w:rsidR="00E612AF" w:rsidRPr="00E612AF">
        <w:rPr>
          <w:rFonts w:ascii="Times New Roman" w:hAnsi="Times New Roman" w:cs="Times New Roman"/>
          <w:sz w:val="24"/>
          <w:szCs w:val="24"/>
        </w:rPr>
        <w:t>Build2, 2025)</w:t>
      </w:r>
      <w:r w:rsidR="00F10AAE">
        <w:rPr>
          <w:rFonts w:ascii="Times New Roman" w:hAnsi="Times New Roman" w:cs="Times New Roman"/>
          <w:sz w:val="24"/>
          <w:szCs w:val="24"/>
        </w:rPr>
        <w:t xml:space="preserve">. </w:t>
      </w:r>
      <w:r w:rsidR="00E612AF">
        <w:rPr>
          <w:rFonts w:ascii="Times New Roman" w:hAnsi="Times New Roman" w:cs="Times New Roman"/>
          <w:sz w:val="24"/>
          <w:szCs w:val="24"/>
        </w:rPr>
        <w:t>Integration services</w:t>
      </w:r>
      <w:r w:rsidR="00A60460">
        <w:rPr>
          <w:rFonts w:ascii="Times New Roman" w:hAnsi="Times New Roman" w:cs="Times New Roman"/>
          <w:sz w:val="24"/>
          <w:szCs w:val="24"/>
        </w:rPr>
        <w:t xml:space="preserve"> tha</w:t>
      </w:r>
      <w:r w:rsidR="000574AD">
        <w:rPr>
          <w:rFonts w:ascii="Times New Roman" w:hAnsi="Times New Roman" w:cs="Times New Roman"/>
          <w:sz w:val="24"/>
          <w:szCs w:val="24"/>
        </w:rPr>
        <w:t>t i</w:t>
      </w:r>
      <w:r w:rsidR="00A60460">
        <w:rPr>
          <w:rFonts w:ascii="Times New Roman" w:hAnsi="Times New Roman" w:cs="Times New Roman"/>
          <w:sz w:val="24"/>
          <w:szCs w:val="24"/>
        </w:rPr>
        <w:t xml:space="preserve">s a set or graphical tools and programmable </w:t>
      </w:r>
      <w:r w:rsidR="000574AD">
        <w:rPr>
          <w:rFonts w:ascii="Times New Roman" w:hAnsi="Times New Roman" w:cs="Times New Roman"/>
          <w:sz w:val="24"/>
          <w:szCs w:val="24"/>
        </w:rPr>
        <w:t>objects</w:t>
      </w:r>
      <w:r w:rsidR="00A60460">
        <w:rPr>
          <w:rFonts w:ascii="Times New Roman" w:hAnsi="Times New Roman" w:cs="Times New Roman"/>
          <w:sz w:val="24"/>
          <w:szCs w:val="24"/>
        </w:rPr>
        <w:t xml:space="preserve"> for moving, copying, and </w:t>
      </w:r>
      <w:r w:rsidR="000574AD">
        <w:rPr>
          <w:rFonts w:ascii="Times New Roman" w:hAnsi="Times New Roman" w:cs="Times New Roman"/>
          <w:sz w:val="24"/>
          <w:szCs w:val="24"/>
        </w:rPr>
        <w:t>transforming</w:t>
      </w:r>
      <w:r w:rsidR="00A60460">
        <w:rPr>
          <w:rFonts w:ascii="Times New Roman" w:hAnsi="Times New Roman" w:cs="Times New Roman"/>
          <w:sz w:val="24"/>
          <w:szCs w:val="24"/>
        </w:rPr>
        <w:t xml:space="preserve"> data</w:t>
      </w:r>
      <w:r w:rsidR="000574AD">
        <w:rPr>
          <w:rFonts w:ascii="Times New Roman" w:hAnsi="Times New Roman" w:cs="Times New Roman"/>
          <w:sz w:val="24"/>
          <w:szCs w:val="24"/>
        </w:rPr>
        <w:t xml:space="preserve"> </w:t>
      </w:r>
      <w:r w:rsidR="00A60460">
        <w:rPr>
          <w:rFonts w:ascii="Times New Roman" w:hAnsi="Times New Roman" w:cs="Times New Roman"/>
          <w:sz w:val="24"/>
          <w:szCs w:val="24"/>
        </w:rPr>
        <w:t>(</w:t>
      </w:r>
      <w:r w:rsidR="00A60460" w:rsidRPr="00E612AF">
        <w:rPr>
          <w:rFonts w:ascii="Times New Roman" w:hAnsi="Times New Roman" w:cs="Times New Roman"/>
          <w:sz w:val="24"/>
          <w:szCs w:val="24"/>
        </w:rPr>
        <w:t>Build2, 2025)</w:t>
      </w:r>
      <w:r w:rsidR="00A60460">
        <w:rPr>
          <w:rFonts w:ascii="Times New Roman" w:hAnsi="Times New Roman" w:cs="Times New Roman"/>
          <w:sz w:val="24"/>
          <w:szCs w:val="24"/>
        </w:rPr>
        <w:t xml:space="preserve">. </w:t>
      </w:r>
      <w:r w:rsidR="000574AD">
        <w:rPr>
          <w:rFonts w:ascii="Times New Roman" w:hAnsi="Times New Roman" w:cs="Times New Roman"/>
          <w:sz w:val="24"/>
          <w:szCs w:val="24"/>
        </w:rPr>
        <w:t xml:space="preserve">Machine </w:t>
      </w:r>
      <w:r w:rsidR="000574AD">
        <w:rPr>
          <w:rFonts w:ascii="Times New Roman" w:hAnsi="Times New Roman" w:cs="Times New Roman"/>
          <w:sz w:val="24"/>
          <w:szCs w:val="24"/>
        </w:rPr>
        <w:lastRenderedPageBreak/>
        <w:t xml:space="preserve">Learning </w:t>
      </w:r>
      <w:r w:rsidR="00CC7BB2">
        <w:rPr>
          <w:rFonts w:ascii="Times New Roman" w:hAnsi="Times New Roman" w:cs="Times New Roman"/>
          <w:sz w:val="24"/>
          <w:szCs w:val="24"/>
        </w:rPr>
        <w:t xml:space="preserve">(ML) </w:t>
      </w:r>
      <w:r w:rsidR="000574AD">
        <w:rPr>
          <w:rFonts w:ascii="Times New Roman" w:hAnsi="Times New Roman" w:cs="Times New Roman"/>
          <w:sz w:val="24"/>
          <w:szCs w:val="24"/>
        </w:rPr>
        <w:t xml:space="preserve">services to support distribution, </w:t>
      </w:r>
      <w:r w:rsidR="00CC7BB2">
        <w:rPr>
          <w:rFonts w:ascii="Times New Roman" w:hAnsi="Times New Roman" w:cs="Times New Roman"/>
          <w:sz w:val="24"/>
          <w:szCs w:val="24"/>
        </w:rPr>
        <w:t>scalable ML solutions support R and Python (</w:t>
      </w:r>
      <w:r w:rsidR="00CC7BB2" w:rsidRPr="00E612AF">
        <w:rPr>
          <w:rFonts w:ascii="Times New Roman" w:hAnsi="Times New Roman" w:cs="Times New Roman"/>
          <w:sz w:val="24"/>
          <w:szCs w:val="24"/>
        </w:rPr>
        <w:t>Build2, 2025)</w:t>
      </w:r>
      <w:r w:rsidR="00CC7BB2">
        <w:rPr>
          <w:rFonts w:ascii="Times New Roman" w:hAnsi="Times New Roman" w:cs="Times New Roman"/>
          <w:sz w:val="24"/>
          <w:szCs w:val="24"/>
        </w:rPr>
        <w:t xml:space="preserve">. The ability to query different types of data </w:t>
      </w:r>
      <w:r w:rsidR="00F106F8">
        <w:rPr>
          <w:rFonts w:ascii="Times New Roman" w:hAnsi="Times New Roman" w:cs="Times New Roman"/>
          <w:sz w:val="24"/>
          <w:szCs w:val="24"/>
        </w:rPr>
        <w:t>that come from different data sources withing the SQL server (</w:t>
      </w:r>
      <w:r w:rsidR="00F106F8" w:rsidRPr="00E612AF">
        <w:rPr>
          <w:rFonts w:ascii="Times New Roman" w:hAnsi="Times New Roman" w:cs="Times New Roman"/>
          <w:sz w:val="24"/>
          <w:szCs w:val="24"/>
        </w:rPr>
        <w:t>Build2, 2025)</w:t>
      </w:r>
      <w:r w:rsidR="00F106F8">
        <w:rPr>
          <w:rFonts w:ascii="Times New Roman" w:hAnsi="Times New Roman" w:cs="Times New Roman"/>
          <w:sz w:val="24"/>
          <w:szCs w:val="24"/>
        </w:rPr>
        <w:t>.</w:t>
      </w:r>
    </w:p>
    <w:p w14:paraId="24772EF2" w14:textId="7EB13A02" w:rsidR="00752F70" w:rsidRPr="00A60460" w:rsidRDefault="00752F70" w:rsidP="004334DE">
      <w:r>
        <w:rPr>
          <w:rFonts w:ascii="Times New Roman" w:hAnsi="Times New Roman" w:cs="Times New Roman"/>
          <w:sz w:val="24"/>
          <w:szCs w:val="24"/>
        </w:rPr>
        <w:tab/>
      </w:r>
      <w:r w:rsidR="00833F30">
        <w:rPr>
          <w:rFonts w:ascii="Times New Roman" w:hAnsi="Times New Roman" w:cs="Times New Roman"/>
          <w:sz w:val="24"/>
          <w:szCs w:val="24"/>
        </w:rPr>
        <w:t>Clustering is fully supported by this</w:t>
      </w:r>
      <w:r w:rsidR="00ED4973">
        <w:rPr>
          <w:rFonts w:ascii="Times New Roman" w:hAnsi="Times New Roman" w:cs="Times New Roman"/>
          <w:sz w:val="24"/>
          <w:szCs w:val="24"/>
        </w:rPr>
        <w:t xml:space="preserve"> DBM</w:t>
      </w:r>
      <w:r w:rsidR="00833F30">
        <w:rPr>
          <w:rFonts w:ascii="Times New Roman" w:hAnsi="Times New Roman" w:cs="Times New Roman"/>
          <w:sz w:val="24"/>
          <w:szCs w:val="24"/>
        </w:rPr>
        <w:t xml:space="preserve">S, </w:t>
      </w:r>
      <w:r w:rsidR="00373479">
        <w:rPr>
          <w:rFonts w:ascii="Times New Roman" w:hAnsi="Times New Roman" w:cs="Times New Roman"/>
          <w:sz w:val="24"/>
          <w:szCs w:val="24"/>
        </w:rPr>
        <w:t>monitoring network connections and the health of nodes in the cluster</w:t>
      </w:r>
      <w:r w:rsidR="00355930">
        <w:rPr>
          <w:rFonts w:ascii="Times New Roman" w:hAnsi="Times New Roman" w:cs="Times New Roman"/>
          <w:sz w:val="24"/>
          <w:szCs w:val="24"/>
        </w:rPr>
        <w:t>. This</w:t>
      </w:r>
      <w:r w:rsidR="00373479">
        <w:rPr>
          <w:rFonts w:ascii="Times New Roman" w:hAnsi="Times New Roman" w:cs="Times New Roman"/>
          <w:sz w:val="24"/>
          <w:szCs w:val="24"/>
        </w:rPr>
        <w:t xml:space="preserve"> is an addition to the </w:t>
      </w:r>
      <w:r w:rsidR="00B856DB">
        <w:rPr>
          <w:rFonts w:ascii="Times New Roman" w:hAnsi="Times New Roman" w:cs="Times New Roman"/>
          <w:sz w:val="24"/>
          <w:szCs w:val="24"/>
        </w:rPr>
        <w:t xml:space="preserve">health check the DBMS does as a part of the </w:t>
      </w:r>
      <w:r w:rsidR="006F42B0">
        <w:rPr>
          <w:rFonts w:ascii="Times New Roman" w:hAnsi="Times New Roman" w:cs="Times New Roman"/>
          <w:sz w:val="24"/>
          <w:szCs w:val="24"/>
        </w:rPr>
        <w:t>availability</w:t>
      </w:r>
      <w:r w:rsidR="00B856DB">
        <w:rPr>
          <w:rFonts w:ascii="Times New Roman" w:hAnsi="Times New Roman" w:cs="Times New Roman"/>
          <w:sz w:val="24"/>
          <w:szCs w:val="24"/>
        </w:rPr>
        <w:t xml:space="preserve"> </w:t>
      </w:r>
      <w:r w:rsidR="006F42B0">
        <w:rPr>
          <w:rFonts w:ascii="Times New Roman" w:hAnsi="Times New Roman" w:cs="Times New Roman"/>
          <w:sz w:val="24"/>
          <w:szCs w:val="24"/>
        </w:rPr>
        <w:t xml:space="preserve">group or failover cluster instance feature </w:t>
      </w:r>
      <w:r w:rsidR="006F42B0" w:rsidRPr="004476AB">
        <w:rPr>
          <w:rFonts w:ascii="Times New Roman" w:hAnsi="Times New Roman" w:cs="Times New Roman"/>
          <w:sz w:val="24"/>
          <w:szCs w:val="24"/>
        </w:rPr>
        <w:t>(Acceldata, 2024</w:t>
      </w:r>
      <w:r w:rsidR="006F42B0">
        <w:rPr>
          <w:rFonts w:ascii="Times New Roman" w:hAnsi="Times New Roman" w:cs="Times New Roman"/>
          <w:sz w:val="24"/>
          <w:szCs w:val="24"/>
        </w:rPr>
        <w:t>).</w:t>
      </w:r>
      <w:r w:rsidR="00833F30">
        <w:rPr>
          <w:rFonts w:ascii="Times New Roman" w:hAnsi="Times New Roman" w:cs="Times New Roman"/>
          <w:sz w:val="24"/>
          <w:szCs w:val="24"/>
        </w:rPr>
        <w:t xml:space="preserve"> With speed</w:t>
      </w:r>
      <w:r w:rsidR="00ED4973">
        <w:rPr>
          <w:rFonts w:ascii="Times New Roman" w:hAnsi="Times New Roman" w:cs="Times New Roman"/>
          <w:sz w:val="24"/>
          <w:szCs w:val="24"/>
        </w:rPr>
        <w:t xml:space="preserve"> ranges based on factors of index optimization, query execution plan, join </w:t>
      </w:r>
      <w:r w:rsidR="004476AB">
        <w:rPr>
          <w:rFonts w:ascii="Times New Roman" w:hAnsi="Times New Roman" w:cs="Times New Roman"/>
          <w:sz w:val="24"/>
          <w:szCs w:val="24"/>
        </w:rPr>
        <w:t xml:space="preserve">optimization and hardware resources </w:t>
      </w:r>
      <w:r w:rsidR="004476AB" w:rsidRPr="004476AB">
        <w:rPr>
          <w:rFonts w:ascii="Times New Roman" w:hAnsi="Times New Roman" w:cs="Times New Roman"/>
          <w:sz w:val="24"/>
          <w:szCs w:val="24"/>
        </w:rPr>
        <w:t>(Acceldata, 2024</w:t>
      </w:r>
      <w:r w:rsidR="004476AB">
        <w:rPr>
          <w:rFonts w:ascii="Times New Roman" w:hAnsi="Times New Roman" w:cs="Times New Roman"/>
          <w:sz w:val="24"/>
          <w:szCs w:val="24"/>
        </w:rPr>
        <w:t xml:space="preserve">). </w:t>
      </w:r>
    </w:p>
    <w:p w14:paraId="1AD59497" w14:textId="616FA304" w:rsidR="000D7785" w:rsidRDefault="00EE44C5" w:rsidP="00487B78">
      <w:pPr>
        <w:ind w:firstLine="720"/>
        <w:rPr>
          <w:rFonts w:ascii="Times New Roman" w:hAnsi="Times New Roman" w:cs="Times New Roman"/>
          <w:sz w:val="24"/>
          <w:szCs w:val="24"/>
        </w:rPr>
      </w:pPr>
      <w:r>
        <w:rPr>
          <w:rFonts w:ascii="Times New Roman" w:hAnsi="Times New Roman" w:cs="Times New Roman"/>
          <w:sz w:val="24"/>
          <w:szCs w:val="24"/>
        </w:rPr>
        <w:t>Additional k</w:t>
      </w:r>
      <w:r w:rsidRPr="00EE44C5">
        <w:rPr>
          <w:rFonts w:ascii="Times New Roman" w:hAnsi="Times New Roman" w:cs="Times New Roman"/>
          <w:sz w:val="24"/>
          <w:szCs w:val="24"/>
        </w:rPr>
        <w:t xml:space="preserve">ey considerations </w:t>
      </w:r>
      <w:r>
        <w:rPr>
          <w:rFonts w:ascii="Times New Roman" w:hAnsi="Times New Roman" w:cs="Times New Roman"/>
          <w:sz w:val="24"/>
          <w:szCs w:val="24"/>
        </w:rPr>
        <w:t xml:space="preserve">to </w:t>
      </w:r>
      <w:r w:rsidR="005C5A26">
        <w:rPr>
          <w:rFonts w:ascii="Times New Roman" w:hAnsi="Times New Roman" w:cs="Times New Roman"/>
          <w:sz w:val="24"/>
          <w:szCs w:val="24"/>
        </w:rPr>
        <w:t>implement</w:t>
      </w:r>
      <w:r w:rsidRPr="00EE44C5">
        <w:rPr>
          <w:rFonts w:ascii="Times New Roman" w:hAnsi="Times New Roman" w:cs="Times New Roman"/>
          <w:sz w:val="24"/>
          <w:szCs w:val="24"/>
        </w:rPr>
        <w:t xml:space="preserve"> this</w:t>
      </w:r>
      <w:r w:rsidR="005C5A26">
        <w:rPr>
          <w:rFonts w:ascii="Times New Roman" w:hAnsi="Times New Roman" w:cs="Times New Roman"/>
          <w:sz w:val="24"/>
          <w:szCs w:val="24"/>
        </w:rPr>
        <w:t xml:space="preserve"> </w:t>
      </w:r>
      <w:r>
        <w:rPr>
          <w:rFonts w:ascii="Times New Roman" w:hAnsi="Times New Roman" w:cs="Times New Roman"/>
          <w:sz w:val="24"/>
          <w:szCs w:val="24"/>
        </w:rPr>
        <w:t>DBMS</w:t>
      </w:r>
      <w:r w:rsidR="005C5A26">
        <w:rPr>
          <w:rFonts w:ascii="Times New Roman" w:hAnsi="Times New Roman" w:cs="Times New Roman"/>
          <w:sz w:val="24"/>
          <w:szCs w:val="24"/>
        </w:rPr>
        <w:t xml:space="preserve"> would</w:t>
      </w:r>
      <w:r w:rsidRPr="00EE44C5">
        <w:rPr>
          <w:rFonts w:ascii="Times New Roman" w:hAnsi="Times New Roman" w:cs="Times New Roman"/>
          <w:sz w:val="24"/>
          <w:szCs w:val="24"/>
        </w:rPr>
        <w:t xml:space="preserve"> include regular monitoring and optimization of the MS SQL Server DBMS, implementing a robust backup and recovery plan, and ongoing maintenance (Xtivia, 2023). Neglecting these factors may impact system performance. While this DBMS provides various services, it represents a significant investment, especially when accounting for the median annual wage for data administrators, which is $104,620 as of 2024 (U.S., 2026). These costs must be weighed carefully to ensure reliable database maintenance and performance</w:t>
      </w:r>
      <w:r w:rsidR="00096165" w:rsidRPr="00EE44C5">
        <w:rPr>
          <w:rFonts w:ascii="Times New Roman" w:hAnsi="Times New Roman" w:cs="Times New Roman"/>
          <w:sz w:val="24"/>
          <w:szCs w:val="24"/>
        </w:rPr>
        <w:t xml:space="preserve">. </w:t>
      </w:r>
    </w:p>
    <w:p w14:paraId="31801BFA" w14:textId="3FD40CAB" w:rsidR="00050B2F" w:rsidRPr="00D93D97" w:rsidRDefault="00050B2F" w:rsidP="00D93D97">
      <w:pPr>
        <w:jc w:val="center"/>
        <w:rPr>
          <w:rFonts w:ascii="Times New Roman" w:hAnsi="Times New Roman" w:cs="Times New Roman"/>
          <w:b/>
          <w:bCs/>
          <w:sz w:val="24"/>
          <w:szCs w:val="24"/>
        </w:rPr>
      </w:pPr>
      <w:r w:rsidRPr="00D93D97">
        <w:rPr>
          <w:rFonts w:ascii="Times New Roman" w:hAnsi="Times New Roman" w:cs="Times New Roman"/>
          <w:b/>
          <w:bCs/>
          <w:sz w:val="24"/>
          <w:szCs w:val="24"/>
        </w:rPr>
        <w:t>Implementation of Relational Database Model</w:t>
      </w:r>
    </w:p>
    <w:p w14:paraId="43732CF4" w14:textId="5A81D86A" w:rsidR="00050B2F" w:rsidRPr="00D93D97" w:rsidRDefault="00C32D47" w:rsidP="004334DE">
      <w:pPr>
        <w:rPr>
          <w:rFonts w:ascii="Times New Roman" w:hAnsi="Times New Roman" w:cs="Times New Roman"/>
          <w:b/>
          <w:bCs/>
          <w:sz w:val="24"/>
          <w:szCs w:val="24"/>
        </w:rPr>
      </w:pPr>
      <w:r w:rsidRPr="00D93D97">
        <w:rPr>
          <w:rFonts w:ascii="Times New Roman" w:hAnsi="Times New Roman" w:cs="Times New Roman"/>
          <w:b/>
          <w:bCs/>
          <w:sz w:val="24"/>
          <w:szCs w:val="24"/>
        </w:rPr>
        <w:t>Phase One</w:t>
      </w:r>
      <w:r w:rsidR="00D93D97" w:rsidRPr="00D93D97">
        <w:rPr>
          <w:rFonts w:ascii="Times New Roman" w:hAnsi="Times New Roman" w:cs="Times New Roman"/>
          <w:b/>
          <w:bCs/>
          <w:sz w:val="24"/>
          <w:szCs w:val="24"/>
        </w:rPr>
        <w:t xml:space="preserve">  </w:t>
      </w:r>
    </w:p>
    <w:p w14:paraId="622FF2D2" w14:textId="5095CF2A" w:rsidR="00D93D97" w:rsidRDefault="008640AC" w:rsidP="00D93D9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Select the edition to be used</w:t>
      </w:r>
    </w:p>
    <w:p w14:paraId="196B6374" w14:textId="69C233D8" w:rsidR="008640AC" w:rsidRDefault="009A4544" w:rsidP="008640A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Free d</w:t>
      </w:r>
      <w:r w:rsidR="008640AC">
        <w:rPr>
          <w:rFonts w:ascii="Times New Roman" w:hAnsi="Times New Roman" w:cs="Times New Roman"/>
          <w:sz w:val="24"/>
          <w:szCs w:val="24"/>
        </w:rPr>
        <w:t>eveloper</w:t>
      </w:r>
      <w:r>
        <w:rPr>
          <w:rFonts w:ascii="Times New Roman" w:hAnsi="Times New Roman" w:cs="Times New Roman"/>
          <w:sz w:val="24"/>
          <w:szCs w:val="24"/>
        </w:rPr>
        <w:t xml:space="preserve"> for initial building and testing </w:t>
      </w:r>
    </w:p>
    <w:p w14:paraId="28FF53F7" w14:textId="582A9F32" w:rsidR="009A4544" w:rsidRDefault="009A4544" w:rsidP="008640A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Recommend standard  edition </w:t>
      </w:r>
      <w:r w:rsidR="001A55BC">
        <w:rPr>
          <w:rFonts w:ascii="Times New Roman" w:hAnsi="Times New Roman" w:cs="Times New Roman"/>
          <w:sz w:val="24"/>
          <w:szCs w:val="24"/>
        </w:rPr>
        <w:t xml:space="preserve">($989) </w:t>
      </w:r>
    </w:p>
    <w:p w14:paraId="4C687859" w14:textId="18A59DD6" w:rsidR="001A55BC" w:rsidRDefault="001A55BC" w:rsidP="001A55B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Verify hardware specifications</w:t>
      </w:r>
    </w:p>
    <w:p w14:paraId="35F3AA12" w14:textId="39D897DC" w:rsidR="0019556A" w:rsidRPr="00231315" w:rsidRDefault="000A6B27" w:rsidP="0023131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lastRenderedPageBreak/>
        <w:t>That CPU is x64 processor with a min of 1.4GHz</w:t>
      </w:r>
      <w:r w:rsidR="00231315">
        <w:rPr>
          <w:rFonts w:ascii="Times New Roman" w:hAnsi="Times New Roman" w:cs="Times New Roman"/>
          <w:sz w:val="24"/>
          <w:szCs w:val="24"/>
        </w:rPr>
        <w:t xml:space="preserve">, </w:t>
      </w:r>
      <w:r w:rsidRPr="00231315">
        <w:rPr>
          <w:rFonts w:ascii="Times New Roman" w:hAnsi="Times New Roman" w:cs="Times New Roman"/>
          <w:sz w:val="24"/>
          <w:szCs w:val="24"/>
        </w:rPr>
        <w:t>Ram is min 1GB</w:t>
      </w:r>
      <w:r w:rsidR="00231315">
        <w:rPr>
          <w:rFonts w:ascii="Times New Roman" w:hAnsi="Times New Roman" w:cs="Times New Roman"/>
          <w:sz w:val="24"/>
          <w:szCs w:val="24"/>
        </w:rPr>
        <w:t>, and s</w:t>
      </w:r>
      <w:r w:rsidR="0019556A" w:rsidRPr="00231315">
        <w:rPr>
          <w:rFonts w:ascii="Times New Roman" w:hAnsi="Times New Roman" w:cs="Times New Roman"/>
          <w:sz w:val="24"/>
          <w:szCs w:val="24"/>
        </w:rPr>
        <w:t xml:space="preserve">torage has a minimum of 6GB or free space </w:t>
      </w:r>
    </w:p>
    <w:p w14:paraId="047BBB29" w14:textId="18886CC2" w:rsidR="00393788" w:rsidRPr="00393788" w:rsidRDefault="003A78C6" w:rsidP="0039378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Install the proper operating system </w:t>
      </w:r>
      <w:r w:rsidR="00E03018">
        <w:rPr>
          <w:rFonts w:ascii="Times New Roman" w:hAnsi="Times New Roman" w:cs="Times New Roman"/>
          <w:sz w:val="24"/>
          <w:szCs w:val="24"/>
        </w:rPr>
        <w:t xml:space="preserve">that has a Windows Server 2025 or 2022 to best  align with the standard </w:t>
      </w:r>
      <w:r w:rsidR="00633B91">
        <w:rPr>
          <w:rFonts w:ascii="Times New Roman" w:hAnsi="Times New Roman" w:cs="Times New Roman"/>
          <w:sz w:val="24"/>
          <w:szCs w:val="24"/>
        </w:rPr>
        <w:t xml:space="preserve">plan chosen </w:t>
      </w:r>
    </w:p>
    <w:p w14:paraId="1137F84C" w14:textId="3AB9C9B3" w:rsidR="00C32D47" w:rsidRPr="00393788" w:rsidRDefault="00C32D47" w:rsidP="00393788">
      <w:pPr>
        <w:rPr>
          <w:rFonts w:ascii="Times New Roman" w:hAnsi="Times New Roman" w:cs="Times New Roman"/>
          <w:sz w:val="24"/>
          <w:szCs w:val="24"/>
        </w:rPr>
      </w:pPr>
      <w:r w:rsidRPr="00393788">
        <w:rPr>
          <w:rFonts w:ascii="Times New Roman" w:hAnsi="Times New Roman" w:cs="Times New Roman"/>
          <w:b/>
          <w:bCs/>
          <w:sz w:val="24"/>
          <w:szCs w:val="24"/>
        </w:rPr>
        <w:t>Phase Two</w:t>
      </w:r>
      <w:r w:rsidR="00D93D97" w:rsidRPr="00393788">
        <w:rPr>
          <w:rFonts w:ascii="Times New Roman" w:hAnsi="Times New Roman" w:cs="Times New Roman"/>
          <w:b/>
          <w:bCs/>
          <w:sz w:val="24"/>
          <w:szCs w:val="24"/>
        </w:rPr>
        <w:t xml:space="preserve"> </w:t>
      </w:r>
    </w:p>
    <w:p w14:paraId="7E1AA57D" w14:textId="1C467433" w:rsidR="00D93D97" w:rsidRDefault="00633B91" w:rsidP="00D93D9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Define the tables that will be used and ensure that they do not exceed 1,024 columns </w:t>
      </w:r>
    </w:p>
    <w:p w14:paraId="1B9F488C" w14:textId="0887DF25" w:rsidR="00CA1306" w:rsidRDefault="00633B91" w:rsidP="00CA13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Assign the data types that will be used </w:t>
      </w:r>
      <w:r w:rsidR="00541D12">
        <w:rPr>
          <w:rFonts w:ascii="Times New Roman" w:hAnsi="Times New Roman" w:cs="Times New Roman"/>
          <w:sz w:val="24"/>
          <w:szCs w:val="24"/>
        </w:rPr>
        <w:t>throughout the DBMS</w:t>
      </w:r>
    </w:p>
    <w:p w14:paraId="0B46EFAC" w14:textId="1A53460E" w:rsidR="00CA1306" w:rsidRPr="00CA1306" w:rsidRDefault="00CA1306" w:rsidP="00CA13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Design indexes </w:t>
      </w:r>
      <w:r w:rsidR="00C005E8">
        <w:rPr>
          <w:rFonts w:ascii="Times New Roman" w:hAnsi="Times New Roman" w:cs="Times New Roman"/>
          <w:sz w:val="24"/>
          <w:szCs w:val="24"/>
        </w:rPr>
        <w:t xml:space="preserve">to ensure no index key exceeds 32 columns </w:t>
      </w:r>
    </w:p>
    <w:p w14:paraId="51E2DAB8" w14:textId="07B344AE" w:rsidR="00C32D47" w:rsidRPr="00CA1306" w:rsidRDefault="00D93D97" w:rsidP="00393788">
      <w:pPr>
        <w:rPr>
          <w:rFonts w:ascii="Times New Roman" w:hAnsi="Times New Roman" w:cs="Times New Roman"/>
          <w:sz w:val="24"/>
          <w:szCs w:val="24"/>
        </w:rPr>
      </w:pPr>
      <w:r w:rsidRPr="00CA1306">
        <w:rPr>
          <w:rFonts w:ascii="Times New Roman" w:hAnsi="Times New Roman" w:cs="Times New Roman"/>
          <w:b/>
          <w:bCs/>
          <w:sz w:val="24"/>
          <w:szCs w:val="24"/>
        </w:rPr>
        <w:t xml:space="preserve">Phase Three </w:t>
      </w:r>
    </w:p>
    <w:p w14:paraId="2FDDA597" w14:textId="39A3C752" w:rsidR="00D93D97" w:rsidRDefault="00C005E8" w:rsidP="00D93D9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Run SQL </w:t>
      </w:r>
      <w:r w:rsidR="00B362ED">
        <w:rPr>
          <w:rFonts w:ascii="Times New Roman" w:hAnsi="Times New Roman" w:cs="Times New Roman"/>
          <w:sz w:val="24"/>
          <w:szCs w:val="24"/>
        </w:rPr>
        <w:t xml:space="preserve">server setup by installing the core database engine </w:t>
      </w:r>
    </w:p>
    <w:p w14:paraId="539BE0EB" w14:textId="7CD19A30" w:rsidR="00B362ED" w:rsidRDefault="00B362ED" w:rsidP="00D93D9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Add any shared features needed</w:t>
      </w:r>
      <w:r w:rsidR="00EC64EF">
        <w:rPr>
          <w:rFonts w:ascii="Times New Roman" w:hAnsi="Times New Roman" w:cs="Times New Roman"/>
          <w:sz w:val="24"/>
          <w:szCs w:val="24"/>
        </w:rPr>
        <w:t>:</w:t>
      </w:r>
    </w:p>
    <w:p w14:paraId="17AE8930" w14:textId="5EC6D396" w:rsidR="00EC64EF" w:rsidRDefault="00EC64EF" w:rsidP="00EC64EF">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Integration services (SSIS) for data movement</w:t>
      </w:r>
      <w:r w:rsidR="006F693C">
        <w:rPr>
          <w:rFonts w:ascii="Times New Roman" w:hAnsi="Times New Roman" w:cs="Times New Roman"/>
          <w:sz w:val="24"/>
          <w:szCs w:val="24"/>
        </w:rPr>
        <w:t>(</w:t>
      </w:r>
      <w:r w:rsidR="006F693C" w:rsidRPr="00072681">
        <w:rPr>
          <w:rFonts w:ascii="Times New Roman" w:hAnsi="Times New Roman" w:cs="Times New Roman"/>
          <w:sz w:val="24"/>
          <w:szCs w:val="24"/>
        </w:rPr>
        <w:t>Build, 2025</w:t>
      </w:r>
      <w:r w:rsidR="006F693C">
        <w:rPr>
          <w:rFonts w:ascii="Times New Roman" w:hAnsi="Times New Roman" w:cs="Times New Roman"/>
          <w:sz w:val="24"/>
          <w:szCs w:val="24"/>
        </w:rPr>
        <w:t>)</w:t>
      </w:r>
      <w:r w:rsidR="006F693C" w:rsidRPr="00295D2C">
        <w:rPr>
          <w:rFonts w:ascii="Times New Roman" w:hAnsi="Times New Roman" w:cs="Times New Roman"/>
          <w:sz w:val="24"/>
          <w:szCs w:val="24"/>
        </w:rPr>
        <w:t>.</w:t>
      </w:r>
    </w:p>
    <w:p w14:paraId="76F55352" w14:textId="423377F5" w:rsidR="00EC64EF" w:rsidRDefault="00EC64EF" w:rsidP="00EC64EF">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Analysis services (SSAS) if data mining </w:t>
      </w:r>
      <w:r w:rsidR="006F693C">
        <w:rPr>
          <w:rFonts w:ascii="Times New Roman" w:hAnsi="Times New Roman" w:cs="Times New Roman"/>
          <w:sz w:val="24"/>
          <w:szCs w:val="24"/>
        </w:rPr>
        <w:t>will occur</w:t>
      </w:r>
      <w:r>
        <w:rPr>
          <w:rFonts w:ascii="Times New Roman" w:hAnsi="Times New Roman" w:cs="Times New Roman"/>
          <w:sz w:val="24"/>
          <w:szCs w:val="24"/>
        </w:rPr>
        <w:t xml:space="preserve"> </w:t>
      </w:r>
      <w:r w:rsidR="006F693C">
        <w:rPr>
          <w:rFonts w:ascii="Times New Roman" w:hAnsi="Times New Roman" w:cs="Times New Roman"/>
          <w:sz w:val="24"/>
          <w:szCs w:val="24"/>
        </w:rPr>
        <w:t>(</w:t>
      </w:r>
      <w:r w:rsidR="006F693C" w:rsidRPr="00072681">
        <w:rPr>
          <w:rFonts w:ascii="Times New Roman" w:hAnsi="Times New Roman" w:cs="Times New Roman"/>
          <w:sz w:val="24"/>
          <w:szCs w:val="24"/>
        </w:rPr>
        <w:t>Build, 2025</w:t>
      </w:r>
      <w:r w:rsidR="006F693C">
        <w:rPr>
          <w:rFonts w:ascii="Times New Roman" w:hAnsi="Times New Roman" w:cs="Times New Roman"/>
          <w:sz w:val="24"/>
          <w:szCs w:val="24"/>
        </w:rPr>
        <w:t>)</w:t>
      </w:r>
      <w:r w:rsidR="006F693C" w:rsidRPr="00295D2C">
        <w:rPr>
          <w:rFonts w:ascii="Times New Roman" w:hAnsi="Times New Roman" w:cs="Times New Roman"/>
          <w:sz w:val="24"/>
          <w:szCs w:val="24"/>
        </w:rPr>
        <w:t>.</w:t>
      </w:r>
    </w:p>
    <w:p w14:paraId="06F9D6C6" w14:textId="518D5F2C" w:rsidR="00EC64EF" w:rsidRDefault="00EC64EF" w:rsidP="00EC64EF">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Reporting services (SSRS) for </w:t>
      </w:r>
      <w:r w:rsidR="006F693C">
        <w:rPr>
          <w:rFonts w:ascii="Times New Roman" w:hAnsi="Times New Roman" w:cs="Times New Roman"/>
          <w:sz w:val="24"/>
          <w:szCs w:val="24"/>
        </w:rPr>
        <w:t>report deployment (</w:t>
      </w:r>
      <w:r w:rsidR="006F693C" w:rsidRPr="00072681">
        <w:rPr>
          <w:rFonts w:ascii="Times New Roman" w:hAnsi="Times New Roman" w:cs="Times New Roman"/>
          <w:sz w:val="24"/>
          <w:szCs w:val="24"/>
        </w:rPr>
        <w:t>Build, 2025</w:t>
      </w:r>
      <w:r w:rsidR="006F693C">
        <w:rPr>
          <w:rFonts w:ascii="Times New Roman" w:hAnsi="Times New Roman" w:cs="Times New Roman"/>
          <w:sz w:val="24"/>
          <w:szCs w:val="24"/>
        </w:rPr>
        <w:t>)</w:t>
      </w:r>
      <w:r w:rsidR="006F693C" w:rsidRPr="00295D2C">
        <w:rPr>
          <w:rFonts w:ascii="Times New Roman" w:hAnsi="Times New Roman" w:cs="Times New Roman"/>
          <w:sz w:val="24"/>
          <w:szCs w:val="24"/>
        </w:rPr>
        <w:t>.</w:t>
      </w:r>
    </w:p>
    <w:p w14:paraId="55963983" w14:textId="7DCB0832" w:rsidR="00007624" w:rsidRPr="00007624" w:rsidRDefault="00007624" w:rsidP="00007624">
      <w:pPr>
        <w:pStyle w:val="ListParagraph"/>
        <w:numPr>
          <w:ilvl w:val="0"/>
          <w:numId w:val="1"/>
        </w:numPr>
        <w:rPr>
          <w:rFonts w:ascii="Times New Roman" w:hAnsi="Times New Roman" w:cs="Times New Roman"/>
          <w:b/>
          <w:bCs/>
          <w:sz w:val="24"/>
          <w:szCs w:val="24"/>
        </w:rPr>
      </w:pPr>
      <w:r w:rsidRPr="00007624">
        <w:rPr>
          <w:rFonts w:ascii="Times New Roman" w:hAnsi="Times New Roman" w:cs="Times New Roman"/>
          <w:sz w:val="24"/>
          <w:szCs w:val="24"/>
        </w:rPr>
        <w:t xml:space="preserve">On administrator workstations install SQL Server Management Studio (SSMS) </w:t>
      </w:r>
    </w:p>
    <w:p w14:paraId="69627DC7" w14:textId="44C0FE95" w:rsidR="00D93D97" w:rsidRPr="00007624" w:rsidRDefault="00D93D97" w:rsidP="00393788">
      <w:pPr>
        <w:rPr>
          <w:rFonts w:ascii="Times New Roman" w:hAnsi="Times New Roman" w:cs="Times New Roman"/>
          <w:b/>
          <w:bCs/>
          <w:sz w:val="24"/>
          <w:szCs w:val="24"/>
        </w:rPr>
      </w:pPr>
      <w:r w:rsidRPr="00007624">
        <w:rPr>
          <w:rFonts w:ascii="Times New Roman" w:hAnsi="Times New Roman" w:cs="Times New Roman"/>
          <w:b/>
          <w:bCs/>
          <w:sz w:val="24"/>
          <w:szCs w:val="24"/>
        </w:rPr>
        <w:t xml:space="preserve">Phase Four </w:t>
      </w:r>
    </w:p>
    <w:p w14:paraId="7AA63BB4" w14:textId="6BD95CDD" w:rsidR="00D93D97" w:rsidRDefault="00646682" w:rsidP="00D93D9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Configure clustering </w:t>
      </w:r>
    </w:p>
    <w:p w14:paraId="1B7CCB18" w14:textId="10099AF4" w:rsidR="00646682" w:rsidRDefault="00646682" w:rsidP="00D93D9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Optimize Query Logic that </w:t>
      </w:r>
      <w:r w:rsidR="00393788">
        <w:rPr>
          <w:rFonts w:ascii="Times New Roman" w:hAnsi="Times New Roman" w:cs="Times New Roman"/>
          <w:sz w:val="24"/>
          <w:szCs w:val="24"/>
        </w:rPr>
        <w:t>limits</w:t>
      </w:r>
      <w:r>
        <w:rPr>
          <w:rFonts w:ascii="Times New Roman" w:hAnsi="Times New Roman" w:cs="Times New Roman"/>
          <w:sz w:val="24"/>
          <w:szCs w:val="24"/>
        </w:rPr>
        <w:t xml:space="preserve"> SELECT and INSERT statements to 4,096 columns</w:t>
      </w:r>
    </w:p>
    <w:p w14:paraId="5ECC9FC5" w14:textId="66256DFC" w:rsidR="00393788" w:rsidRDefault="00393788" w:rsidP="00393788">
      <w:pPr>
        <w:rPr>
          <w:rFonts w:ascii="Times New Roman" w:hAnsi="Times New Roman" w:cs="Times New Roman"/>
          <w:b/>
          <w:bCs/>
          <w:sz w:val="24"/>
          <w:szCs w:val="24"/>
        </w:rPr>
      </w:pPr>
      <w:r w:rsidRPr="00393788">
        <w:rPr>
          <w:rFonts w:ascii="Times New Roman" w:hAnsi="Times New Roman" w:cs="Times New Roman"/>
          <w:b/>
          <w:bCs/>
          <w:sz w:val="24"/>
          <w:szCs w:val="24"/>
        </w:rPr>
        <w:t xml:space="preserve">Phase Five </w:t>
      </w:r>
    </w:p>
    <w:p w14:paraId="267B9C60" w14:textId="423F4744" w:rsidR="00393788" w:rsidRDefault="00C237C0" w:rsidP="0039378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Enable Machine Learning Services if R or Python is planned to be run within the database</w:t>
      </w:r>
    </w:p>
    <w:p w14:paraId="13E2097B" w14:textId="3ACFD8D8" w:rsidR="00C237C0" w:rsidRDefault="00C237C0" w:rsidP="0039378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Link Azure Synapse if a hybrid cloud environment is chosen </w:t>
      </w:r>
    </w:p>
    <w:p w14:paraId="6DEE312D" w14:textId="23764481" w:rsidR="00AA15A5" w:rsidRDefault="0088532D" w:rsidP="00231315">
      <w:pPr>
        <w:ind w:firstLine="360"/>
        <w:rPr>
          <w:rFonts w:ascii="Times New Roman" w:hAnsi="Times New Roman" w:cs="Times New Roman"/>
          <w:sz w:val="24"/>
          <w:szCs w:val="24"/>
        </w:rPr>
      </w:pPr>
      <w:r>
        <w:rPr>
          <w:rFonts w:ascii="Times New Roman" w:hAnsi="Times New Roman" w:cs="Times New Roman"/>
          <w:sz w:val="24"/>
          <w:szCs w:val="24"/>
        </w:rPr>
        <w:t xml:space="preserve">Additional pieces that </w:t>
      </w:r>
      <w:r w:rsidR="00AA15A5">
        <w:rPr>
          <w:rFonts w:ascii="Times New Roman" w:hAnsi="Times New Roman" w:cs="Times New Roman"/>
          <w:sz w:val="24"/>
          <w:szCs w:val="24"/>
        </w:rPr>
        <w:t xml:space="preserve">are necessary in developing a full plan for implementation </w:t>
      </w:r>
      <w:r w:rsidR="004B6AC4">
        <w:rPr>
          <w:rFonts w:ascii="Times New Roman" w:hAnsi="Times New Roman" w:cs="Times New Roman"/>
          <w:sz w:val="24"/>
          <w:szCs w:val="24"/>
        </w:rPr>
        <w:t xml:space="preserve">is to factor in </w:t>
      </w:r>
      <w:r w:rsidR="004D7694">
        <w:rPr>
          <w:rFonts w:ascii="Times New Roman" w:hAnsi="Times New Roman" w:cs="Times New Roman"/>
          <w:sz w:val="24"/>
          <w:szCs w:val="24"/>
        </w:rPr>
        <w:t>training</w:t>
      </w:r>
      <w:r w:rsidR="004B6AC4">
        <w:rPr>
          <w:rFonts w:ascii="Times New Roman" w:hAnsi="Times New Roman" w:cs="Times New Roman"/>
          <w:sz w:val="24"/>
          <w:szCs w:val="24"/>
        </w:rPr>
        <w:t xml:space="preserve"> SQL to staff to ensure that they understand how t</w:t>
      </w:r>
      <w:r w:rsidR="004D7694">
        <w:rPr>
          <w:rFonts w:ascii="Times New Roman" w:hAnsi="Times New Roman" w:cs="Times New Roman"/>
          <w:sz w:val="24"/>
          <w:szCs w:val="24"/>
        </w:rPr>
        <w:t xml:space="preserve">o work and get results from the DBMS. </w:t>
      </w:r>
      <w:r w:rsidR="00966016">
        <w:rPr>
          <w:rFonts w:ascii="Times New Roman" w:hAnsi="Times New Roman" w:cs="Times New Roman"/>
          <w:sz w:val="24"/>
          <w:szCs w:val="24"/>
        </w:rPr>
        <w:t xml:space="preserve">Establishing a </w:t>
      </w:r>
      <w:r w:rsidR="00096165">
        <w:rPr>
          <w:rFonts w:ascii="Times New Roman" w:hAnsi="Times New Roman" w:cs="Times New Roman"/>
          <w:sz w:val="24"/>
          <w:szCs w:val="24"/>
        </w:rPr>
        <w:t>resolute</w:t>
      </w:r>
      <w:r w:rsidR="00966016">
        <w:rPr>
          <w:rFonts w:ascii="Times New Roman" w:hAnsi="Times New Roman" w:cs="Times New Roman"/>
          <w:sz w:val="24"/>
          <w:szCs w:val="24"/>
        </w:rPr>
        <w:t xml:space="preserve"> database administrator (DBA) for long term </w:t>
      </w:r>
      <w:r w:rsidR="004A5CAB">
        <w:rPr>
          <w:rFonts w:ascii="Times New Roman" w:hAnsi="Times New Roman" w:cs="Times New Roman"/>
          <w:sz w:val="24"/>
          <w:szCs w:val="24"/>
        </w:rPr>
        <w:t xml:space="preserve">DBMS performance and governance. </w:t>
      </w:r>
      <w:r w:rsidR="005B193D">
        <w:rPr>
          <w:rFonts w:ascii="Times New Roman" w:hAnsi="Times New Roman" w:cs="Times New Roman"/>
          <w:sz w:val="24"/>
          <w:szCs w:val="24"/>
        </w:rPr>
        <w:t>Understanding how the data will be entered into the system after the initial transfer of paper documentation (manual, CSV</w:t>
      </w:r>
      <w:r w:rsidR="005C78E0">
        <w:rPr>
          <w:rFonts w:ascii="Times New Roman" w:hAnsi="Times New Roman" w:cs="Times New Roman"/>
          <w:sz w:val="24"/>
          <w:szCs w:val="24"/>
        </w:rPr>
        <w:t xml:space="preserve"> or real-time). Maintain regulatory compliance fo</w:t>
      </w:r>
      <w:r w:rsidR="00FB1A3A">
        <w:rPr>
          <w:rFonts w:ascii="Times New Roman" w:hAnsi="Times New Roman" w:cs="Times New Roman"/>
          <w:sz w:val="24"/>
          <w:szCs w:val="24"/>
        </w:rPr>
        <w:t>r</w:t>
      </w:r>
      <w:r w:rsidR="005C78E0">
        <w:rPr>
          <w:rFonts w:ascii="Times New Roman" w:hAnsi="Times New Roman" w:cs="Times New Roman"/>
          <w:sz w:val="24"/>
          <w:szCs w:val="24"/>
        </w:rPr>
        <w:t xml:space="preserve"> </w:t>
      </w:r>
      <w:r w:rsidR="00FB1A3A">
        <w:rPr>
          <w:rFonts w:ascii="Times New Roman" w:hAnsi="Times New Roman" w:cs="Times New Roman"/>
          <w:sz w:val="24"/>
          <w:szCs w:val="24"/>
        </w:rPr>
        <w:t xml:space="preserve">HIPPA, GDPR and other school district regulations. </w:t>
      </w:r>
      <w:r w:rsidR="002A72F9">
        <w:rPr>
          <w:rFonts w:ascii="Times New Roman" w:hAnsi="Times New Roman" w:cs="Times New Roman"/>
          <w:sz w:val="24"/>
          <w:szCs w:val="24"/>
        </w:rPr>
        <w:t>This regulation compliance</w:t>
      </w:r>
      <w:r w:rsidR="0065011A">
        <w:rPr>
          <w:rFonts w:ascii="Times New Roman" w:hAnsi="Times New Roman" w:cs="Times New Roman"/>
          <w:sz w:val="24"/>
          <w:szCs w:val="24"/>
        </w:rPr>
        <w:t xml:space="preserve"> is crucial in helping </w:t>
      </w:r>
      <w:r w:rsidR="002A72F9">
        <w:rPr>
          <w:rFonts w:ascii="Times New Roman" w:hAnsi="Times New Roman" w:cs="Times New Roman"/>
          <w:sz w:val="24"/>
          <w:szCs w:val="24"/>
        </w:rPr>
        <w:t xml:space="preserve">the Birchwood School District </w:t>
      </w:r>
      <w:r w:rsidR="0065011A">
        <w:rPr>
          <w:rFonts w:ascii="Times New Roman" w:hAnsi="Times New Roman" w:cs="Times New Roman"/>
          <w:sz w:val="24"/>
          <w:szCs w:val="24"/>
        </w:rPr>
        <w:t xml:space="preserve">prevent legal and financial liability from the data that they gather and store. </w:t>
      </w:r>
    </w:p>
    <w:p w14:paraId="21343FD1" w14:textId="0ED67263" w:rsidR="00050B2F" w:rsidRPr="00F374A4" w:rsidRDefault="00050B2F" w:rsidP="004334DE">
      <w:pPr>
        <w:rPr>
          <w:rFonts w:ascii="Times New Roman" w:hAnsi="Times New Roman" w:cs="Times New Roman"/>
          <w:b/>
          <w:bCs/>
          <w:sz w:val="24"/>
          <w:szCs w:val="24"/>
        </w:rPr>
      </w:pPr>
      <w:r w:rsidRPr="00F374A4">
        <w:rPr>
          <w:rFonts w:ascii="Times New Roman" w:hAnsi="Times New Roman" w:cs="Times New Roman"/>
          <w:b/>
          <w:bCs/>
          <w:sz w:val="24"/>
          <w:szCs w:val="24"/>
        </w:rPr>
        <w:t>Closing Statement</w:t>
      </w:r>
    </w:p>
    <w:p w14:paraId="45FDEA76" w14:textId="667E7C96" w:rsidR="00050B2F" w:rsidRPr="00050B2F" w:rsidRDefault="00050B2F" w:rsidP="0003187D">
      <w:pPr>
        <w:ind w:firstLine="720"/>
        <w:rPr>
          <w:rFonts w:ascii="Times New Roman" w:hAnsi="Times New Roman" w:cs="Times New Roman"/>
          <w:sz w:val="24"/>
          <w:szCs w:val="24"/>
        </w:rPr>
      </w:pPr>
      <w:r w:rsidRPr="006E3BDF">
        <w:rPr>
          <w:rFonts w:ascii="Times New Roman" w:hAnsi="Times New Roman" w:cs="Times New Roman"/>
          <w:sz w:val="24"/>
          <w:szCs w:val="24"/>
        </w:rPr>
        <w:t xml:space="preserve">Results of implementing this database will create a monitored data security and governance to the Birchwood Lane Schools with prevention of record loss inherent in paper systems. A reliable backup and recovery system will also be apparent with that added ability of streamlined access for multiple users while provided higher data accuracy by eliminating record duplication. The DBMS empowers administrators to efficiently manage records by adding new information, updating existing entries, and swiftly retrieving details about students, instructors, or courses. Instructors are granted access to input records and monitor course enrollments, ensuring they remain informed. Students benefit from the ability to track their progress within academic courses. This DBMS will improve communication among administrators, students, and instructors by facilitating coordination and fostering greater satisfaction throughout the </w:t>
      </w:r>
      <w:r w:rsidRPr="006E3BDF">
        <w:rPr>
          <w:rFonts w:ascii="Times New Roman" w:hAnsi="Times New Roman" w:cs="Times New Roman"/>
          <w:sz w:val="24"/>
          <w:szCs w:val="24"/>
        </w:rPr>
        <w:lastRenderedPageBreak/>
        <w:t xml:space="preserve">Birchwood Lane Schools. The proposed DBMS is designed to be user-friendly and accessible to </w:t>
      </w:r>
      <w:r w:rsidRPr="00050B2F">
        <w:rPr>
          <w:rFonts w:ascii="Times New Roman" w:hAnsi="Times New Roman" w:cs="Times New Roman"/>
          <w:sz w:val="24"/>
          <w:szCs w:val="24"/>
        </w:rPr>
        <w:t>all stakeholders utilizing the database.</w:t>
      </w:r>
    </w:p>
    <w:p w14:paraId="2F14A86A" w14:textId="77777777" w:rsidR="00752F70" w:rsidRDefault="00752F70" w:rsidP="004334DE">
      <w:pPr>
        <w:rPr>
          <w:rFonts w:ascii="Times New Roman" w:hAnsi="Times New Roman" w:cs="Times New Roman"/>
          <w:sz w:val="24"/>
          <w:szCs w:val="24"/>
        </w:rPr>
      </w:pPr>
    </w:p>
    <w:p w14:paraId="45BE3282" w14:textId="77777777" w:rsidR="00752F70" w:rsidRDefault="00752F70" w:rsidP="004334DE">
      <w:pPr>
        <w:rPr>
          <w:rFonts w:ascii="Times New Roman" w:hAnsi="Times New Roman" w:cs="Times New Roman"/>
          <w:sz w:val="24"/>
          <w:szCs w:val="24"/>
        </w:rPr>
      </w:pPr>
    </w:p>
    <w:p w14:paraId="3BD4160F" w14:textId="77777777" w:rsidR="00752F70" w:rsidRDefault="00752F70" w:rsidP="004334DE">
      <w:pPr>
        <w:rPr>
          <w:rFonts w:ascii="Times New Roman" w:hAnsi="Times New Roman" w:cs="Times New Roman"/>
          <w:sz w:val="24"/>
          <w:szCs w:val="24"/>
        </w:rPr>
      </w:pPr>
    </w:p>
    <w:p w14:paraId="411B6B5C" w14:textId="77777777" w:rsidR="009E4493" w:rsidRDefault="009E4493" w:rsidP="004334DE">
      <w:pPr>
        <w:rPr>
          <w:rFonts w:ascii="Times New Roman" w:hAnsi="Times New Roman" w:cs="Times New Roman"/>
          <w:sz w:val="24"/>
          <w:szCs w:val="24"/>
        </w:rPr>
      </w:pPr>
    </w:p>
    <w:p w14:paraId="19C6D2A7" w14:textId="77777777" w:rsidR="009E4493" w:rsidRDefault="009E4493" w:rsidP="004334DE">
      <w:pPr>
        <w:rPr>
          <w:rFonts w:ascii="Times New Roman" w:hAnsi="Times New Roman" w:cs="Times New Roman"/>
          <w:sz w:val="24"/>
          <w:szCs w:val="24"/>
        </w:rPr>
      </w:pPr>
    </w:p>
    <w:p w14:paraId="46A7442E" w14:textId="77777777" w:rsidR="009E4493" w:rsidRDefault="009E4493" w:rsidP="004334DE">
      <w:pPr>
        <w:rPr>
          <w:rFonts w:ascii="Times New Roman" w:hAnsi="Times New Roman" w:cs="Times New Roman"/>
          <w:sz w:val="24"/>
          <w:szCs w:val="24"/>
        </w:rPr>
      </w:pPr>
    </w:p>
    <w:p w14:paraId="137A4C58" w14:textId="77777777" w:rsidR="009E4493" w:rsidRDefault="009E4493" w:rsidP="004334DE">
      <w:pPr>
        <w:rPr>
          <w:rFonts w:ascii="Times New Roman" w:hAnsi="Times New Roman" w:cs="Times New Roman"/>
          <w:sz w:val="24"/>
          <w:szCs w:val="24"/>
        </w:rPr>
      </w:pPr>
    </w:p>
    <w:p w14:paraId="15B7BA50" w14:textId="77777777" w:rsidR="009E4493" w:rsidRDefault="009E4493" w:rsidP="004334DE">
      <w:pPr>
        <w:rPr>
          <w:rFonts w:ascii="Times New Roman" w:hAnsi="Times New Roman" w:cs="Times New Roman"/>
          <w:sz w:val="24"/>
          <w:szCs w:val="24"/>
        </w:rPr>
      </w:pPr>
    </w:p>
    <w:p w14:paraId="14200191" w14:textId="77777777" w:rsidR="009E4493" w:rsidRDefault="009E4493" w:rsidP="004334DE">
      <w:pPr>
        <w:rPr>
          <w:rFonts w:ascii="Times New Roman" w:hAnsi="Times New Roman" w:cs="Times New Roman"/>
          <w:sz w:val="24"/>
          <w:szCs w:val="24"/>
        </w:rPr>
      </w:pPr>
    </w:p>
    <w:p w14:paraId="42448C21" w14:textId="77777777" w:rsidR="009E4493" w:rsidRDefault="009E4493" w:rsidP="004334DE">
      <w:pPr>
        <w:rPr>
          <w:rFonts w:ascii="Times New Roman" w:hAnsi="Times New Roman" w:cs="Times New Roman"/>
          <w:sz w:val="24"/>
          <w:szCs w:val="24"/>
        </w:rPr>
      </w:pPr>
    </w:p>
    <w:p w14:paraId="2CC23861" w14:textId="77777777" w:rsidR="009E4493" w:rsidRDefault="009E4493" w:rsidP="004334DE">
      <w:pPr>
        <w:rPr>
          <w:rFonts w:ascii="Times New Roman" w:hAnsi="Times New Roman" w:cs="Times New Roman"/>
          <w:sz w:val="24"/>
          <w:szCs w:val="24"/>
        </w:rPr>
      </w:pPr>
    </w:p>
    <w:p w14:paraId="15B5D2B5" w14:textId="77777777" w:rsidR="00231315" w:rsidRDefault="00231315" w:rsidP="004334DE">
      <w:pPr>
        <w:rPr>
          <w:rFonts w:ascii="Times New Roman" w:hAnsi="Times New Roman" w:cs="Times New Roman"/>
          <w:sz w:val="24"/>
          <w:szCs w:val="24"/>
        </w:rPr>
      </w:pPr>
    </w:p>
    <w:p w14:paraId="570FF917" w14:textId="77777777" w:rsidR="00231315" w:rsidRDefault="00231315" w:rsidP="004334DE">
      <w:pPr>
        <w:rPr>
          <w:rFonts w:ascii="Times New Roman" w:hAnsi="Times New Roman" w:cs="Times New Roman"/>
          <w:sz w:val="24"/>
          <w:szCs w:val="24"/>
        </w:rPr>
      </w:pPr>
    </w:p>
    <w:p w14:paraId="4770FACE" w14:textId="77777777" w:rsidR="00231315" w:rsidRDefault="00231315" w:rsidP="004334DE">
      <w:pPr>
        <w:rPr>
          <w:rFonts w:ascii="Times New Roman" w:hAnsi="Times New Roman" w:cs="Times New Roman"/>
          <w:sz w:val="24"/>
          <w:szCs w:val="24"/>
        </w:rPr>
      </w:pPr>
    </w:p>
    <w:p w14:paraId="013DB0CD" w14:textId="1AD3B91B" w:rsidR="004334DE" w:rsidRDefault="004334DE" w:rsidP="004334DE">
      <w:pPr>
        <w:rPr>
          <w:rFonts w:ascii="Times New Roman" w:hAnsi="Times New Roman" w:cs="Times New Roman"/>
          <w:sz w:val="24"/>
          <w:szCs w:val="24"/>
        </w:rPr>
      </w:pPr>
      <w:r w:rsidRPr="00050B2F">
        <w:rPr>
          <w:rFonts w:ascii="Times New Roman" w:hAnsi="Times New Roman" w:cs="Times New Roman"/>
          <w:sz w:val="24"/>
          <w:szCs w:val="24"/>
        </w:rPr>
        <w:lastRenderedPageBreak/>
        <w:t>Resources</w:t>
      </w:r>
    </w:p>
    <w:p w14:paraId="22804B8C" w14:textId="510C1DBA" w:rsidR="00F5154F" w:rsidRDefault="00F5154F" w:rsidP="004334DE">
      <w:pPr>
        <w:rPr>
          <w:rFonts w:ascii="Times New Roman" w:hAnsi="Times New Roman" w:cs="Times New Roman"/>
          <w:sz w:val="24"/>
          <w:szCs w:val="24"/>
        </w:rPr>
      </w:pPr>
      <w:r w:rsidRPr="00F5154F">
        <w:rPr>
          <w:rFonts w:ascii="Times New Roman" w:hAnsi="Times New Roman" w:cs="Times New Roman"/>
          <w:sz w:val="24"/>
          <w:szCs w:val="24"/>
        </w:rPr>
        <w:t>U.S. Bureau of Labor Statistics. (2026). Database Administrators and Architects. </w:t>
      </w:r>
      <w:hyperlink r:id="rId8" w:anchor=":~:text=Database%20administrators%20and%20architects%20typically,the%20average%20for%20all%20occupations." w:history="1">
        <w:r w:rsidRPr="00F5154F">
          <w:rPr>
            <w:rStyle w:val="Hyperlink"/>
            <w:rFonts w:ascii="Times New Roman" w:hAnsi="Times New Roman" w:cs="Times New Roman"/>
            <w:sz w:val="24"/>
            <w:szCs w:val="24"/>
          </w:rPr>
          <w:t>https://www.bls.gov/ooh/computer-and-information-technology/database-administrators.htm#:~:text=Database%20administrators%20and%20architects%20typically,the%20average%20for%20all%20occupations.</w:t>
        </w:r>
      </w:hyperlink>
    </w:p>
    <w:p w14:paraId="7FF44B83" w14:textId="71F2BE88" w:rsidR="000F43CA" w:rsidRDefault="000F43CA" w:rsidP="004334DE">
      <w:pPr>
        <w:rPr>
          <w:rFonts w:ascii="Times New Roman" w:hAnsi="Times New Roman" w:cs="Times New Roman"/>
          <w:sz w:val="24"/>
          <w:szCs w:val="24"/>
        </w:rPr>
      </w:pPr>
      <w:r w:rsidRPr="000F43CA">
        <w:rPr>
          <w:rFonts w:ascii="Times New Roman" w:hAnsi="Times New Roman" w:cs="Times New Roman"/>
          <w:sz w:val="24"/>
          <w:szCs w:val="24"/>
        </w:rPr>
        <w:t>Acceladata. (2024 December, 8). SQL Performance Tuning Strategies to Optimize Query Execution. </w:t>
      </w:r>
      <w:hyperlink r:id="rId9" w:anchor=":~:text=Index%20optimization:%20Properly%20designed%20indexes,especially%20for%20massive%20data%20queries" w:history="1">
        <w:r w:rsidRPr="000F43CA">
          <w:rPr>
            <w:rStyle w:val="Hyperlink"/>
            <w:rFonts w:ascii="Times New Roman" w:hAnsi="Times New Roman" w:cs="Times New Roman"/>
            <w:sz w:val="24"/>
            <w:szCs w:val="24"/>
          </w:rPr>
          <w:t>https://www.acceldata.io/blog/sql-performance-tuning-strategies-to-optimize-query-execution#:~:text=Index%20optimization:%20Properly%20designed%20indexes,especially%20for%20massive%20data%20queries</w:t>
        </w:r>
      </w:hyperlink>
      <w:r w:rsidRPr="000F43CA">
        <w:rPr>
          <w:rFonts w:ascii="Times New Roman" w:hAnsi="Times New Roman" w:cs="Times New Roman"/>
          <w:sz w:val="24"/>
          <w:szCs w:val="24"/>
        </w:rPr>
        <w:t>.</w:t>
      </w:r>
    </w:p>
    <w:p w14:paraId="2A0129F2" w14:textId="057F395E" w:rsidR="00F4248B" w:rsidRDefault="00F4248B" w:rsidP="004334DE">
      <w:pPr>
        <w:rPr>
          <w:rFonts w:ascii="Times New Roman" w:hAnsi="Times New Roman" w:cs="Times New Roman"/>
          <w:sz w:val="24"/>
          <w:szCs w:val="24"/>
        </w:rPr>
      </w:pPr>
      <w:r w:rsidRPr="00F4248B">
        <w:rPr>
          <w:rFonts w:ascii="Times New Roman" w:hAnsi="Times New Roman" w:cs="Times New Roman"/>
          <w:sz w:val="24"/>
          <w:szCs w:val="24"/>
        </w:rPr>
        <w:t>Build4, Microsoft. (2025, August, 21). Maximum capacity specifications for SQL Server. </w:t>
      </w:r>
      <w:hyperlink r:id="rId10" w:anchor=":~:text=If%20the%20table%20contains%20one,Incoming%20=%2010%2C000" w:history="1">
        <w:r w:rsidRPr="00F4248B">
          <w:rPr>
            <w:rStyle w:val="Hyperlink"/>
            <w:rFonts w:ascii="Times New Roman" w:hAnsi="Times New Roman" w:cs="Times New Roman"/>
            <w:sz w:val="24"/>
            <w:szCs w:val="24"/>
          </w:rPr>
          <w:t>https://learn.microsoft.com/en-us/sql/sql-server/maximum-capacity-specifications-for-sql-server?view=sql-server-ver17#:~:text=If%20the%20table%20contains%20one,Incoming%20=%2010%2C000</w:t>
        </w:r>
      </w:hyperlink>
      <w:r w:rsidRPr="00F4248B">
        <w:rPr>
          <w:rFonts w:ascii="Times New Roman" w:hAnsi="Times New Roman" w:cs="Times New Roman"/>
          <w:sz w:val="24"/>
          <w:szCs w:val="24"/>
        </w:rPr>
        <w:t>.</w:t>
      </w:r>
    </w:p>
    <w:p w14:paraId="3A6C08E5" w14:textId="0FB90A55" w:rsidR="00072681" w:rsidRDefault="00072681" w:rsidP="004334DE">
      <w:pPr>
        <w:rPr>
          <w:rFonts w:ascii="Times New Roman" w:hAnsi="Times New Roman" w:cs="Times New Roman"/>
          <w:sz w:val="24"/>
          <w:szCs w:val="24"/>
        </w:rPr>
      </w:pPr>
      <w:r w:rsidRPr="00072681">
        <w:rPr>
          <w:rFonts w:ascii="Times New Roman" w:hAnsi="Times New Roman" w:cs="Times New Roman"/>
          <w:sz w:val="24"/>
          <w:szCs w:val="24"/>
        </w:rPr>
        <w:t>Build, Microsoft. (2025 September, 16). Administer servers with SQL Server Management Studio. </w:t>
      </w:r>
      <w:hyperlink r:id="rId11" w:history="1">
        <w:r w:rsidRPr="00072681">
          <w:rPr>
            <w:rStyle w:val="Hyperlink"/>
            <w:rFonts w:ascii="Times New Roman" w:hAnsi="Times New Roman" w:cs="Times New Roman"/>
            <w:sz w:val="24"/>
            <w:szCs w:val="24"/>
          </w:rPr>
          <w:t>https://learn.microsoft.com/en-us/ssms/administer-servers-with-sql-server-management-studio</w:t>
        </w:r>
      </w:hyperlink>
    </w:p>
    <w:p w14:paraId="13FBEA37" w14:textId="658CEF23" w:rsidR="00FE5727" w:rsidRDefault="00FE5727" w:rsidP="004334DE">
      <w:pPr>
        <w:rPr>
          <w:rFonts w:ascii="Times New Roman" w:hAnsi="Times New Roman" w:cs="Times New Roman"/>
          <w:sz w:val="24"/>
          <w:szCs w:val="24"/>
        </w:rPr>
      </w:pPr>
      <w:r w:rsidRPr="00FE5727">
        <w:rPr>
          <w:rFonts w:ascii="Times New Roman" w:hAnsi="Times New Roman" w:cs="Times New Roman"/>
          <w:sz w:val="24"/>
          <w:szCs w:val="24"/>
        </w:rPr>
        <w:t>Xtivia. (2023 March, 28). Microsoft SQL Server: Advantages and Best Practices for Technical Corporate Decision Makers. </w:t>
      </w:r>
      <w:hyperlink r:id="rId12" w:anchor=":~:text=It's%20worth%20noting%20that%20some,efficient%2C%20effective%2C%20and%20reliable" w:history="1">
        <w:r w:rsidRPr="00FE5727">
          <w:rPr>
            <w:rStyle w:val="Hyperlink"/>
            <w:rFonts w:ascii="Times New Roman" w:hAnsi="Times New Roman" w:cs="Times New Roman"/>
            <w:sz w:val="24"/>
            <w:szCs w:val="24"/>
          </w:rPr>
          <w:t>https://virtual-dba.com/blog/microsoft-sql-server-advantages-and-best-practices/#:~:text=It's%20worth%20noting%20that%20some,efficient%2C%20effective%2C%20and%20reliable</w:t>
        </w:r>
      </w:hyperlink>
      <w:hyperlink r:id="rId13" w:anchor=":~:text=It's%20worth%20noting%20that%20some,efficient%2C%20effective%2C%20and%20reliable." w:history="1">
        <w:r w:rsidRPr="00FE5727">
          <w:rPr>
            <w:rStyle w:val="Hyperlink"/>
            <w:rFonts w:ascii="Times New Roman" w:hAnsi="Times New Roman" w:cs="Times New Roman"/>
            <w:sz w:val="24"/>
            <w:szCs w:val="24"/>
          </w:rPr>
          <w:t>.</w:t>
        </w:r>
      </w:hyperlink>
      <w:r w:rsidRPr="00FE5727">
        <w:rPr>
          <w:rFonts w:ascii="Times New Roman" w:hAnsi="Times New Roman" w:cs="Times New Roman"/>
          <w:sz w:val="24"/>
          <w:szCs w:val="24"/>
        </w:rPr>
        <w:t> </w:t>
      </w:r>
      <w:r>
        <w:rPr>
          <w:rFonts w:ascii="Times New Roman" w:hAnsi="Times New Roman" w:cs="Times New Roman"/>
          <w:sz w:val="24"/>
          <w:szCs w:val="24"/>
        </w:rPr>
        <w:t xml:space="preserve"> </w:t>
      </w:r>
    </w:p>
    <w:p w14:paraId="165FF3AD" w14:textId="12683AAF" w:rsidR="00B818FA" w:rsidRDefault="00B818FA" w:rsidP="004334DE">
      <w:pPr>
        <w:rPr>
          <w:rFonts w:ascii="Times New Roman" w:hAnsi="Times New Roman" w:cs="Times New Roman"/>
          <w:sz w:val="24"/>
          <w:szCs w:val="24"/>
        </w:rPr>
      </w:pPr>
      <w:r w:rsidRPr="00B818FA">
        <w:rPr>
          <w:rFonts w:ascii="Times New Roman" w:hAnsi="Times New Roman" w:cs="Times New Roman"/>
          <w:sz w:val="24"/>
          <w:szCs w:val="24"/>
        </w:rPr>
        <w:lastRenderedPageBreak/>
        <w:t>Build2, Microsoft. (2025 November, 28). Editions and supported features of SQL Server 2022. </w:t>
      </w:r>
      <w:hyperlink r:id="rId14" w:anchor=":~:text=SQL%20Server%20Database%20Engine%20includes,use%20to%20develop%20report%20applications" w:history="1">
        <w:r w:rsidRPr="00B818FA">
          <w:rPr>
            <w:rStyle w:val="Hyperlink"/>
            <w:rFonts w:ascii="Times New Roman" w:hAnsi="Times New Roman" w:cs="Times New Roman"/>
            <w:sz w:val="24"/>
            <w:szCs w:val="24"/>
          </w:rPr>
          <w:t>https://learn.microsoft.com/en-us/sql/sql-server/editions-and-components-of-sql-server-2022?view=sql-server-ver17#:~:text=SQL%20Server%20Database%20Engine%20includes,use%20to%20develop%20report%20applications</w:t>
        </w:r>
      </w:hyperlink>
      <w:r w:rsidRPr="00B818FA">
        <w:rPr>
          <w:rFonts w:ascii="Times New Roman" w:hAnsi="Times New Roman" w:cs="Times New Roman"/>
          <w:sz w:val="24"/>
          <w:szCs w:val="24"/>
        </w:rPr>
        <w:t>.</w:t>
      </w:r>
    </w:p>
    <w:p w14:paraId="2AFDD739" w14:textId="71101082" w:rsidR="00906842" w:rsidRDefault="00906842" w:rsidP="004334DE">
      <w:pPr>
        <w:rPr>
          <w:rFonts w:ascii="Times New Roman" w:hAnsi="Times New Roman" w:cs="Times New Roman"/>
          <w:sz w:val="24"/>
          <w:szCs w:val="24"/>
        </w:rPr>
      </w:pPr>
      <w:r w:rsidRPr="00906842">
        <w:rPr>
          <w:rFonts w:ascii="Times New Roman" w:hAnsi="Times New Roman" w:cs="Times New Roman"/>
          <w:sz w:val="24"/>
          <w:szCs w:val="24"/>
        </w:rPr>
        <w:t>Microsoft. (2026). SQL Server 2022 pricing. </w:t>
      </w:r>
      <w:hyperlink r:id="rId15" w:anchor=":~:text=Table_title:%20SQL%20Server%202022%20pricing1%20Table_content:%20header:,pack%20%7C%20Channel%20availability:%20Volume%20Licensing%20%7C" w:history="1">
        <w:r w:rsidRPr="00906842">
          <w:rPr>
            <w:rStyle w:val="Hyperlink"/>
            <w:rFonts w:ascii="Times New Roman" w:hAnsi="Times New Roman" w:cs="Times New Roman"/>
            <w:sz w:val="24"/>
            <w:szCs w:val="24"/>
          </w:rPr>
          <w:t>https://www.microsoft.com/en-us/sql-server/sql-server-2022-pricing#:~:text=Table_title:%20SQL%20Server%202022%20pricing1%20Table_content:%20header:,pack%20%7C%20Channel%20availability:%20Volume%20Licensing%20%7C</w:t>
        </w:r>
      </w:hyperlink>
    </w:p>
    <w:p w14:paraId="7D9983F2" w14:textId="5E113C92" w:rsidR="008824BD" w:rsidRDefault="008824BD" w:rsidP="004334DE">
      <w:pPr>
        <w:rPr>
          <w:rFonts w:ascii="Times New Roman" w:hAnsi="Times New Roman" w:cs="Times New Roman"/>
          <w:sz w:val="24"/>
          <w:szCs w:val="24"/>
        </w:rPr>
      </w:pPr>
      <w:r w:rsidRPr="008824BD">
        <w:rPr>
          <w:rFonts w:ascii="Times New Roman" w:hAnsi="Times New Roman" w:cs="Times New Roman"/>
          <w:sz w:val="24"/>
          <w:szCs w:val="24"/>
        </w:rPr>
        <w:t>Build, Microsoft. (2026 February, 27). Hardware and software requirements for SQL Server 2022. </w:t>
      </w:r>
      <w:hyperlink r:id="rId16" w:history="1">
        <w:r w:rsidRPr="008824BD">
          <w:rPr>
            <w:rStyle w:val="Hyperlink"/>
            <w:rFonts w:ascii="Times New Roman" w:hAnsi="Times New Roman" w:cs="Times New Roman"/>
            <w:sz w:val="24"/>
            <w:szCs w:val="24"/>
          </w:rPr>
          <w:t>https://learn.microsoft.com/en-us/sql/sql-server/install/hardware-and-software-requirements-for-installing-sql-server-2022?view=sql-server-ver17</w:t>
        </w:r>
      </w:hyperlink>
      <w:r>
        <w:rPr>
          <w:rFonts w:ascii="Times New Roman" w:hAnsi="Times New Roman" w:cs="Times New Roman"/>
          <w:sz w:val="24"/>
          <w:szCs w:val="24"/>
        </w:rPr>
        <w:t xml:space="preserve"> </w:t>
      </w:r>
    </w:p>
    <w:p w14:paraId="0F07FF29" w14:textId="6AFEF077" w:rsidR="003D5040" w:rsidRDefault="003D5040" w:rsidP="004334DE">
      <w:pPr>
        <w:rPr>
          <w:rFonts w:ascii="Times New Roman" w:hAnsi="Times New Roman" w:cs="Times New Roman"/>
          <w:sz w:val="24"/>
          <w:szCs w:val="24"/>
        </w:rPr>
      </w:pPr>
      <w:r w:rsidRPr="003D5040">
        <w:rPr>
          <w:rFonts w:ascii="Times New Roman" w:hAnsi="Times New Roman" w:cs="Times New Roman"/>
          <w:sz w:val="24"/>
          <w:szCs w:val="24"/>
        </w:rPr>
        <w:t>Staff, Coursera. (2025 October, 15). Gap Analysis: Definition, Examples, and How Tos. </w:t>
      </w:r>
      <w:hyperlink r:id="rId17" w:history="1">
        <w:r w:rsidRPr="003D5040">
          <w:rPr>
            <w:rStyle w:val="Hyperlink"/>
            <w:rFonts w:ascii="Times New Roman" w:hAnsi="Times New Roman" w:cs="Times New Roman"/>
            <w:sz w:val="24"/>
            <w:szCs w:val="24"/>
          </w:rPr>
          <w:t>https://www.coursera.org/articles/gap-analysis</w:t>
        </w:r>
      </w:hyperlink>
      <w:r w:rsidRPr="003D5040">
        <w:rPr>
          <w:rFonts w:ascii="Times New Roman" w:hAnsi="Times New Roman" w:cs="Times New Roman"/>
          <w:sz w:val="24"/>
          <w:szCs w:val="24"/>
        </w:rPr>
        <w:t> </w:t>
      </w:r>
    </w:p>
    <w:p w14:paraId="038D7291" w14:textId="77777777" w:rsidR="00231315" w:rsidRPr="00231315" w:rsidRDefault="00231315" w:rsidP="00231315">
      <w:pPr>
        <w:rPr>
          <w:rFonts w:ascii="Times New Roman" w:hAnsi="Times New Roman" w:cs="Times New Roman"/>
          <w:sz w:val="24"/>
          <w:szCs w:val="24"/>
        </w:rPr>
      </w:pPr>
      <w:r w:rsidRPr="00231315">
        <w:rPr>
          <w:rFonts w:ascii="Times New Roman" w:hAnsi="Times New Roman" w:cs="Times New Roman"/>
          <w:sz w:val="24"/>
          <w:szCs w:val="24"/>
        </w:rPr>
        <w:t xml:space="preserve">Lu, Tim. (2026 February, 3). Many to Many Relationship: A Guide to Database Design. </w:t>
      </w:r>
      <w:hyperlink r:id="rId18" w:history="1">
        <w:r w:rsidRPr="00231315">
          <w:rPr>
            <w:rStyle w:val="Hyperlink"/>
            <w:rFonts w:ascii="Times New Roman" w:hAnsi="Times New Roman" w:cs="Times New Roman"/>
            <w:sz w:val="24"/>
            <w:szCs w:val="24"/>
          </w:rPr>
          <w:t>https://www.datacamp.com/blog/many-to-many-relationship</w:t>
        </w:r>
      </w:hyperlink>
      <w:r w:rsidRPr="00231315">
        <w:rPr>
          <w:rFonts w:ascii="Times New Roman" w:hAnsi="Times New Roman" w:cs="Times New Roman"/>
          <w:sz w:val="24"/>
          <w:szCs w:val="24"/>
        </w:rPr>
        <w:t xml:space="preserve"> </w:t>
      </w:r>
    </w:p>
    <w:p w14:paraId="6470C7E4" w14:textId="77777777" w:rsidR="00231315" w:rsidRPr="00231315" w:rsidRDefault="00231315" w:rsidP="00231315">
      <w:pPr>
        <w:rPr>
          <w:rFonts w:ascii="Times New Roman" w:hAnsi="Times New Roman" w:cs="Times New Roman"/>
          <w:sz w:val="24"/>
          <w:szCs w:val="24"/>
        </w:rPr>
      </w:pPr>
      <w:r w:rsidRPr="00231315">
        <w:rPr>
          <w:rFonts w:ascii="Times New Roman" w:hAnsi="Times New Roman" w:cs="Times New Roman"/>
          <w:sz w:val="24"/>
          <w:szCs w:val="24"/>
        </w:rPr>
        <w:t xml:space="preserve">GeeksForGeeks. (2025 August, 29). Difference between Primary Key and Foreign Key. </w:t>
      </w:r>
      <w:hyperlink r:id="rId19" w:history="1">
        <w:r w:rsidRPr="00231315">
          <w:rPr>
            <w:rStyle w:val="Hyperlink"/>
            <w:rFonts w:ascii="Times New Roman" w:hAnsi="Times New Roman" w:cs="Times New Roman"/>
            <w:sz w:val="24"/>
            <w:szCs w:val="24"/>
          </w:rPr>
          <w:t>https://www.geeksforgeeks.org/dbms/difference-between-primary-key-and-foreign-key/</w:t>
        </w:r>
      </w:hyperlink>
      <w:r w:rsidRPr="00231315">
        <w:rPr>
          <w:rFonts w:ascii="Times New Roman" w:hAnsi="Times New Roman" w:cs="Times New Roman"/>
          <w:sz w:val="24"/>
          <w:szCs w:val="24"/>
        </w:rPr>
        <w:t xml:space="preserve"> </w:t>
      </w:r>
    </w:p>
    <w:p w14:paraId="55B15DE7" w14:textId="77777777" w:rsidR="00231315" w:rsidRPr="00231315" w:rsidRDefault="00231315" w:rsidP="00231315">
      <w:pPr>
        <w:rPr>
          <w:rFonts w:ascii="Times New Roman" w:hAnsi="Times New Roman" w:cs="Times New Roman"/>
          <w:sz w:val="24"/>
          <w:szCs w:val="24"/>
        </w:rPr>
      </w:pPr>
      <w:r w:rsidRPr="00231315">
        <w:rPr>
          <w:rFonts w:ascii="Times New Roman" w:hAnsi="Times New Roman" w:cs="Times New Roman"/>
          <w:sz w:val="24"/>
          <w:szCs w:val="24"/>
        </w:rPr>
        <w:t xml:space="preserve">Varma, Srikanth. (2024 April, 12). Types of Attributes in DBMS. </w:t>
      </w:r>
      <w:hyperlink r:id="rId20" w:history="1">
        <w:r w:rsidRPr="00231315">
          <w:rPr>
            <w:rStyle w:val="Hyperlink"/>
            <w:rFonts w:ascii="Times New Roman" w:hAnsi="Times New Roman" w:cs="Times New Roman"/>
            <w:sz w:val="24"/>
            <w:szCs w:val="24"/>
          </w:rPr>
          <w:t>https://www.scaler.com/topics/types-of-attributes-in-dbms/</w:t>
        </w:r>
      </w:hyperlink>
      <w:r w:rsidRPr="00231315">
        <w:rPr>
          <w:rFonts w:ascii="Times New Roman" w:hAnsi="Times New Roman" w:cs="Times New Roman"/>
          <w:sz w:val="24"/>
          <w:szCs w:val="24"/>
        </w:rPr>
        <w:t xml:space="preserve"> </w:t>
      </w:r>
    </w:p>
    <w:p w14:paraId="3933C51F" w14:textId="77777777" w:rsidR="00231315" w:rsidRPr="00050B2F" w:rsidRDefault="00231315" w:rsidP="004334DE">
      <w:pPr>
        <w:rPr>
          <w:rFonts w:ascii="Times New Roman" w:hAnsi="Times New Roman" w:cs="Times New Roman"/>
          <w:sz w:val="24"/>
          <w:szCs w:val="24"/>
        </w:rPr>
      </w:pPr>
    </w:p>
    <w:sectPr w:rsidR="00231315" w:rsidRPr="00050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00C39"/>
    <w:multiLevelType w:val="hybridMultilevel"/>
    <w:tmpl w:val="AD787220"/>
    <w:lvl w:ilvl="0" w:tplc="8A6CEB90">
      <w:start w:val="2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386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DE"/>
    <w:rsid w:val="00007624"/>
    <w:rsid w:val="0003187D"/>
    <w:rsid w:val="00050B2F"/>
    <w:rsid w:val="000574AD"/>
    <w:rsid w:val="00071F6A"/>
    <w:rsid w:val="00072681"/>
    <w:rsid w:val="00084D2B"/>
    <w:rsid w:val="00096165"/>
    <w:rsid w:val="000A6B27"/>
    <w:rsid w:val="000C0A56"/>
    <w:rsid w:val="000D7785"/>
    <w:rsid w:val="000E1329"/>
    <w:rsid w:val="000F43CA"/>
    <w:rsid w:val="0011789F"/>
    <w:rsid w:val="0019556A"/>
    <w:rsid w:val="001A55BC"/>
    <w:rsid w:val="00231315"/>
    <w:rsid w:val="002516C3"/>
    <w:rsid w:val="00265E43"/>
    <w:rsid w:val="00295D2C"/>
    <w:rsid w:val="002A72F9"/>
    <w:rsid w:val="002B424B"/>
    <w:rsid w:val="002D0BF0"/>
    <w:rsid w:val="0031247C"/>
    <w:rsid w:val="0032181B"/>
    <w:rsid w:val="003248BE"/>
    <w:rsid w:val="0033777A"/>
    <w:rsid w:val="00345814"/>
    <w:rsid w:val="00355930"/>
    <w:rsid w:val="00355B47"/>
    <w:rsid w:val="00373479"/>
    <w:rsid w:val="00383C2D"/>
    <w:rsid w:val="00385838"/>
    <w:rsid w:val="00393788"/>
    <w:rsid w:val="003A78C6"/>
    <w:rsid w:val="003D5040"/>
    <w:rsid w:val="003E3835"/>
    <w:rsid w:val="004334DE"/>
    <w:rsid w:val="004476AB"/>
    <w:rsid w:val="00487B78"/>
    <w:rsid w:val="00493458"/>
    <w:rsid w:val="004A5CAB"/>
    <w:rsid w:val="004B6AC4"/>
    <w:rsid w:val="004D1BE8"/>
    <w:rsid w:val="004D7694"/>
    <w:rsid w:val="00533A5C"/>
    <w:rsid w:val="00541D12"/>
    <w:rsid w:val="00570E9A"/>
    <w:rsid w:val="005A5BD8"/>
    <w:rsid w:val="005B09AB"/>
    <w:rsid w:val="005B193D"/>
    <w:rsid w:val="005C5A26"/>
    <w:rsid w:val="005C78E0"/>
    <w:rsid w:val="005F01DA"/>
    <w:rsid w:val="005F4DF1"/>
    <w:rsid w:val="00633B91"/>
    <w:rsid w:val="00646682"/>
    <w:rsid w:val="0065011A"/>
    <w:rsid w:val="0066307C"/>
    <w:rsid w:val="00672668"/>
    <w:rsid w:val="006F42B0"/>
    <w:rsid w:val="006F693C"/>
    <w:rsid w:val="007150B0"/>
    <w:rsid w:val="00752F70"/>
    <w:rsid w:val="00762357"/>
    <w:rsid w:val="0078058C"/>
    <w:rsid w:val="007C54DD"/>
    <w:rsid w:val="007F4B88"/>
    <w:rsid w:val="00833F30"/>
    <w:rsid w:val="00852E71"/>
    <w:rsid w:val="008640AC"/>
    <w:rsid w:val="008808A6"/>
    <w:rsid w:val="008824BD"/>
    <w:rsid w:val="0088532D"/>
    <w:rsid w:val="008B4C9D"/>
    <w:rsid w:val="008D4BAB"/>
    <w:rsid w:val="00906842"/>
    <w:rsid w:val="00966016"/>
    <w:rsid w:val="00974264"/>
    <w:rsid w:val="009A4544"/>
    <w:rsid w:val="009C4986"/>
    <w:rsid w:val="009D2E94"/>
    <w:rsid w:val="009D623A"/>
    <w:rsid w:val="009E4493"/>
    <w:rsid w:val="00A10B6F"/>
    <w:rsid w:val="00A60460"/>
    <w:rsid w:val="00A60F26"/>
    <w:rsid w:val="00A669A2"/>
    <w:rsid w:val="00A82DF8"/>
    <w:rsid w:val="00A91D74"/>
    <w:rsid w:val="00AA15A5"/>
    <w:rsid w:val="00AB5087"/>
    <w:rsid w:val="00B07677"/>
    <w:rsid w:val="00B362ED"/>
    <w:rsid w:val="00B516A5"/>
    <w:rsid w:val="00B60626"/>
    <w:rsid w:val="00B818FA"/>
    <w:rsid w:val="00B856DB"/>
    <w:rsid w:val="00BC7026"/>
    <w:rsid w:val="00C005E8"/>
    <w:rsid w:val="00C17E01"/>
    <w:rsid w:val="00C237C0"/>
    <w:rsid w:val="00C32D47"/>
    <w:rsid w:val="00C46FD5"/>
    <w:rsid w:val="00C61D5E"/>
    <w:rsid w:val="00C9101E"/>
    <w:rsid w:val="00CA1306"/>
    <w:rsid w:val="00CC7BB2"/>
    <w:rsid w:val="00D13C36"/>
    <w:rsid w:val="00D24375"/>
    <w:rsid w:val="00D250F6"/>
    <w:rsid w:val="00D25E68"/>
    <w:rsid w:val="00D5248B"/>
    <w:rsid w:val="00D93D97"/>
    <w:rsid w:val="00E03018"/>
    <w:rsid w:val="00E612AF"/>
    <w:rsid w:val="00EC64EF"/>
    <w:rsid w:val="00ED4973"/>
    <w:rsid w:val="00EE44C5"/>
    <w:rsid w:val="00EF133E"/>
    <w:rsid w:val="00F106F8"/>
    <w:rsid w:val="00F10AAE"/>
    <w:rsid w:val="00F17056"/>
    <w:rsid w:val="00F21C2D"/>
    <w:rsid w:val="00F34B74"/>
    <w:rsid w:val="00F374A4"/>
    <w:rsid w:val="00F4248B"/>
    <w:rsid w:val="00F5154F"/>
    <w:rsid w:val="00F6523E"/>
    <w:rsid w:val="00F755BB"/>
    <w:rsid w:val="00F75A97"/>
    <w:rsid w:val="00F80709"/>
    <w:rsid w:val="00F84103"/>
    <w:rsid w:val="00F92173"/>
    <w:rsid w:val="00F934E4"/>
    <w:rsid w:val="00FA1B3F"/>
    <w:rsid w:val="00FB1A3A"/>
    <w:rsid w:val="00FC3650"/>
    <w:rsid w:val="00FE5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C31D"/>
  <w15:chartTrackingRefBased/>
  <w15:docId w15:val="{792AE36F-5C50-4BC6-925E-780C23EE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4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4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4DE"/>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4DE"/>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4DE"/>
    <w:rPr>
      <w:rFonts w:eastAsiaTheme="majorEastAsia" w:cstheme="majorBidi"/>
      <w:color w:val="272727" w:themeColor="text1" w:themeTint="D8"/>
    </w:rPr>
  </w:style>
  <w:style w:type="paragraph" w:styleId="Title">
    <w:name w:val="Title"/>
    <w:basedOn w:val="Normal"/>
    <w:next w:val="Normal"/>
    <w:link w:val="TitleChar"/>
    <w:uiPriority w:val="10"/>
    <w:qFormat/>
    <w:rsid w:val="004334D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4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4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34DE"/>
    <w:rPr>
      <w:i/>
      <w:iCs/>
      <w:color w:val="404040" w:themeColor="text1" w:themeTint="BF"/>
    </w:rPr>
  </w:style>
  <w:style w:type="paragraph" w:styleId="ListParagraph">
    <w:name w:val="List Paragraph"/>
    <w:basedOn w:val="Normal"/>
    <w:uiPriority w:val="34"/>
    <w:qFormat/>
    <w:rsid w:val="004334DE"/>
    <w:pPr>
      <w:ind w:left="720"/>
      <w:contextualSpacing/>
    </w:pPr>
  </w:style>
  <w:style w:type="character" w:styleId="IntenseEmphasis">
    <w:name w:val="Intense Emphasis"/>
    <w:basedOn w:val="DefaultParagraphFont"/>
    <w:uiPriority w:val="21"/>
    <w:qFormat/>
    <w:rsid w:val="004334DE"/>
    <w:rPr>
      <w:i/>
      <w:iCs/>
      <w:color w:val="0F4761" w:themeColor="accent1" w:themeShade="BF"/>
    </w:rPr>
  </w:style>
  <w:style w:type="paragraph" w:styleId="IntenseQuote">
    <w:name w:val="Intense Quote"/>
    <w:basedOn w:val="Normal"/>
    <w:next w:val="Normal"/>
    <w:link w:val="IntenseQuoteChar"/>
    <w:uiPriority w:val="30"/>
    <w:qFormat/>
    <w:rsid w:val="00433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4DE"/>
    <w:rPr>
      <w:i/>
      <w:iCs/>
      <w:color w:val="0F4761" w:themeColor="accent1" w:themeShade="BF"/>
    </w:rPr>
  </w:style>
  <w:style w:type="character" w:styleId="IntenseReference">
    <w:name w:val="Intense Reference"/>
    <w:basedOn w:val="DefaultParagraphFont"/>
    <w:uiPriority w:val="32"/>
    <w:qFormat/>
    <w:rsid w:val="004334DE"/>
    <w:rPr>
      <w:b/>
      <w:bCs/>
      <w:smallCaps/>
      <w:color w:val="0F4761" w:themeColor="accent1" w:themeShade="BF"/>
      <w:spacing w:val="5"/>
    </w:rPr>
  </w:style>
  <w:style w:type="character" w:styleId="Hyperlink">
    <w:name w:val="Hyperlink"/>
    <w:basedOn w:val="DefaultParagraphFont"/>
    <w:uiPriority w:val="99"/>
    <w:unhideWhenUsed/>
    <w:rsid w:val="00F5154F"/>
    <w:rPr>
      <w:color w:val="467886" w:themeColor="hyperlink"/>
      <w:u w:val="single"/>
    </w:rPr>
  </w:style>
  <w:style w:type="character" w:styleId="UnresolvedMention">
    <w:name w:val="Unresolved Mention"/>
    <w:basedOn w:val="DefaultParagraphFont"/>
    <w:uiPriority w:val="99"/>
    <w:semiHidden/>
    <w:unhideWhenUsed/>
    <w:rsid w:val="00F515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s.gov/ooh/computer-and-information-technology/database-administrators.htm" TargetMode="External"/><Relationship Id="rId13" Type="http://schemas.openxmlformats.org/officeDocument/2006/relationships/hyperlink" Target="https://virtual-dba.com/blog/microsoft-sql-server-advantages-and-best-practices/" TargetMode="External"/><Relationship Id="rId18" Type="http://schemas.openxmlformats.org/officeDocument/2006/relationships/hyperlink" Target="https://www.datacamp.com/blog/many-to-many-relationshi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virtual-dba.com/blog/microsoft-sql-server-advantages-and-best-practices/" TargetMode="External"/><Relationship Id="rId17" Type="http://schemas.openxmlformats.org/officeDocument/2006/relationships/hyperlink" Target="https://www.coursera.org/articles/gap-analysis" TargetMode="External"/><Relationship Id="rId2" Type="http://schemas.openxmlformats.org/officeDocument/2006/relationships/styles" Target="styles.xml"/><Relationship Id="rId16" Type="http://schemas.openxmlformats.org/officeDocument/2006/relationships/hyperlink" Target="https://learn.microsoft.com/en-us/sql/sql-server/install/hardware-and-software-requirements-for-installing-sql-server-2022?view=sql-server-ver17" TargetMode="External"/><Relationship Id="rId20" Type="http://schemas.openxmlformats.org/officeDocument/2006/relationships/hyperlink" Target="https://www.scaler.com/topics/types-of-attributes-in-dbm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en-us/ssms/administer-servers-with-sql-server-management-studio" TargetMode="External"/><Relationship Id="rId5" Type="http://schemas.openxmlformats.org/officeDocument/2006/relationships/image" Target="media/image1.png"/><Relationship Id="rId15" Type="http://schemas.openxmlformats.org/officeDocument/2006/relationships/hyperlink" Target="https://www.microsoft.com/en-us/sql-server/sql-server-2022-pricing" TargetMode="External"/><Relationship Id="rId10" Type="http://schemas.openxmlformats.org/officeDocument/2006/relationships/hyperlink" Target="https://learn.microsoft.com/en-us/sql/sql-server/maximum-capacity-specifications-for-sql-server?view=sql-server-ver17" TargetMode="External"/><Relationship Id="rId19" Type="http://schemas.openxmlformats.org/officeDocument/2006/relationships/hyperlink" Target="https://www.geeksforgeeks.org/dbms/difference-between-primary-key-and-foreign-key/" TargetMode="External"/><Relationship Id="rId4" Type="http://schemas.openxmlformats.org/officeDocument/2006/relationships/webSettings" Target="webSettings.xml"/><Relationship Id="rId9" Type="http://schemas.openxmlformats.org/officeDocument/2006/relationships/hyperlink" Target="https://www.acceldata.io/blog/sql-performance-tuning-strategies-to-optimize-query-execution" TargetMode="External"/><Relationship Id="rId14" Type="http://schemas.openxmlformats.org/officeDocument/2006/relationships/hyperlink" Target="https://learn.microsoft.com/en-us/sql/sql-server/editions-and-components-of-sql-server-2022?view=sql-server-ver1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2681</Words>
  <Characters>16902</Characters>
  <Application>Microsoft Office Word</Application>
  <DocSecurity>0</DocSecurity>
  <Lines>300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Karver Stockstill</dc:creator>
  <cp:keywords/>
  <dc:description/>
  <cp:lastModifiedBy>Karver Stockstill</cp:lastModifiedBy>
  <cp:revision>2</cp:revision>
  <dcterms:created xsi:type="dcterms:W3CDTF">2026-04-20T01:03:00Z</dcterms:created>
  <dcterms:modified xsi:type="dcterms:W3CDTF">2026-04-20T01:03:00Z</dcterms:modified>
</cp:coreProperties>
</file>