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9D1F19" w14:textId="77777777" w:rsidR="002214F7" w:rsidRPr="00A84149" w:rsidRDefault="00872CD7" w:rsidP="002D37DD">
      <w:pPr>
        <w:pStyle w:val="Heading1"/>
        <w:spacing w:before="3000"/>
        <w:rPr>
          <w:rFonts w:ascii="Times New Roman" w:hAnsi="Times New Roman" w:cs="Times New Roman"/>
          <w:sz w:val="28"/>
          <w:szCs w:val="28"/>
        </w:rPr>
      </w:pPr>
      <w:r w:rsidRPr="00A84149">
        <w:rPr>
          <w:rFonts w:ascii="Times New Roman" w:hAnsi="Times New Roman" w:cs="Times New Roman"/>
          <w:sz w:val="28"/>
          <w:szCs w:val="28"/>
        </w:rPr>
        <w:t>MAT 243 Project Two Summary Report</w:t>
      </w:r>
    </w:p>
    <w:p w14:paraId="74BEBE8C" w14:textId="77777777" w:rsidR="00A51001" w:rsidRPr="00A84149" w:rsidRDefault="00A51001" w:rsidP="00A51001">
      <w:pPr>
        <w:suppressAutoHyphens/>
        <w:spacing w:line="240" w:lineRule="auto"/>
        <w:contextualSpacing/>
        <w:jc w:val="center"/>
        <w:rPr>
          <w:rFonts w:ascii="Times New Roman" w:hAnsi="Times New Roman" w:cs="Times New Roman"/>
          <w:b/>
          <w:bCs/>
        </w:rPr>
      </w:pPr>
    </w:p>
    <w:p w14:paraId="54A1081B" w14:textId="1F2DDA9A" w:rsidR="002214F7" w:rsidRPr="00A84149" w:rsidRDefault="003F00C7" w:rsidP="00A51001">
      <w:pPr>
        <w:suppressAutoHyphens/>
        <w:spacing w:line="240" w:lineRule="auto"/>
        <w:contextualSpacing/>
        <w:jc w:val="center"/>
        <w:rPr>
          <w:rFonts w:ascii="Times New Roman" w:hAnsi="Times New Roman" w:cs="Times New Roman"/>
          <w:sz w:val="24"/>
          <w:szCs w:val="24"/>
        </w:rPr>
      </w:pPr>
      <w:r w:rsidRPr="00A84149">
        <w:rPr>
          <w:rFonts w:ascii="Times New Roman" w:hAnsi="Times New Roman" w:cs="Times New Roman"/>
          <w:sz w:val="24"/>
          <w:szCs w:val="24"/>
        </w:rPr>
        <w:t>Karver Stockstill</w:t>
      </w:r>
    </w:p>
    <w:p w14:paraId="40C0C867" w14:textId="75786394" w:rsidR="002214F7" w:rsidRPr="00A84149" w:rsidRDefault="003F00C7" w:rsidP="00A51001">
      <w:pPr>
        <w:suppressAutoHyphens/>
        <w:spacing w:line="240" w:lineRule="auto"/>
        <w:contextualSpacing/>
        <w:jc w:val="center"/>
        <w:rPr>
          <w:rFonts w:ascii="Times New Roman" w:hAnsi="Times New Roman" w:cs="Times New Roman"/>
          <w:sz w:val="24"/>
          <w:szCs w:val="24"/>
        </w:rPr>
      </w:pPr>
      <w:r w:rsidRPr="00A84149">
        <w:rPr>
          <w:rFonts w:ascii="Times New Roman" w:hAnsi="Times New Roman" w:cs="Times New Roman"/>
          <w:sz w:val="24"/>
          <w:szCs w:val="24"/>
        </w:rPr>
        <w:t>Karver.stockstill@shn</w:t>
      </w:r>
      <w:r w:rsidR="00B0669E" w:rsidRPr="00A84149">
        <w:rPr>
          <w:rFonts w:ascii="Times New Roman" w:hAnsi="Times New Roman" w:cs="Times New Roman"/>
          <w:sz w:val="24"/>
          <w:szCs w:val="24"/>
        </w:rPr>
        <w:t>u</w:t>
      </w:r>
      <w:r w:rsidRPr="00A84149">
        <w:rPr>
          <w:rFonts w:ascii="Times New Roman" w:hAnsi="Times New Roman" w:cs="Times New Roman"/>
          <w:sz w:val="24"/>
          <w:szCs w:val="24"/>
        </w:rPr>
        <w:t>.edu</w:t>
      </w:r>
    </w:p>
    <w:p w14:paraId="630CF238" w14:textId="11BF343A" w:rsidR="003F00C7" w:rsidRPr="00A84149" w:rsidRDefault="00872CD7" w:rsidP="007F1B07">
      <w:pPr>
        <w:suppressAutoHyphens/>
        <w:spacing w:line="240" w:lineRule="auto"/>
        <w:contextualSpacing/>
        <w:jc w:val="center"/>
        <w:rPr>
          <w:rFonts w:ascii="Calibri" w:hAnsi="Calibri" w:cs="Calibri"/>
          <w:sz w:val="24"/>
          <w:szCs w:val="24"/>
        </w:rPr>
      </w:pPr>
      <w:r w:rsidRPr="00A84149">
        <w:rPr>
          <w:rFonts w:ascii="Times New Roman" w:hAnsi="Times New Roman" w:cs="Times New Roman"/>
          <w:sz w:val="24"/>
          <w:szCs w:val="24"/>
        </w:rPr>
        <w:t>Southern New Hampshire University</w:t>
      </w:r>
      <w:r w:rsidRPr="00A84149">
        <w:rPr>
          <w:rFonts w:ascii="Calibri" w:hAnsi="Calibri" w:cs="Calibri"/>
          <w:sz w:val="24"/>
          <w:szCs w:val="24"/>
        </w:rPr>
        <w:br w:type="page"/>
      </w:r>
    </w:p>
    <w:p w14:paraId="1F083931" w14:textId="44CC08FE" w:rsidR="005006FB" w:rsidRDefault="00530853" w:rsidP="00530853">
      <w:pPr>
        <w:spacing w:line="480" w:lineRule="auto"/>
        <w:ind w:firstLine="360"/>
        <w:rPr>
          <w:rFonts w:ascii="Times New Roman" w:hAnsi="Times New Roman" w:cs="Times New Roman"/>
          <w:color w:val="000000"/>
          <w:sz w:val="24"/>
        </w:rPr>
      </w:pPr>
      <w:r w:rsidRPr="00530853">
        <w:rPr>
          <w:rFonts w:ascii="Times New Roman" w:hAnsi="Times New Roman" w:cs="Times New Roman"/>
          <w:color w:val="000000"/>
          <w:sz w:val="24"/>
        </w:rPr>
        <w:lastRenderedPageBreak/>
        <w:t>This summary report examines a historical data set to identify patterns relevant to organizational inquiries. The datasets include information from the 1996-1998 Chicago Bulls and the 2013-2015 Milwaukee Bucks. The coach and management of the Milwaukee Bucks have requested an assessment of the statistical significance of claims made about the team. To address this, hypothesis tests using data from both teams</w:t>
      </w:r>
      <w:r w:rsidR="004847E2">
        <w:rPr>
          <w:rFonts w:ascii="Times New Roman" w:hAnsi="Times New Roman" w:cs="Times New Roman"/>
          <w:color w:val="000000"/>
          <w:sz w:val="24"/>
        </w:rPr>
        <w:t xml:space="preserve"> will </w:t>
      </w:r>
      <w:r w:rsidRPr="00530853">
        <w:rPr>
          <w:rFonts w:ascii="Times New Roman" w:hAnsi="Times New Roman" w:cs="Times New Roman"/>
          <w:color w:val="000000"/>
          <w:sz w:val="24"/>
        </w:rPr>
        <w:t>analyz</w:t>
      </w:r>
      <w:r w:rsidR="004847E2">
        <w:rPr>
          <w:rFonts w:ascii="Times New Roman" w:hAnsi="Times New Roman" w:cs="Times New Roman"/>
          <w:color w:val="000000"/>
          <w:sz w:val="24"/>
        </w:rPr>
        <w:t>e</w:t>
      </w:r>
      <w:r w:rsidRPr="00530853">
        <w:rPr>
          <w:rFonts w:ascii="Times New Roman" w:hAnsi="Times New Roman" w:cs="Times New Roman"/>
          <w:color w:val="000000"/>
          <w:sz w:val="24"/>
        </w:rPr>
        <w:t xml:space="preserve"> population means, population proportions, and differences between population means. Conclusions will be based on data analysis a</w:t>
      </w:r>
      <w:r w:rsidR="0033461D">
        <w:rPr>
          <w:rFonts w:ascii="Times New Roman" w:hAnsi="Times New Roman" w:cs="Times New Roman"/>
          <w:color w:val="000000"/>
          <w:sz w:val="24"/>
        </w:rPr>
        <w:t>long with</w:t>
      </w:r>
      <w:r w:rsidRPr="00530853">
        <w:rPr>
          <w:rFonts w:ascii="Times New Roman" w:hAnsi="Times New Roman" w:cs="Times New Roman"/>
          <w:color w:val="000000"/>
          <w:sz w:val="24"/>
        </w:rPr>
        <w:t xml:space="preserve"> statistical findings </w:t>
      </w:r>
      <w:r w:rsidR="0033461D">
        <w:rPr>
          <w:rFonts w:ascii="Times New Roman" w:hAnsi="Times New Roman" w:cs="Times New Roman"/>
          <w:color w:val="000000"/>
          <w:sz w:val="24"/>
        </w:rPr>
        <w:t>helping</w:t>
      </w:r>
      <w:r w:rsidRPr="00530853">
        <w:rPr>
          <w:rFonts w:ascii="Times New Roman" w:hAnsi="Times New Roman" w:cs="Times New Roman"/>
          <w:color w:val="000000"/>
          <w:sz w:val="24"/>
        </w:rPr>
        <w:t xml:space="preserve"> the Milwaukee Bucks organization identify areas for potential performance improvement in future seasons.</w:t>
      </w:r>
    </w:p>
    <w:p w14:paraId="3BADD8BC" w14:textId="4126670C" w:rsidR="002214F7" w:rsidRDefault="006D0B06" w:rsidP="006D0C37">
      <w:pPr>
        <w:suppressAutoHyphens/>
        <w:spacing w:line="480" w:lineRule="auto"/>
        <w:ind w:firstLine="360"/>
        <w:rPr>
          <w:rFonts w:ascii="Times New Roman" w:hAnsi="Times New Roman" w:cs="Times New Roman"/>
          <w:iCs/>
          <w:sz w:val="24"/>
          <w:szCs w:val="24"/>
        </w:rPr>
      </w:pPr>
      <w:r>
        <w:rPr>
          <w:rFonts w:ascii="Times New Roman" w:hAnsi="Times New Roman" w:cs="Times New Roman"/>
          <w:iCs/>
          <w:sz w:val="24"/>
          <w:szCs w:val="24"/>
        </w:rPr>
        <w:t>This ana</w:t>
      </w:r>
      <w:r w:rsidR="008E1221">
        <w:rPr>
          <w:rFonts w:ascii="Times New Roman" w:hAnsi="Times New Roman" w:cs="Times New Roman"/>
          <w:iCs/>
          <w:sz w:val="24"/>
          <w:szCs w:val="24"/>
        </w:rPr>
        <w:t xml:space="preserve">lysis </w:t>
      </w:r>
      <w:r w:rsidR="003F49CA">
        <w:rPr>
          <w:rFonts w:ascii="Times New Roman" w:hAnsi="Times New Roman" w:cs="Times New Roman"/>
          <w:iCs/>
          <w:sz w:val="24"/>
          <w:szCs w:val="24"/>
        </w:rPr>
        <w:t>is from the Milwaukee Bucks from the year</w:t>
      </w:r>
      <w:r w:rsidR="006D0C37">
        <w:rPr>
          <w:rFonts w:ascii="Times New Roman" w:hAnsi="Times New Roman" w:cs="Times New Roman"/>
          <w:iCs/>
          <w:sz w:val="24"/>
          <w:szCs w:val="24"/>
        </w:rPr>
        <w:t>s</w:t>
      </w:r>
      <w:r w:rsidR="003F49CA">
        <w:rPr>
          <w:rFonts w:ascii="Times New Roman" w:hAnsi="Times New Roman" w:cs="Times New Roman"/>
          <w:iCs/>
          <w:sz w:val="24"/>
          <w:szCs w:val="24"/>
        </w:rPr>
        <w:t xml:space="preserve"> 2013-2015. The </w:t>
      </w:r>
      <w:r w:rsidR="00BB0EC7">
        <w:rPr>
          <w:rFonts w:ascii="Times New Roman" w:hAnsi="Times New Roman" w:cs="Times New Roman"/>
          <w:iCs/>
          <w:sz w:val="24"/>
          <w:szCs w:val="24"/>
        </w:rPr>
        <w:t xml:space="preserve">team assigned to me for this comparative analysis was the Chicago Bulls </w:t>
      </w:r>
      <w:r w:rsidR="006D0C37">
        <w:rPr>
          <w:rFonts w:ascii="Times New Roman" w:hAnsi="Times New Roman" w:cs="Times New Roman"/>
          <w:iCs/>
          <w:sz w:val="24"/>
          <w:szCs w:val="24"/>
        </w:rPr>
        <w:t>from the years 1996-1998.</w:t>
      </w:r>
    </w:p>
    <w:p w14:paraId="2BAA647A" w14:textId="77777777" w:rsidR="006D0C37" w:rsidRPr="006D0C37" w:rsidRDefault="006D0C37" w:rsidP="006D0C37">
      <w:pPr>
        <w:suppressAutoHyphens/>
        <w:spacing w:line="240" w:lineRule="auto"/>
        <w:ind w:firstLine="360"/>
        <w:rPr>
          <w:rFonts w:ascii="Times New Roman" w:hAnsi="Times New Roman" w:cs="Times New Roman"/>
          <w:iCs/>
          <w:sz w:val="24"/>
          <w:szCs w:val="24"/>
        </w:rPr>
      </w:pPr>
    </w:p>
    <w:p w14:paraId="17606FE7" w14:textId="686DE92C" w:rsidR="002214F7" w:rsidRDefault="00872CD7" w:rsidP="00A51001">
      <w:pPr>
        <w:suppressAutoHyphens/>
        <w:spacing w:line="240" w:lineRule="auto"/>
        <w:contextualSpacing/>
        <w:jc w:val="center"/>
        <w:rPr>
          <w:rFonts w:ascii="Calibri" w:hAnsi="Calibri" w:cs="Calibri"/>
        </w:rPr>
      </w:pPr>
      <w:r w:rsidRPr="00A51001">
        <w:rPr>
          <w:rFonts w:ascii="Calibri" w:hAnsi="Calibri" w:cs="Calibri"/>
        </w:rPr>
        <w:t>Table 1. Information on the Teams</w:t>
      </w:r>
    </w:p>
    <w:p w14:paraId="5B97279B" w14:textId="77777777" w:rsidR="004878B1" w:rsidRPr="00A51001" w:rsidRDefault="004878B1" w:rsidP="00A51001">
      <w:pPr>
        <w:suppressAutoHyphens/>
        <w:spacing w:line="240" w:lineRule="auto"/>
        <w:contextualSpacing/>
        <w:jc w:val="center"/>
        <w:rPr>
          <w:rFonts w:ascii="Calibri" w:hAnsi="Calibri" w:cs="Calibri"/>
        </w:rPr>
      </w:pPr>
    </w:p>
    <w:tbl>
      <w:tblPr>
        <w:tblStyle w:val="a"/>
        <w:tblW w:w="8130" w:type="dxa"/>
        <w:tblInd w:w="8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Description w:val="Table"/>
      </w:tblPr>
      <w:tblGrid>
        <w:gridCol w:w="1830"/>
        <w:gridCol w:w="2625"/>
        <w:gridCol w:w="3675"/>
      </w:tblGrid>
      <w:tr w:rsidR="00A51001" w:rsidRPr="00A51001" w14:paraId="3B5B862A" w14:textId="77777777" w:rsidTr="002D37DD">
        <w:trPr>
          <w:tblHeader/>
        </w:trPr>
        <w:tc>
          <w:tcPr>
            <w:tcW w:w="1830"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tcPr>
          <w:p w14:paraId="69B1AEF5" w14:textId="77777777" w:rsidR="002214F7" w:rsidRPr="00A51001" w:rsidRDefault="002214F7" w:rsidP="00A51001">
            <w:pPr>
              <w:suppressAutoHyphens/>
              <w:spacing w:line="240" w:lineRule="auto"/>
              <w:contextualSpacing/>
              <w:rPr>
                <w:rFonts w:ascii="Calibri" w:hAnsi="Calibri" w:cs="Calibri"/>
                <w:b/>
              </w:rPr>
            </w:pPr>
          </w:p>
        </w:tc>
        <w:tc>
          <w:tcPr>
            <w:tcW w:w="2625" w:type="dxa"/>
            <w:tcBorders>
              <w:top w:val="single" w:sz="8" w:space="0" w:color="000000"/>
              <w:bottom w:val="single" w:sz="8" w:space="0" w:color="000000"/>
              <w:right w:val="single" w:sz="8" w:space="0" w:color="000000"/>
            </w:tcBorders>
            <w:tcMar>
              <w:top w:w="0" w:type="dxa"/>
              <w:left w:w="115" w:type="dxa"/>
              <w:bottom w:w="0" w:type="dxa"/>
              <w:right w:w="115" w:type="dxa"/>
            </w:tcMar>
          </w:tcPr>
          <w:p w14:paraId="6091D620" w14:textId="77777777" w:rsidR="002214F7" w:rsidRPr="00A51001" w:rsidRDefault="00872CD7" w:rsidP="00A51001">
            <w:pPr>
              <w:suppressAutoHyphens/>
              <w:spacing w:line="240" w:lineRule="auto"/>
              <w:contextualSpacing/>
              <w:rPr>
                <w:rFonts w:ascii="Calibri" w:hAnsi="Calibri" w:cs="Calibri"/>
                <w:b/>
              </w:rPr>
            </w:pPr>
            <w:r w:rsidRPr="00A51001">
              <w:rPr>
                <w:rFonts w:ascii="Calibri" w:hAnsi="Calibri" w:cs="Calibri"/>
                <w:b/>
              </w:rPr>
              <w:t>Name of Team</w:t>
            </w:r>
          </w:p>
        </w:tc>
        <w:tc>
          <w:tcPr>
            <w:tcW w:w="3675" w:type="dxa"/>
            <w:tcBorders>
              <w:top w:val="single" w:sz="8" w:space="0" w:color="000000"/>
              <w:bottom w:val="single" w:sz="8" w:space="0" w:color="000000"/>
              <w:right w:val="single" w:sz="8" w:space="0" w:color="000000"/>
            </w:tcBorders>
            <w:tcMar>
              <w:top w:w="0" w:type="dxa"/>
              <w:left w:w="115" w:type="dxa"/>
              <w:bottom w:w="0" w:type="dxa"/>
              <w:right w:w="115" w:type="dxa"/>
            </w:tcMar>
          </w:tcPr>
          <w:p w14:paraId="55D083C2" w14:textId="77777777" w:rsidR="002214F7" w:rsidRPr="00A51001" w:rsidRDefault="00872CD7" w:rsidP="00A51001">
            <w:pPr>
              <w:suppressAutoHyphens/>
              <w:spacing w:line="240" w:lineRule="auto"/>
              <w:contextualSpacing/>
              <w:rPr>
                <w:rFonts w:ascii="Calibri" w:hAnsi="Calibri" w:cs="Calibri"/>
                <w:b/>
              </w:rPr>
            </w:pPr>
            <w:r w:rsidRPr="00A51001">
              <w:rPr>
                <w:rFonts w:ascii="Calibri" w:hAnsi="Calibri" w:cs="Calibri"/>
                <w:b/>
              </w:rPr>
              <w:t>Years Picked</w:t>
            </w:r>
          </w:p>
        </w:tc>
      </w:tr>
      <w:tr w:rsidR="00A51001" w:rsidRPr="00A51001" w14:paraId="0E601300" w14:textId="77777777" w:rsidTr="002D37DD">
        <w:trPr>
          <w:tblHeader/>
        </w:trPr>
        <w:tc>
          <w:tcPr>
            <w:tcW w:w="1830" w:type="dxa"/>
            <w:tcBorders>
              <w:left w:val="single" w:sz="8" w:space="0" w:color="000000"/>
              <w:right w:val="single" w:sz="8" w:space="0" w:color="000000"/>
            </w:tcBorders>
            <w:tcMar>
              <w:top w:w="0" w:type="dxa"/>
              <w:left w:w="115" w:type="dxa"/>
              <w:bottom w:w="0" w:type="dxa"/>
              <w:right w:w="115" w:type="dxa"/>
            </w:tcMar>
          </w:tcPr>
          <w:p w14:paraId="4136C72F" w14:textId="7F1F9F91" w:rsidR="002214F7" w:rsidRPr="00A51001" w:rsidRDefault="00872CD7" w:rsidP="00A51001">
            <w:pPr>
              <w:suppressAutoHyphens/>
              <w:spacing w:line="240" w:lineRule="auto"/>
              <w:contextualSpacing/>
              <w:rPr>
                <w:rFonts w:ascii="Calibri" w:hAnsi="Calibri" w:cs="Calibri"/>
              </w:rPr>
            </w:pPr>
            <w:r w:rsidRPr="00A51001">
              <w:rPr>
                <w:rFonts w:ascii="Calibri" w:hAnsi="Calibri" w:cs="Calibri"/>
              </w:rPr>
              <w:t>1. Yours</w:t>
            </w:r>
          </w:p>
        </w:tc>
        <w:tc>
          <w:tcPr>
            <w:tcW w:w="2625" w:type="dxa"/>
            <w:tcBorders>
              <w:right w:val="single" w:sz="8" w:space="0" w:color="000000"/>
            </w:tcBorders>
            <w:tcMar>
              <w:top w:w="0" w:type="dxa"/>
              <w:left w:w="115" w:type="dxa"/>
              <w:bottom w:w="0" w:type="dxa"/>
              <w:right w:w="115" w:type="dxa"/>
            </w:tcMar>
          </w:tcPr>
          <w:p w14:paraId="6D842C50" w14:textId="1229EB31" w:rsidR="002214F7" w:rsidRPr="00A51001" w:rsidRDefault="006D0B06" w:rsidP="00A51001">
            <w:pPr>
              <w:suppressAutoHyphens/>
              <w:spacing w:line="240" w:lineRule="auto"/>
              <w:contextualSpacing/>
              <w:rPr>
                <w:rFonts w:ascii="Calibri" w:hAnsi="Calibri" w:cs="Calibri"/>
              </w:rPr>
            </w:pPr>
            <w:r>
              <w:rPr>
                <w:rFonts w:ascii="Calibri" w:hAnsi="Calibri" w:cs="Calibri"/>
              </w:rPr>
              <w:t>Bucks</w:t>
            </w:r>
          </w:p>
        </w:tc>
        <w:tc>
          <w:tcPr>
            <w:tcW w:w="3675" w:type="dxa"/>
            <w:tcBorders>
              <w:right w:val="single" w:sz="8" w:space="0" w:color="000000"/>
            </w:tcBorders>
            <w:tcMar>
              <w:top w:w="0" w:type="dxa"/>
              <w:left w:w="115" w:type="dxa"/>
              <w:bottom w:w="0" w:type="dxa"/>
              <w:right w:w="115" w:type="dxa"/>
            </w:tcMar>
          </w:tcPr>
          <w:p w14:paraId="02A4FBE4" w14:textId="211F119D" w:rsidR="002214F7" w:rsidRPr="00A51001" w:rsidRDefault="00872CD7" w:rsidP="00A51001">
            <w:pPr>
              <w:suppressAutoHyphens/>
              <w:spacing w:line="240" w:lineRule="auto"/>
              <w:contextualSpacing/>
              <w:rPr>
                <w:rFonts w:ascii="Calibri" w:hAnsi="Calibri" w:cs="Calibri"/>
              </w:rPr>
            </w:pPr>
            <w:r w:rsidRPr="00A51001">
              <w:rPr>
                <w:rFonts w:ascii="Calibri" w:hAnsi="Calibri" w:cs="Calibri"/>
              </w:rPr>
              <w:t>2013 - 2015</w:t>
            </w:r>
          </w:p>
        </w:tc>
      </w:tr>
      <w:tr w:rsidR="004878B1" w:rsidRPr="00A51001" w14:paraId="08CC2598" w14:textId="77777777" w:rsidTr="002D37DD">
        <w:trPr>
          <w:tblHeader/>
        </w:trPr>
        <w:tc>
          <w:tcPr>
            <w:tcW w:w="1830" w:type="dxa"/>
            <w:tcBorders>
              <w:left w:val="single" w:sz="8" w:space="0" w:color="000000"/>
              <w:bottom w:val="single" w:sz="8" w:space="0" w:color="000000"/>
              <w:right w:val="single" w:sz="8" w:space="0" w:color="000000"/>
            </w:tcBorders>
            <w:tcMar>
              <w:top w:w="0" w:type="dxa"/>
              <w:left w:w="115" w:type="dxa"/>
              <w:bottom w:w="0" w:type="dxa"/>
              <w:right w:w="115" w:type="dxa"/>
            </w:tcMar>
          </w:tcPr>
          <w:p w14:paraId="11B12EFF" w14:textId="233DDCE4" w:rsidR="004878B1" w:rsidRPr="00A51001" w:rsidRDefault="004878B1" w:rsidP="00A51001">
            <w:pPr>
              <w:suppressAutoHyphens/>
              <w:spacing w:line="240" w:lineRule="auto"/>
              <w:contextualSpacing/>
              <w:rPr>
                <w:rFonts w:ascii="Calibri" w:hAnsi="Calibri" w:cs="Calibri"/>
              </w:rPr>
            </w:pPr>
            <w:r w:rsidRPr="00A51001">
              <w:rPr>
                <w:rFonts w:ascii="Calibri" w:hAnsi="Calibri" w:cs="Calibri"/>
              </w:rPr>
              <w:t xml:space="preserve">2. </w:t>
            </w:r>
            <w:r w:rsidR="004324E6">
              <w:rPr>
                <w:rFonts w:ascii="Calibri" w:hAnsi="Calibri" w:cs="Calibri"/>
              </w:rPr>
              <w:t>Assigned</w:t>
            </w:r>
          </w:p>
        </w:tc>
        <w:tc>
          <w:tcPr>
            <w:tcW w:w="2625" w:type="dxa"/>
            <w:tcBorders>
              <w:bottom w:val="single" w:sz="8" w:space="0" w:color="000000"/>
              <w:right w:val="single" w:sz="8" w:space="0" w:color="000000"/>
            </w:tcBorders>
            <w:tcMar>
              <w:top w:w="0" w:type="dxa"/>
              <w:left w:w="115" w:type="dxa"/>
              <w:bottom w:w="0" w:type="dxa"/>
              <w:right w:w="115" w:type="dxa"/>
            </w:tcMar>
          </w:tcPr>
          <w:p w14:paraId="5564B564" w14:textId="6A60ADB3" w:rsidR="004878B1" w:rsidRPr="00A51001" w:rsidRDefault="006D0B06" w:rsidP="00A51001">
            <w:pPr>
              <w:suppressAutoHyphens/>
              <w:spacing w:line="240" w:lineRule="auto"/>
              <w:contextualSpacing/>
              <w:rPr>
                <w:rFonts w:ascii="Calibri" w:hAnsi="Calibri" w:cs="Calibri"/>
              </w:rPr>
            </w:pPr>
            <w:r>
              <w:rPr>
                <w:rFonts w:ascii="Calibri" w:hAnsi="Calibri" w:cs="Calibri"/>
              </w:rPr>
              <w:t>Bulls</w:t>
            </w:r>
          </w:p>
        </w:tc>
        <w:tc>
          <w:tcPr>
            <w:tcW w:w="3675" w:type="dxa"/>
            <w:tcBorders>
              <w:bottom w:val="single" w:sz="8" w:space="0" w:color="000000"/>
              <w:right w:val="single" w:sz="8" w:space="0" w:color="000000"/>
            </w:tcBorders>
            <w:tcMar>
              <w:top w:w="0" w:type="dxa"/>
              <w:left w:w="115" w:type="dxa"/>
              <w:bottom w:w="0" w:type="dxa"/>
              <w:right w:w="115" w:type="dxa"/>
            </w:tcMar>
          </w:tcPr>
          <w:p w14:paraId="138FA57B" w14:textId="3FF36A35" w:rsidR="004878B1" w:rsidRPr="00A51001" w:rsidRDefault="004878B1" w:rsidP="00A51001">
            <w:pPr>
              <w:suppressAutoHyphens/>
              <w:spacing w:line="240" w:lineRule="auto"/>
              <w:contextualSpacing/>
              <w:rPr>
                <w:rFonts w:ascii="Calibri" w:hAnsi="Calibri" w:cs="Calibri"/>
              </w:rPr>
            </w:pPr>
            <w:r w:rsidRPr="00A51001">
              <w:rPr>
                <w:rFonts w:ascii="Calibri" w:hAnsi="Calibri" w:cs="Calibri"/>
              </w:rPr>
              <w:t>1996- 1998</w:t>
            </w:r>
          </w:p>
        </w:tc>
      </w:tr>
    </w:tbl>
    <w:p w14:paraId="392B1BCF" w14:textId="43370695" w:rsidR="002214F7" w:rsidRPr="00A51001" w:rsidRDefault="00AD022E" w:rsidP="00A51001">
      <w:pPr>
        <w:suppressAutoHyphens/>
        <w:spacing w:line="240" w:lineRule="auto"/>
        <w:contextualSpacing/>
        <w:rPr>
          <w:rFonts w:ascii="Calibri" w:hAnsi="Calibri" w:cs="Calibri"/>
          <w:i/>
        </w:rPr>
      </w:pPr>
      <w:r>
        <w:rPr>
          <w:rFonts w:ascii="Calibri" w:hAnsi="Calibri" w:cs="Calibri"/>
          <w:b/>
        </w:rPr>
        <w:t xml:space="preserve"> </w:t>
      </w:r>
    </w:p>
    <w:p w14:paraId="590A79DB" w14:textId="77777777" w:rsidR="002214F7" w:rsidRDefault="002214F7" w:rsidP="00A51001">
      <w:pPr>
        <w:suppressAutoHyphens/>
        <w:spacing w:line="240" w:lineRule="auto"/>
        <w:contextualSpacing/>
        <w:rPr>
          <w:rFonts w:ascii="Calibri" w:hAnsi="Calibri" w:cs="Calibri"/>
          <w:i/>
        </w:rPr>
      </w:pPr>
    </w:p>
    <w:p w14:paraId="4DABEFEA" w14:textId="517717D7" w:rsidR="00C71653" w:rsidRDefault="0055271D" w:rsidP="003C6E90">
      <w:pPr>
        <w:suppressAutoHyphens/>
        <w:spacing w:line="480" w:lineRule="auto"/>
        <w:ind w:firstLine="720"/>
        <w:contextualSpacing/>
        <w:rPr>
          <w:rFonts w:ascii="Times New Roman" w:hAnsi="Times New Roman" w:cs="Times New Roman"/>
          <w:iCs/>
          <w:sz w:val="24"/>
          <w:szCs w:val="24"/>
        </w:rPr>
      </w:pPr>
      <w:r w:rsidRPr="007E0BCE">
        <w:rPr>
          <w:rFonts w:ascii="Times New Roman" w:hAnsi="Times New Roman" w:cs="Times New Roman"/>
          <w:iCs/>
          <w:sz w:val="24"/>
          <w:szCs w:val="24"/>
        </w:rPr>
        <w:t>Hypothesis testing</w:t>
      </w:r>
      <w:r w:rsidR="00905BD5" w:rsidRPr="007E0BCE">
        <w:rPr>
          <w:rFonts w:ascii="Times New Roman" w:hAnsi="Times New Roman" w:cs="Times New Roman"/>
          <w:iCs/>
          <w:sz w:val="24"/>
          <w:szCs w:val="24"/>
        </w:rPr>
        <w:t xml:space="preserve"> </w:t>
      </w:r>
      <w:r w:rsidR="00153AF6" w:rsidRPr="007E0BCE">
        <w:rPr>
          <w:rFonts w:ascii="Times New Roman" w:hAnsi="Times New Roman" w:cs="Times New Roman"/>
          <w:iCs/>
          <w:sz w:val="24"/>
          <w:szCs w:val="24"/>
        </w:rPr>
        <w:t>assess</w:t>
      </w:r>
      <w:r w:rsidR="004847E2">
        <w:rPr>
          <w:rFonts w:ascii="Times New Roman" w:hAnsi="Times New Roman" w:cs="Times New Roman"/>
          <w:iCs/>
          <w:sz w:val="24"/>
          <w:szCs w:val="24"/>
        </w:rPr>
        <w:t>es</w:t>
      </w:r>
      <w:r w:rsidR="00905BD5" w:rsidRPr="007E0BCE">
        <w:rPr>
          <w:rFonts w:ascii="Times New Roman" w:hAnsi="Times New Roman" w:cs="Times New Roman"/>
          <w:iCs/>
          <w:sz w:val="24"/>
          <w:szCs w:val="24"/>
        </w:rPr>
        <w:t xml:space="preserve"> claims about a population mean </w:t>
      </w:r>
      <w:r w:rsidR="00616FA0" w:rsidRPr="007E0BCE">
        <w:rPr>
          <w:rFonts w:ascii="Times New Roman" w:hAnsi="Times New Roman" w:cs="Times New Roman"/>
          <w:iCs/>
          <w:sz w:val="24"/>
          <w:szCs w:val="24"/>
        </w:rPr>
        <w:t xml:space="preserve">by assuming characteristics of one or more  </w:t>
      </w:r>
      <w:r w:rsidR="00B67119" w:rsidRPr="007E0BCE">
        <w:rPr>
          <w:rFonts w:ascii="Times New Roman" w:hAnsi="Times New Roman" w:cs="Times New Roman"/>
          <w:iCs/>
          <w:sz w:val="24"/>
          <w:szCs w:val="24"/>
        </w:rPr>
        <w:t xml:space="preserve">populations </w:t>
      </w:r>
      <w:r w:rsidR="008D5BFC">
        <w:rPr>
          <w:rFonts w:ascii="Times New Roman" w:hAnsi="Times New Roman" w:cs="Times New Roman"/>
          <w:iCs/>
          <w:sz w:val="24"/>
          <w:szCs w:val="24"/>
        </w:rPr>
        <w:t>to determine</w:t>
      </w:r>
      <w:r w:rsidR="009703EF" w:rsidRPr="007E0BCE">
        <w:rPr>
          <w:rFonts w:ascii="Times New Roman" w:hAnsi="Times New Roman" w:cs="Times New Roman"/>
          <w:iCs/>
          <w:sz w:val="24"/>
          <w:szCs w:val="24"/>
        </w:rPr>
        <w:t xml:space="preserve"> </w:t>
      </w:r>
      <w:r w:rsidR="008D5BFC">
        <w:rPr>
          <w:rFonts w:ascii="Times New Roman" w:hAnsi="Times New Roman" w:cs="Times New Roman"/>
          <w:iCs/>
          <w:sz w:val="24"/>
          <w:szCs w:val="24"/>
        </w:rPr>
        <w:t xml:space="preserve">whether to accept or reject </w:t>
      </w:r>
      <w:r w:rsidR="00B37046">
        <w:rPr>
          <w:rFonts w:ascii="Times New Roman" w:hAnsi="Times New Roman" w:cs="Times New Roman"/>
          <w:iCs/>
          <w:sz w:val="24"/>
          <w:szCs w:val="24"/>
        </w:rPr>
        <w:t>the</w:t>
      </w:r>
      <w:r w:rsidR="009703EF" w:rsidRPr="007E0BCE">
        <w:rPr>
          <w:rFonts w:ascii="Times New Roman" w:hAnsi="Times New Roman" w:cs="Times New Roman"/>
          <w:iCs/>
          <w:sz w:val="24"/>
          <w:szCs w:val="24"/>
        </w:rPr>
        <w:t xml:space="preserve"> null hypothesis</w:t>
      </w:r>
      <w:r w:rsidR="008D5BFC">
        <w:rPr>
          <w:rFonts w:ascii="Times New Roman" w:hAnsi="Times New Roman" w:cs="Times New Roman"/>
          <w:iCs/>
          <w:sz w:val="24"/>
          <w:szCs w:val="24"/>
        </w:rPr>
        <w:t xml:space="preserve">. </w:t>
      </w:r>
      <w:r w:rsidR="00161C6D">
        <w:rPr>
          <w:rFonts w:ascii="Times New Roman" w:hAnsi="Times New Roman" w:cs="Times New Roman"/>
          <w:iCs/>
          <w:sz w:val="24"/>
          <w:szCs w:val="24"/>
        </w:rPr>
        <w:t xml:space="preserve">This first hypothesis test will be </w:t>
      </w:r>
      <w:r w:rsidR="003C6E90">
        <w:rPr>
          <w:rFonts w:ascii="Times New Roman" w:hAnsi="Times New Roman" w:cs="Times New Roman"/>
          <w:iCs/>
          <w:sz w:val="24"/>
          <w:szCs w:val="24"/>
        </w:rPr>
        <w:t xml:space="preserve">looking at the relative skill level of the Milwaukee Bucks. </w:t>
      </w:r>
    </w:p>
    <w:p w14:paraId="44BC7342" w14:textId="2A7196A8" w:rsidR="003653B8" w:rsidRPr="007E0BCE" w:rsidRDefault="008D2D63" w:rsidP="007E0BCE">
      <w:pPr>
        <w:suppressAutoHyphens/>
        <w:spacing w:line="480" w:lineRule="auto"/>
        <w:ind w:firstLine="360"/>
        <w:contextualSpacing/>
        <w:rPr>
          <w:rFonts w:ascii="Times New Roman" w:hAnsi="Times New Roman" w:cs="Times New Roman"/>
          <w:iCs/>
          <w:sz w:val="24"/>
          <w:szCs w:val="24"/>
        </w:rPr>
      </w:pPr>
      <w:r w:rsidRPr="007E0BCE">
        <w:rPr>
          <w:rFonts w:ascii="Times New Roman" w:hAnsi="Times New Roman" w:cs="Times New Roman"/>
          <w:iCs/>
          <w:sz w:val="24"/>
          <w:szCs w:val="24"/>
        </w:rPr>
        <w:t>The n</w:t>
      </w:r>
      <w:r w:rsidR="00FB2F59" w:rsidRPr="007E0BCE">
        <w:rPr>
          <w:rFonts w:ascii="Times New Roman" w:hAnsi="Times New Roman" w:cs="Times New Roman"/>
          <w:iCs/>
          <w:sz w:val="24"/>
          <w:szCs w:val="24"/>
        </w:rPr>
        <w:t xml:space="preserve">ull hypothesis denoted by </w:t>
      </w:r>
      <w:r w:rsidR="00B67119" w:rsidRPr="007E0BCE">
        <w:rPr>
          <w:rFonts w:ascii="Times New Roman" w:hAnsi="Times New Roman" w:cs="Times New Roman"/>
          <w:iCs/>
          <w:sz w:val="24"/>
          <w:szCs w:val="24"/>
        </w:rPr>
        <w:t>H0 and</w:t>
      </w:r>
      <w:r w:rsidR="00FB2F59" w:rsidRPr="007E0BCE">
        <w:rPr>
          <w:rFonts w:ascii="Times New Roman" w:hAnsi="Times New Roman" w:cs="Times New Roman"/>
          <w:iCs/>
          <w:sz w:val="24"/>
          <w:szCs w:val="24"/>
        </w:rPr>
        <w:t xml:space="preserve"> is </w:t>
      </w:r>
      <w:r w:rsidR="00D97747">
        <w:rPr>
          <w:rFonts w:ascii="Times New Roman" w:hAnsi="Times New Roman" w:cs="Times New Roman"/>
          <w:iCs/>
          <w:sz w:val="24"/>
          <w:szCs w:val="24"/>
        </w:rPr>
        <w:t xml:space="preserve">a </w:t>
      </w:r>
      <w:r w:rsidR="00D62758">
        <w:rPr>
          <w:rFonts w:ascii="Times New Roman" w:hAnsi="Times New Roman" w:cs="Times New Roman"/>
          <w:iCs/>
          <w:sz w:val="24"/>
          <w:szCs w:val="24"/>
        </w:rPr>
        <w:t>statement</w:t>
      </w:r>
      <w:r w:rsidRPr="007E0BCE">
        <w:rPr>
          <w:rFonts w:ascii="Times New Roman" w:hAnsi="Times New Roman" w:cs="Times New Roman"/>
          <w:iCs/>
          <w:sz w:val="24"/>
          <w:szCs w:val="24"/>
        </w:rPr>
        <w:t xml:space="preserve"> that assume</w:t>
      </w:r>
      <w:r w:rsidR="00D97747">
        <w:rPr>
          <w:rFonts w:ascii="Times New Roman" w:hAnsi="Times New Roman" w:cs="Times New Roman"/>
          <w:iCs/>
          <w:sz w:val="24"/>
          <w:szCs w:val="24"/>
        </w:rPr>
        <w:t>s</w:t>
      </w:r>
      <w:r w:rsidRPr="007E0BCE">
        <w:rPr>
          <w:rFonts w:ascii="Times New Roman" w:hAnsi="Times New Roman" w:cs="Times New Roman"/>
          <w:iCs/>
          <w:sz w:val="24"/>
          <w:szCs w:val="24"/>
        </w:rPr>
        <w:t xml:space="preserve"> to be true unless sufficient data </w:t>
      </w:r>
      <w:r w:rsidR="00983CFC" w:rsidRPr="007E0BCE">
        <w:rPr>
          <w:rFonts w:ascii="Times New Roman" w:hAnsi="Times New Roman" w:cs="Times New Roman"/>
          <w:iCs/>
          <w:sz w:val="24"/>
          <w:szCs w:val="24"/>
        </w:rPr>
        <w:t xml:space="preserve">indicates otherwise. </w:t>
      </w:r>
      <w:r w:rsidR="00506B8E">
        <w:rPr>
          <w:rFonts w:ascii="Times New Roman" w:hAnsi="Times New Roman" w:cs="Times New Roman"/>
          <w:iCs/>
          <w:sz w:val="24"/>
          <w:szCs w:val="24"/>
        </w:rPr>
        <w:t>The null hypothesis claims that the parameters for</w:t>
      </w:r>
      <w:r w:rsidR="00D60104">
        <w:rPr>
          <w:rFonts w:ascii="Times New Roman" w:hAnsi="Times New Roman" w:cs="Times New Roman"/>
          <w:iCs/>
          <w:sz w:val="24"/>
          <w:szCs w:val="24"/>
        </w:rPr>
        <w:t xml:space="preserve"> a selected</w:t>
      </w:r>
      <w:r w:rsidR="00506B8E">
        <w:rPr>
          <w:rFonts w:ascii="Times New Roman" w:hAnsi="Times New Roman" w:cs="Times New Roman"/>
          <w:iCs/>
          <w:sz w:val="24"/>
          <w:szCs w:val="24"/>
        </w:rPr>
        <w:t xml:space="preserve"> two populations </w:t>
      </w:r>
      <w:r w:rsidR="00D448B8">
        <w:rPr>
          <w:rFonts w:ascii="Times New Roman" w:hAnsi="Times New Roman" w:cs="Times New Roman"/>
          <w:iCs/>
          <w:sz w:val="24"/>
          <w:szCs w:val="24"/>
        </w:rPr>
        <w:t>will be</w:t>
      </w:r>
      <w:r w:rsidR="00506B8E">
        <w:rPr>
          <w:rFonts w:ascii="Times New Roman" w:hAnsi="Times New Roman" w:cs="Times New Roman"/>
          <w:iCs/>
          <w:sz w:val="24"/>
          <w:szCs w:val="24"/>
        </w:rPr>
        <w:t xml:space="preserve"> </w:t>
      </w:r>
      <w:r w:rsidR="00226092">
        <w:rPr>
          <w:rFonts w:ascii="Times New Roman" w:hAnsi="Times New Roman" w:cs="Times New Roman"/>
          <w:iCs/>
          <w:sz w:val="24"/>
          <w:szCs w:val="24"/>
        </w:rPr>
        <w:t>equal</w:t>
      </w:r>
      <w:r w:rsidR="00A84149">
        <w:rPr>
          <w:rFonts w:ascii="Times New Roman" w:hAnsi="Times New Roman" w:cs="Times New Roman"/>
          <w:iCs/>
          <w:sz w:val="24"/>
          <w:szCs w:val="24"/>
        </w:rPr>
        <w:t xml:space="preserve">. </w:t>
      </w:r>
      <w:r w:rsidR="00226092">
        <w:rPr>
          <w:rFonts w:ascii="Times New Roman" w:hAnsi="Times New Roman" w:cs="Times New Roman"/>
          <w:iCs/>
          <w:sz w:val="24"/>
          <w:szCs w:val="24"/>
        </w:rPr>
        <w:t>The</w:t>
      </w:r>
      <w:r w:rsidR="008B5C3C">
        <w:rPr>
          <w:rFonts w:ascii="Times New Roman" w:hAnsi="Times New Roman" w:cs="Times New Roman"/>
          <w:iCs/>
          <w:sz w:val="24"/>
          <w:szCs w:val="24"/>
        </w:rPr>
        <w:t xml:space="preserve"> null hypothesis (H0)</w:t>
      </w:r>
      <w:r w:rsidR="00D62758">
        <w:rPr>
          <w:rFonts w:ascii="Times New Roman" w:hAnsi="Times New Roman" w:cs="Times New Roman"/>
          <w:iCs/>
          <w:sz w:val="24"/>
          <w:szCs w:val="24"/>
        </w:rPr>
        <w:t xml:space="preserve"> states</w:t>
      </w:r>
      <w:r w:rsidR="008B5C3C">
        <w:rPr>
          <w:rFonts w:ascii="Times New Roman" w:hAnsi="Times New Roman" w:cs="Times New Roman"/>
          <w:iCs/>
          <w:sz w:val="24"/>
          <w:szCs w:val="24"/>
        </w:rPr>
        <w:t xml:space="preserve"> </w:t>
      </w:r>
      <w:r w:rsidR="00FE1E35">
        <w:rPr>
          <w:rFonts w:ascii="Times New Roman" w:hAnsi="Times New Roman" w:cs="Times New Roman"/>
          <w:iCs/>
          <w:sz w:val="24"/>
          <w:szCs w:val="24"/>
        </w:rPr>
        <w:t xml:space="preserve">that the average relative skill level of the Milwaukee Bucks in the years 2013-2015 is </w:t>
      </w:r>
      <w:r w:rsidR="00226092">
        <w:rPr>
          <w:rFonts w:ascii="Times New Roman" w:hAnsi="Times New Roman" w:cs="Times New Roman"/>
          <w:iCs/>
          <w:sz w:val="24"/>
          <w:szCs w:val="24"/>
        </w:rPr>
        <w:t>equal to 1340.</w:t>
      </w:r>
    </w:p>
    <w:p w14:paraId="0E89E624" w14:textId="1EB1319D" w:rsidR="00845494" w:rsidRPr="007E0BCE" w:rsidRDefault="00845494" w:rsidP="007E0BCE">
      <w:pPr>
        <w:suppressAutoHyphens/>
        <w:spacing w:line="480" w:lineRule="auto"/>
        <w:ind w:firstLine="360"/>
        <w:contextualSpacing/>
        <w:rPr>
          <w:rFonts w:ascii="Times New Roman" w:hAnsi="Times New Roman" w:cs="Times New Roman"/>
          <w:iCs/>
          <w:sz w:val="24"/>
          <w:szCs w:val="24"/>
        </w:rPr>
      </w:pPr>
      <w:r w:rsidRPr="007E0BCE">
        <w:rPr>
          <w:rFonts w:ascii="Times New Roman" w:hAnsi="Times New Roman" w:cs="Times New Roman"/>
          <w:iCs/>
          <w:sz w:val="24"/>
          <w:szCs w:val="24"/>
        </w:rPr>
        <w:t xml:space="preserve">The alternative hypothesis is denoted by </w:t>
      </w:r>
      <w:r w:rsidR="00A41E7C" w:rsidRPr="007E0BCE">
        <w:rPr>
          <w:rFonts w:ascii="Times New Roman" w:hAnsi="Times New Roman" w:cs="Times New Roman"/>
          <w:iCs/>
          <w:sz w:val="24"/>
          <w:szCs w:val="24"/>
        </w:rPr>
        <w:t>Ha</w:t>
      </w:r>
      <w:r w:rsidR="00D97747">
        <w:rPr>
          <w:rFonts w:ascii="Times New Roman" w:hAnsi="Times New Roman" w:cs="Times New Roman"/>
          <w:iCs/>
          <w:sz w:val="24"/>
          <w:szCs w:val="24"/>
        </w:rPr>
        <w:t>,</w:t>
      </w:r>
      <w:r w:rsidR="005E62DC" w:rsidRPr="007E0BCE">
        <w:rPr>
          <w:rFonts w:ascii="Times New Roman" w:hAnsi="Times New Roman" w:cs="Times New Roman"/>
          <w:iCs/>
          <w:sz w:val="24"/>
          <w:szCs w:val="24"/>
        </w:rPr>
        <w:t xml:space="preserve"> this hypothesis </w:t>
      </w:r>
      <w:r w:rsidR="009A0E66" w:rsidRPr="007E0BCE">
        <w:rPr>
          <w:rFonts w:ascii="Times New Roman" w:hAnsi="Times New Roman" w:cs="Times New Roman"/>
          <w:iCs/>
          <w:sz w:val="24"/>
          <w:szCs w:val="24"/>
        </w:rPr>
        <w:t xml:space="preserve">gives an argument to the null hypothesis. </w:t>
      </w:r>
      <w:r w:rsidR="00B809AB" w:rsidRPr="007E0BCE">
        <w:rPr>
          <w:rFonts w:ascii="Times New Roman" w:hAnsi="Times New Roman" w:cs="Times New Roman"/>
          <w:iCs/>
          <w:sz w:val="24"/>
          <w:szCs w:val="24"/>
        </w:rPr>
        <w:t xml:space="preserve">The alternative hypothesis will claim that the parameters for two </w:t>
      </w:r>
      <w:r w:rsidR="00397C37" w:rsidRPr="007E0BCE">
        <w:rPr>
          <w:rFonts w:ascii="Times New Roman" w:hAnsi="Times New Roman" w:cs="Times New Roman"/>
          <w:iCs/>
          <w:sz w:val="24"/>
          <w:szCs w:val="24"/>
        </w:rPr>
        <w:t xml:space="preserve">populations </w:t>
      </w:r>
      <w:r w:rsidR="00F422A3" w:rsidRPr="007E0BCE">
        <w:rPr>
          <w:rFonts w:ascii="Times New Roman" w:hAnsi="Times New Roman" w:cs="Times New Roman"/>
          <w:iCs/>
          <w:sz w:val="24"/>
          <w:szCs w:val="24"/>
        </w:rPr>
        <w:t xml:space="preserve">are </w:t>
      </w:r>
      <w:r w:rsidR="00F422A3" w:rsidRPr="007E0BCE">
        <w:rPr>
          <w:rFonts w:ascii="Times New Roman" w:hAnsi="Times New Roman" w:cs="Times New Roman"/>
          <w:iCs/>
          <w:sz w:val="24"/>
          <w:szCs w:val="24"/>
        </w:rPr>
        <w:lastRenderedPageBreak/>
        <w:t xml:space="preserve">different </w:t>
      </w:r>
      <w:r w:rsidR="00A41E7C" w:rsidRPr="007E0BCE">
        <w:rPr>
          <w:rFonts w:ascii="Times New Roman" w:hAnsi="Times New Roman" w:cs="Times New Roman"/>
          <w:iCs/>
          <w:sz w:val="24"/>
          <w:szCs w:val="24"/>
        </w:rPr>
        <w:t xml:space="preserve">or that the actual value of the parameters </w:t>
      </w:r>
      <w:r w:rsidR="005347DD">
        <w:rPr>
          <w:rFonts w:ascii="Times New Roman" w:hAnsi="Times New Roman" w:cs="Times New Roman"/>
          <w:iCs/>
          <w:sz w:val="24"/>
          <w:szCs w:val="24"/>
        </w:rPr>
        <w:t>is</w:t>
      </w:r>
      <w:r w:rsidR="00A41E7C" w:rsidRPr="007E0BCE">
        <w:rPr>
          <w:rFonts w:ascii="Times New Roman" w:hAnsi="Times New Roman" w:cs="Times New Roman"/>
          <w:iCs/>
          <w:sz w:val="24"/>
          <w:szCs w:val="24"/>
        </w:rPr>
        <w:t xml:space="preserve"> </w:t>
      </w:r>
      <w:r w:rsidR="00916BAC" w:rsidRPr="007E0BCE">
        <w:rPr>
          <w:rFonts w:ascii="Times New Roman" w:hAnsi="Times New Roman" w:cs="Times New Roman"/>
          <w:iCs/>
          <w:sz w:val="24"/>
          <w:szCs w:val="24"/>
        </w:rPr>
        <w:t>different from</w:t>
      </w:r>
      <w:r w:rsidR="00A41E7C" w:rsidRPr="007E0BCE">
        <w:rPr>
          <w:rFonts w:ascii="Times New Roman" w:hAnsi="Times New Roman" w:cs="Times New Roman"/>
          <w:iCs/>
          <w:sz w:val="24"/>
          <w:szCs w:val="24"/>
        </w:rPr>
        <w:t xml:space="preserve"> the null hypothesis. The alternative hypothesis in analysis is that the average relative skill of the Milwaukee Bucks in the years 2013-2015 is greater than 1340. </w:t>
      </w:r>
    </w:p>
    <w:p w14:paraId="1D9ECA43" w14:textId="5730674D" w:rsidR="00F422A3" w:rsidRPr="0065226B" w:rsidRDefault="005A5617" w:rsidP="0065226B">
      <w:pPr>
        <w:suppressAutoHyphens/>
        <w:spacing w:line="480" w:lineRule="auto"/>
        <w:ind w:firstLine="360"/>
        <w:contextualSpacing/>
        <w:rPr>
          <w:rFonts w:ascii="Times New Roman" w:hAnsi="Times New Roman" w:cs="Times New Roman"/>
          <w:iCs/>
          <w:sz w:val="24"/>
          <w:szCs w:val="24"/>
        </w:rPr>
      </w:pPr>
      <w:r w:rsidRPr="007E0BCE">
        <w:rPr>
          <w:rFonts w:ascii="Times New Roman" w:hAnsi="Times New Roman" w:cs="Times New Roman"/>
          <w:iCs/>
          <w:sz w:val="24"/>
          <w:szCs w:val="24"/>
        </w:rPr>
        <w:t>The level of significance</w:t>
      </w:r>
      <w:r w:rsidR="00690F1E">
        <w:rPr>
          <w:rFonts w:ascii="Times New Roman" w:hAnsi="Times New Roman" w:cs="Times New Roman"/>
          <w:iCs/>
          <w:sz w:val="24"/>
          <w:szCs w:val="24"/>
        </w:rPr>
        <w:t xml:space="preserve"> </w:t>
      </w:r>
      <w:r w:rsidR="002504AF" w:rsidRPr="007E0BCE">
        <w:rPr>
          <w:rFonts w:ascii="Times New Roman" w:hAnsi="Times New Roman" w:cs="Times New Roman"/>
          <w:iCs/>
          <w:sz w:val="24"/>
          <w:szCs w:val="24"/>
        </w:rPr>
        <w:t>denoted with the Greek letter alpha</w:t>
      </w:r>
      <w:r w:rsidR="00690F1E">
        <w:rPr>
          <w:rFonts w:ascii="Times New Roman" w:hAnsi="Times New Roman" w:cs="Times New Roman"/>
          <w:iCs/>
          <w:sz w:val="24"/>
          <w:szCs w:val="24"/>
        </w:rPr>
        <w:t xml:space="preserve"> (α)</w:t>
      </w:r>
      <w:r w:rsidRPr="007E0BCE">
        <w:rPr>
          <w:rFonts w:ascii="Times New Roman" w:hAnsi="Times New Roman" w:cs="Times New Roman"/>
          <w:iCs/>
          <w:sz w:val="24"/>
          <w:szCs w:val="24"/>
        </w:rPr>
        <w:t xml:space="preserve"> </w:t>
      </w:r>
      <w:r w:rsidR="00C86FB2" w:rsidRPr="007E0BCE">
        <w:rPr>
          <w:rFonts w:ascii="Times New Roman" w:hAnsi="Times New Roman" w:cs="Times New Roman"/>
          <w:iCs/>
          <w:sz w:val="24"/>
          <w:szCs w:val="24"/>
        </w:rPr>
        <w:t>is a value that compare</w:t>
      </w:r>
      <w:r w:rsidR="005347DD">
        <w:rPr>
          <w:rFonts w:ascii="Times New Roman" w:hAnsi="Times New Roman" w:cs="Times New Roman"/>
          <w:iCs/>
          <w:sz w:val="24"/>
          <w:szCs w:val="24"/>
        </w:rPr>
        <w:t>s</w:t>
      </w:r>
      <w:r w:rsidR="00C86FB2" w:rsidRPr="007E0BCE">
        <w:rPr>
          <w:rFonts w:ascii="Times New Roman" w:hAnsi="Times New Roman" w:cs="Times New Roman"/>
          <w:iCs/>
          <w:sz w:val="24"/>
          <w:szCs w:val="24"/>
        </w:rPr>
        <w:t xml:space="preserve"> with the p-value to </w:t>
      </w:r>
      <w:r w:rsidR="00823A2F" w:rsidRPr="007E0BCE">
        <w:rPr>
          <w:rFonts w:ascii="Times New Roman" w:hAnsi="Times New Roman" w:cs="Times New Roman"/>
          <w:iCs/>
          <w:sz w:val="24"/>
          <w:szCs w:val="24"/>
        </w:rPr>
        <w:t>analyze</w:t>
      </w:r>
      <w:r w:rsidR="00C86FB2" w:rsidRPr="007E0BCE">
        <w:rPr>
          <w:rFonts w:ascii="Times New Roman" w:hAnsi="Times New Roman" w:cs="Times New Roman"/>
          <w:iCs/>
          <w:sz w:val="24"/>
          <w:szCs w:val="24"/>
        </w:rPr>
        <w:t xml:space="preserve"> if the null hypothesis should be </w:t>
      </w:r>
      <w:r w:rsidR="00967DCF" w:rsidRPr="007E0BCE">
        <w:rPr>
          <w:rFonts w:ascii="Times New Roman" w:hAnsi="Times New Roman" w:cs="Times New Roman"/>
          <w:iCs/>
          <w:sz w:val="24"/>
          <w:szCs w:val="24"/>
        </w:rPr>
        <w:t>accepted or rejected. This hypothesis is congruent with a level of significance of 5%</w:t>
      </w:r>
      <w:r w:rsidR="006F4FE2">
        <w:rPr>
          <w:rFonts w:ascii="Times New Roman" w:hAnsi="Times New Roman" w:cs="Times New Roman"/>
          <w:iCs/>
          <w:sz w:val="24"/>
          <w:szCs w:val="24"/>
        </w:rPr>
        <w:t xml:space="preserve"> (0.05)</w:t>
      </w:r>
      <w:r w:rsidR="00967DCF" w:rsidRPr="007E0BCE">
        <w:rPr>
          <w:rFonts w:ascii="Times New Roman" w:hAnsi="Times New Roman" w:cs="Times New Roman"/>
          <w:iCs/>
          <w:sz w:val="24"/>
          <w:szCs w:val="24"/>
        </w:rPr>
        <w:t xml:space="preserve">. </w:t>
      </w:r>
    </w:p>
    <w:p w14:paraId="60DD9A45" w14:textId="2C01BDEC" w:rsidR="002214F7" w:rsidRDefault="00872CD7" w:rsidP="00A51001">
      <w:pPr>
        <w:suppressAutoHyphens/>
        <w:spacing w:line="240" w:lineRule="auto"/>
        <w:contextualSpacing/>
        <w:jc w:val="center"/>
        <w:rPr>
          <w:rFonts w:ascii="Calibri" w:hAnsi="Calibri" w:cs="Calibri"/>
        </w:rPr>
      </w:pPr>
      <w:r w:rsidRPr="00A51001">
        <w:rPr>
          <w:rFonts w:ascii="Calibri" w:hAnsi="Calibri" w:cs="Calibri"/>
        </w:rPr>
        <w:t>Table 2: Hypothesis Test for the Population Mean</w:t>
      </w:r>
      <w:r w:rsidR="00F55D15">
        <w:rPr>
          <w:rFonts w:ascii="Calibri" w:hAnsi="Calibri" w:cs="Calibri"/>
        </w:rPr>
        <w:t xml:space="preserve"> (I)</w:t>
      </w:r>
    </w:p>
    <w:p w14:paraId="262D9548" w14:textId="77777777" w:rsidR="004878B1" w:rsidRPr="00A51001" w:rsidRDefault="004878B1" w:rsidP="00A51001">
      <w:pPr>
        <w:suppressAutoHyphens/>
        <w:spacing w:line="240" w:lineRule="auto"/>
        <w:contextualSpacing/>
        <w:jc w:val="center"/>
        <w:rPr>
          <w:rFonts w:ascii="Calibri" w:hAnsi="Calibri" w:cs="Calibri"/>
        </w:rPr>
      </w:pPr>
    </w:p>
    <w:tbl>
      <w:tblPr>
        <w:tblStyle w:val="a0"/>
        <w:tblW w:w="7560" w:type="dxa"/>
        <w:tblInd w:w="154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Description w:val="Table"/>
      </w:tblPr>
      <w:tblGrid>
        <w:gridCol w:w="2190"/>
        <w:gridCol w:w="5370"/>
      </w:tblGrid>
      <w:tr w:rsidR="00A51001" w:rsidRPr="00A51001" w14:paraId="46ADECA0" w14:textId="77777777" w:rsidTr="002D37DD">
        <w:trPr>
          <w:tblHeader/>
        </w:trPr>
        <w:tc>
          <w:tcPr>
            <w:tcW w:w="2190" w:type="dxa"/>
            <w:tcMar>
              <w:top w:w="0" w:type="dxa"/>
              <w:left w:w="115" w:type="dxa"/>
              <w:bottom w:w="0" w:type="dxa"/>
              <w:right w:w="115" w:type="dxa"/>
            </w:tcMar>
          </w:tcPr>
          <w:p w14:paraId="30744573" w14:textId="77777777" w:rsidR="002214F7" w:rsidRPr="00A51001" w:rsidRDefault="00872CD7" w:rsidP="00A51001">
            <w:pPr>
              <w:suppressAutoHyphens/>
              <w:spacing w:line="240" w:lineRule="auto"/>
              <w:contextualSpacing/>
              <w:rPr>
                <w:rFonts w:ascii="Calibri" w:hAnsi="Calibri" w:cs="Calibri"/>
                <w:b/>
              </w:rPr>
            </w:pPr>
            <w:r w:rsidRPr="00A51001">
              <w:rPr>
                <w:rFonts w:ascii="Calibri" w:hAnsi="Calibri" w:cs="Calibri"/>
                <w:b/>
              </w:rPr>
              <w:t>Statistic</w:t>
            </w:r>
          </w:p>
        </w:tc>
        <w:tc>
          <w:tcPr>
            <w:tcW w:w="5370" w:type="dxa"/>
            <w:tcMar>
              <w:top w:w="0" w:type="dxa"/>
              <w:left w:w="115" w:type="dxa"/>
              <w:bottom w:w="0" w:type="dxa"/>
              <w:right w:w="115" w:type="dxa"/>
            </w:tcMar>
          </w:tcPr>
          <w:p w14:paraId="77991455" w14:textId="77777777" w:rsidR="002214F7" w:rsidRPr="00A51001" w:rsidRDefault="00872CD7" w:rsidP="00A51001">
            <w:pPr>
              <w:suppressAutoHyphens/>
              <w:spacing w:line="240" w:lineRule="auto"/>
              <w:contextualSpacing/>
              <w:rPr>
                <w:rFonts w:ascii="Calibri" w:hAnsi="Calibri" w:cs="Calibri"/>
                <w:b/>
              </w:rPr>
            </w:pPr>
            <w:r w:rsidRPr="00A51001">
              <w:rPr>
                <w:rFonts w:ascii="Calibri" w:hAnsi="Calibri" w:cs="Calibri"/>
                <w:b/>
              </w:rPr>
              <w:t>Value</w:t>
            </w:r>
          </w:p>
        </w:tc>
      </w:tr>
      <w:tr w:rsidR="00A51001" w:rsidRPr="00A51001" w14:paraId="71059882" w14:textId="77777777" w:rsidTr="002D37DD">
        <w:trPr>
          <w:tblHeader/>
        </w:trPr>
        <w:tc>
          <w:tcPr>
            <w:tcW w:w="2190" w:type="dxa"/>
            <w:tcMar>
              <w:top w:w="0" w:type="dxa"/>
              <w:left w:w="115" w:type="dxa"/>
              <w:bottom w:w="0" w:type="dxa"/>
              <w:right w:w="115" w:type="dxa"/>
            </w:tcMar>
          </w:tcPr>
          <w:p w14:paraId="195B97C2" w14:textId="77777777" w:rsidR="002214F7" w:rsidRPr="00A51001" w:rsidRDefault="00872CD7" w:rsidP="00A51001">
            <w:pPr>
              <w:suppressAutoHyphens/>
              <w:spacing w:line="240" w:lineRule="auto"/>
              <w:contextualSpacing/>
              <w:rPr>
                <w:rFonts w:ascii="Calibri" w:hAnsi="Calibri" w:cs="Calibri"/>
              </w:rPr>
            </w:pPr>
            <w:r w:rsidRPr="00A51001">
              <w:rPr>
                <w:rFonts w:ascii="Calibri" w:hAnsi="Calibri" w:cs="Calibri"/>
              </w:rPr>
              <w:t>Test Statistic</w:t>
            </w:r>
          </w:p>
        </w:tc>
        <w:tc>
          <w:tcPr>
            <w:tcW w:w="5370" w:type="dxa"/>
            <w:tcMar>
              <w:top w:w="0" w:type="dxa"/>
              <w:left w:w="115" w:type="dxa"/>
              <w:bottom w:w="0" w:type="dxa"/>
              <w:right w:w="115" w:type="dxa"/>
            </w:tcMar>
          </w:tcPr>
          <w:p w14:paraId="60E5F56F" w14:textId="01CB456E" w:rsidR="002214F7" w:rsidRPr="00A51001" w:rsidRDefault="00186CFF" w:rsidP="00A51001">
            <w:pPr>
              <w:suppressAutoHyphens/>
              <w:spacing w:line="240" w:lineRule="auto"/>
              <w:contextualSpacing/>
              <w:rPr>
                <w:rFonts w:ascii="Calibri" w:hAnsi="Calibri" w:cs="Calibri"/>
                <w:i/>
              </w:rPr>
            </w:pPr>
            <w:r>
              <w:rPr>
                <w:rFonts w:ascii="Calibri" w:hAnsi="Calibri" w:cs="Calibri"/>
              </w:rPr>
              <w:t>14.12</w:t>
            </w:r>
          </w:p>
        </w:tc>
      </w:tr>
      <w:tr w:rsidR="00A51001" w:rsidRPr="00A51001" w14:paraId="2707BF6F" w14:textId="77777777" w:rsidTr="002D37DD">
        <w:trPr>
          <w:tblHeader/>
        </w:trPr>
        <w:tc>
          <w:tcPr>
            <w:tcW w:w="2190" w:type="dxa"/>
            <w:tcMar>
              <w:top w:w="0" w:type="dxa"/>
              <w:left w:w="115" w:type="dxa"/>
              <w:bottom w:w="0" w:type="dxa"/>
              <w:right w:w="115" w:type="dxa"/>
            </w:tcMar>
          </w:tcPr>
          <w:p w14:paraId="7EB8B6B9" w14:textId="427856DC" w:rsidR="002214F7" w:rsidRPr="00A51001" w:rsidRDefault="00283FB8" w:rsidP="00A51001">
            <w:pPr>
              <w:suppressAutoHyphens/>
              <w:spacing w:line="240" w:lineRule="auto"/>
              <w:contextualSpacing/>
              <w:rPr>
                <w:rFonts w:ascii="Calibri" w:hAnsi="Calibri" w:cs="Calibri"/>
              </w:rPr>
            </w:pPr>
            <w:r>
              <w:rPr>
                <w:rFonts w:ascii="Calibri" w:hAnsi="Calibri" w:cs="Calibri"/>
              </w:rPr>
              <w:t>P</w:t>
            </w:r>
            <w:r w:rsidR="00872CD7" w:rsidRPr="00A51001">
              <w:rPr>
                <w:rFonts w:ascii="Calibri" w:hAnsi="Calibri" w:cs="Calibri"/>
              </w:rPr>
              <w:t>-value</w:t>
            </w:r>
          </w:p>
        </w:tc>
        <w:tc>
          <w:tcPr>
            <w:tcW w:w="5370" w:type="dxa"/>
            <w:tcMar>
              <w:top w:w="0" w:type="dxa"/>
              <w:left w:w="115" w:type="dxa"/>
              <w:bottom w:w="0" w:type="dxa"/>
              <w:right w:w="115" w:type="dxa"/>
            </w:tcMar>
          </w:tcPr>
          <w:p w14:paraId="2A80B761" w14:textId="1372C6C7" w:rsidR="002214F7" w:rsidRPr="00A51001" w:rsidRDefault="00186CFF" w:rsidP="00A51001">
            <w:pPr>
              <w:suppressAutoHyphens/>
              <w:spacing w:line="240" w:lineRule="auto"/>
              <w:contextualSpacing/>
              <w:rPr>
                <w:rFonts w:ascii="Calibri" w:hAnsi="Calibri" w:cs="Calibri"/>
                <w:i/>
              </w:rPr>
            </w:pPr>
            <w:r>
              <w:rPr>
                <w:rFonts w:ascii="Calibri" w:hAnsi="Calibri" w:cs="Calibri"/>
              </w:rPr>
              <w:t>0.00</w:t>
            </w:r>
          </w:p>
        </w:tc>
      </w:tr>
    </w:tbl>
    <w:p w14:paraId="6F47CBD4" w14:textId="122DF3EB" w:rsidR="002214F7" w:rsidRDefault="001F6485" w:rsidP="00A51001">
      <w:pPr>
        <w:suppressAutoHyphens/>
        <w:spacing w:line="240" w:lineRule="auto"/>
        <w:contextualSpacing/>
        <w:rPr>
          <w:rFonts w:ascii="Calibri" w:hAnsi="Calibri" w:cs="Calibri"/>
        </w:rPr>
      </w:pPr>
      <w:r>
        <w:rPr>
          <w:rFonts w:ascii="Calibri" w:hAnsi="Calibri" w:cs="Calibri"/>
        </w:rPr>
        <w:tab/>
      </w:r>
    </w:p>
    <w:p w14:paraId="18D1B7BD" w14:textId="22236F86" w:rsidR="001F6485" w:rsidRDefault="001F6485" w:rsidP="00B854F0">
      <w:pPr>
        <w:suppressAutoHyphens/>
        <w:spacing w:line="480" w:lineRule="auto"/>
        <w:contextualSpacing/>
        <w:rPr>
          <w:rFonts w:ascii="Times New Roman" w:hAnsi="Times New Roman" w:cs="Times New Roman"/>
          <w:sz w:val="24"/>
          <w:szCs w:val="24"/>
        </w:rPr>
      </w:pPr>
      <w:r w:rsidRPr="00B1788F">
        <w:rPr>
          <w:rFonts w:ascii="Times New Roman" w:hAnsi="Times New Roman" w:cs="Times New Roman"/>
          <w:sz w:val="24"/>
          <w:szCs w:val="24"/>
        </w:rPr>
        <w:tab/>
        <w:t xml:space="preserve">From the table above we can see </w:t>
      </w:r>
      <w:r w:rsidR="00237D46" w:rsidRPr="00B1788F">
        <w:rPr>
          <w:rFonts w:ascii="Times New Roman" w:hAnsi="Times New Roman" w:cs="Times New Roman"/>
          <w:sz w:val="24"/>
          <w:szCs w:val="24"/>
        </w:rPr>
        <w:t xml:space="preserve">the p-value is 0.00 </w:t>
      </w:r>
      <w:r w:rsidR="008C7E61" w:rsidRPr="00B1788F">
        <w:rPr>
          <w:rFonts w:ascii="Times New Roman" w:hAnsi="Times New Roman" w:cs="Times New Roman"/>
          <w:sz w:val="24"/>
          <w:szCs w:val="24"/>
        </w:rPr>
        <w:t xml:space="preserve">showing a lower value </w:t>
      </w:r>
      <w:r w:rsidR="00BE4E25" w:rsidRPr="00B1788F">
        <w:rPr>
          <w:rFonts w:ascii="Times New Roman" w:hAnsi="Times New Roman" w:cs="Times New Roman"/>
          <w:sz w:val="24"/>
          <w:szCs w:val="24"/>
        </w:rPr>
        <w:t>when compared to the level of significance of 5% (0.05</w:t>
      </w:r>
      <w:r w:rsidR="008C7E61" w:rsidRPr="00B1788F">
        <w:rPr>
          <w:rFonts w:ascii="Times New Roman" w:hAnsi="Times New Roman" w:cs="Times New Roman"/>
          <w:sz w:val="24"/>
          <w:szCs w:val="24"/>
        </w:rPr>
        <w:t>)</w:t>
      </w:r>
      <w:r w:rsidR="00BE4E25" w:rsidRPr="00B1788F">
        <w:rPr>
          <w:rFonts w:ascii="Times New Roman" w:hAnsi="Times New Roman" w:cs="Times New Roman"/>
          <w:sz w:val="24"/>
          <w:szCs w:val="24"/>
        </w:rPr>
        <w:t xml:space="preserve">. </w:t>
      </w:r>
      <w:r w:rsidR="008C7E61" w:rsidRPr="00B1788F">
        <w:rPr>
          <w:rFonts w:ascii="Times New Roman" w:hAnsi="Times New Roman" w:cs="Times New Roman"/>
          <w:sz w:val="24"/>
          <w:szCs w:val="24"/>
        </w:rPr>
        <w:t>From this dat</w:t>
      </w:r>
      <w:r w:rsidR="001D10A6" w:rsidRPr="00B1788F">
        <w:rPr>
          <w:rFonts w:ascii="Times New Roman" w:hAnsi="Times New Roman" w:cs="Times New Roman"/>
          <w:sz w:val="24"/>
          <w:szCs w:val="24"/>
        </w:rPr>
        <w:t>a</w:t>
      </w:r>
      <w:r w:rsidR="008C7E61" w:rsidRPr="00B1788F">
        <w:rPr>
          <w:rFonts w:ascii="Times New Roman" w:hAnsi="Times New Roman" w:cs="Times New Roman"/>
          <w:sz w:val="24"/>
          <w:szCs w:val="24"/>
        </w:rPr>
        <w:t xml:space="preserve"> we can conclude that we should reject the null hypothesis</w:t>
      </w:r>
      <w:r w:rsidR="00265B02" w:rsidRPr="00B1788F">
        <w:rPr>
          <w:rFonts w:ascii="Times New Roman" w:hAnsi="Times New Roman" w:cs="Times New Roman"/>
          <w:sz w:val="24"/>
          <w:szCs w:val="24"/>
        </w:rPr>
        <w:t xml:space="preserve"> (H0) </w:t>
      </w:r>
      <w:r w:rsidR="00D90D2F" w:rsidRPr="00B1788F">
        <w:rPr>
          <w:rFonts w:ascii="Times New Roman" w:hAnsi="Times New Roman" w:cs="Times New Roman"/>
          <w:sz w:val="24"/>
          <w:szCs w:val="24"/>
        </w:rPr>
        <w:t xml:space="preserve">which states that the average relative skill level of the Milwaukee Bucks from the years 2013-2015 is equal to </w:t>
      </w:r>
      <w:r w:rsidR="001D10A6" w:rsidRPr="00B1788F">
        <w:rPr>
          <w:rFonts w:ascii="Times New Roman" w:hAnsi="Times New Roman" w:cs="Times New Roman"/>
          <w:sz w:val="24"/>
          <w:szCs w:val="24"/>
        </w:rPr>
        <w:t xml:space="preserve">1340. Favoring the alternative hypothesis (Ha) that the average relative skill level of the Milwaukee Bucks in the years 2013-2015 is greater than 1340. </w:t>
      </w:r>
      <w:r w:rsidR="00D52314" w:rsidRPr="00B1788F">
        <w:rPr>
          <w:rFonts w:ascii="Times New Roman" w:hAnsi="Times New Roman" w:cs="Times New Roman"/>
          <w:sz w:val="24"/>
          <w:szCs w:val="24"/>
        </w:rPr>
        <w:t>Further evidence</w:t>
      </w:r>
      <w:r w:rsidR="00D42D21">
        <w:rPr>
          <w:rFonts w:ascii="Times New Roman" w:hAnsi="Times New Roman" w:cs="Times New Roman"/>
          <w:sz w:val="24"/>
          <w:szCs w:val="24"/>
        </w:rPr>
        <w:t xml:space="preserve"> in the analysis report</w:t>
      </w:r>
      <w:r w:rsidR="00D52314" w:rsidRPr="00B1788F">
        <w:rPr>
          <w:rFonts w:ascii="Times New Roman" w:hAnsi="Times New Roman" w:cs="Times New Roman"/>
          <w:sz w:val="24"/>
          <w:szCs w:val="24"/>
        </w:rPr>
        <w:t xml:space="preserve"> show</w:t>
      </w:r>
      <w:r w:rsidR="00363983">
        <w:rPr>
          <w:rFonts w:ascii="Times New Roman" w:hAnsi="Times New Roman" w:cs="Times New Roman"/>
          <w:sz w:val="24"/>
          <w:szCs w:val="24"/>
        </w:rPr>
        <w:t>s</w:t>
      </w:r>
      <w:r w:rsidR="00D52314" w:rsidRPr="00B1788F">
        <w:rPr>
          <w:rFonts w:ascii="Times New Roman" w:hAnsi="Times New Roman" w:cs="Times New Roman"/>
          <w:sz w:val="24"/>
          <w:szCs w:val="24"/>
        </w:rPr>
        <w:t xml:space="preserve"> the </w:t>
      </w:r>
      <w:r w:rsidR="0022257A" w:rsidRPr="00B1788F">
        <w:rPr>
          <w:rFonts w:ascii="Times New Roman" w:hAnsi="Times New Roman" w:cs="Times New Roman"/>
          <w:sz w:val="24"/>
          <w:szCs w:val="24"/>
        </w:rPr>
        <w:t xml:space="preserve">relative skill of the Milwaukee Bucks in the years 2013-2015 is </w:t>
      </w:r>
      <w:r w:rsidR="006C4798" w:rsidRPr="00B1788F">
        <w:rPr>
          <w:rFonts w:ascii="Times New Roman" w:hAnsi="Times New Roman" w:cs="Times New Roman"/>
          <w:sz w:val="24"/>
          <w:szCs w:val="24"/>
        </w:rPr>
        <w:t xml:space="preserve">1419.43 which is greater than 1340. </w:t>
      </w:r>
    </w:p>
    <w:p w14:paraId="1090E4B5" w14:textId="49617857" w:rsidR="00BC0CD8" w:rsidRDefault="00BC0CD8" w:rsidP="00B854F0">
      <w:pPr>
        <w:suppressAutoHyphens/>
        <w:spacing w:line="480" w:lineRule="auto"/>
        <w:contextualSpacing/>
        <w:rPr>
          <w:rFonts w:ascii="Times New Roman" w:hAnsi="Times New Roman" w:cs="Times New Roman"/>
          <w:sz w:val="24"/>
          <w:szCs w:val="24"/>
        </w:rPr>
      </w:pPr>
      <w:r>
        <w:rPr>
          <w:rFonts w:ascii="Times New Roman" w:hAnsi="Times New Roman" w:cs="Times New Roman"/>
          <w:sz w:val="24"/>
          <w:szCs w:val="24"/>
        </w:rPr>
        <w:tab/>
      </w:r>
      <w:r w:rsidR="00B17254">
        <w:rPr>
          <w:rFonts w:ascii="Times New Roman" w:hAnsi="Times New Roman" w:cs="Times New Roman"/>
          <w:sz w:val="24"/>
          <w:szCs w:val="24"/>
        </w:rPr>
        <w:t xml:space="preserve">From this hypothesis test we can conclude that </w:t>
      </w:r>
      <w:r w:rsidR="00A04112">
        <w:rPr>
          <w:rFonts w:ascii="Times New Roman" w:hAnsi="Times New Roman" w:cs="Times New Roman"/>
          <w:sz w:val="24"/>
          <w:szCs w:val="24"/>
        </w:rPr>
        <w:t>Milwaukee</w:t>
      </w:r>
      <w:r w:rsidR="00B17254">
        <w:rPr>
          <w:rFonts w:ascii="Times New Roman" w:hAnsi="Times New Roman" w:cs="Times New Roman"/>
          <w:sz w:val="24"/>
          <w:szCs w:val="24"/>
        </w:rPr>
        <w:t xml:space="preserve"> Bucks from the years 2013-2015 </w:t>
      </w:r>
      <w:r w:rsidR="00E16456">
        <w:rPr>
          <w:rFonts w:ascii="Times New Roman" w:hAnsi="Times New Roman" w:cs="Times New Roman"/>
          <w:sz w:val="24"/>
          <w:szCs w:val="24"/>
        </w:rPr>
        <w:t>was above the critical low skill level within the NBA</w:t>
      </w:r>
      <w:r w:rsidR="00A15C08">
        <w:rPr>
          <w:rFonts w:ascii="Times New Roman" w:hAnsi="Times New Roman" w:cs="Times New Roman"/>
          <w:sz w:val="24"/>
          <w:szCs w:val="24"/>
        </w:rPr>
        <w:t xml:space="preserve">. </w:t>
      </w:r>
    </w:p>
    <w:p w14:paraId="23865841" w14:textId="0D9BE6DE" w:rsidR="00A04112" w:rsidRDefault="00A04112" w:rsidP="00B854F0">
      <w:pPr>
        <w:suppressAutoHyphens/>
        <w:spacing w:line="480" w:lineRule="auto"/>
        <w:contextualSpacing/>
        <w:rPr>
          <w:rFonts w:ascii="Times New Roman" w:hAnsi="Times New Roman" w:cs="Times New Roman"/>
          <w:sz w:val="24"/>
          <w:szCs w:val="24"/>
        </w:rPr>
      </w:pPr>
      <w:r>
        <w:rPr>
          <w:rFonts w:ascii="Times New Roman" w:hAnsi="Times New Roman" w:cs="Times New Roman"/>
          <w:sz w:val="24"/>
          <w:szCs w:val="24"/>
        </w:rPr>
        <w:tab/>
      </w:r>
      <w:r w:rsidR="008E5B6A">
        <w:rPr>
          <w:rFonts w:ascii="Times New Roman" w:hAnsi="Times New Roman" w:cs="Times New Roman"/>
          <w:sz w:val="24"/>
          <w:szCs w:val="24"/>
        </w:rPr>
        <w:t xml:space="preserve">The </w:t>
      </w:r>
      <w:r w:rsidR="00FB5597">
        <w:rPr>
          <w:rFonts w:ascii="Times New Roman" w:hAnsi="Times New Roman" w:cs="Times New Roman"/>
          <w:sz w:val="24"/>
          <w:szCs w:val="24"/>
        </w:rPr>
        <w:t>next</w:t>
      </w:r>
      <w:r w:rsidR="008E5B6A">
        <w:rPr>
          <w:rFonts w:ascii="Times New Roman" w:hAnsi="Times New Roman" w:cs="Times New Roman"/>
          <w:sz w:val="24"/>
          <w:szCs w:val="24"/>
        </w:rPr>
        <w:t xml:space="preserve"> hypothesis test will be analyzing </w:t>
      </w:r>
      <w:r w:rsidR="00B52D98">
        <w:rPr>
          <w:rFonts w:ascii="Times New Roman" w:hAnsi="Times New Roman" w:cs="Times New Roman"/>
          <w:sz w:val="24"/>
          <w:szCs w:val="24"/>
        </w:rPr>
        <w:t xml:space="preserve">average points scored by the Milwaukee Bucks. </w:t>
      </w:r>
    </w:p>
    <w:p w14:paraId="3346D190" w14:textId="36A7EEA8" w:rsidR="008D06BA" w:rsidRDefault="008D06BA" w:rsidP="00B854F0">
      <w:pPr>
        <w:suppressAutoHyphens/>
        <w:spacing w:line="480" w:lineRule="auto"/>
        <w:contextualSpacing/>
        <w:rPr>
          <w:rFonts w:ascii="Times New Roman" w:hAnsi="Times New Roman" w:cs="Times New Roman"/>
          <w:sz w:val="24"/>
          <w:szCs w:val="24"/>
        </w:rPr>
      </w:pPr>
      <w:r>
        <w:rPr>
          <w:rFonts w:ascii="Times New Roman" w:hAnsi="Times New Roman" w:cs="Times New Roman"/>
          <w:sz w:val="24"/>
          <w:szCs w:val="24"/>
        </w:rPr>
        <w:tab/>
        <w:t xml:space="preserve">The null hypothesis denoted by </w:t>
      </w:r>
      <w:r w:rsidR="00003152">
        <w:rPr>
          <w:rFonts w:ascii="Times New Roman" w:hAnsi="Times New Roman" w:cs="Times New Roman"/>
          <w:sz w:val="24"/>
          <w:szCs w:val="24"/>
        </w:rPr>
        <w:t>(</w:t>
      </w:r>
      <w:r>
        <w:rPr>
          <w:rFonts w:ascii="Times New Roman" w:hAnsi="Times New Roman" w:cs="Times New Roman"/>
          <w:sz w:val="24"/>
          <w:szCs w:val="24"/>
        </w:rPr>
        <w:t>H0</w:t>
      </w:r>
      <w:r w:rsidR="00003152">
        <w:rPr>
          <w:rFonts w:ascii="Times New Roman" w:hAnsi="Times New Roman" w:cs="Times New Roman"/>
          <w:sz w:val="24"/>
          <w:szCs w:val="24"/>
        </w:rPr>
        <w:t>)</w:t>
      </w:r>
      <w:r>
        <w:rPr>
          <w:rFonts w:ascii="Times New Roman" w:hAnsi="Times New Roman" w:cs="Times New Roman"/>
          <w:sz w:val="24"/>
          <w:szCs w:val="24"/>
        </w:rPr>
        <w:t xml:space="preserve"> </w:t>
      </w:r>
      <w:r w:rsidR="00003152">
        <w:rPr>
          <w:rFonts w:ascii="Times New Roman" w:hAnsi="Times New Roman" w:cs="Times New Roman"/>
          <w:sz w:val="24"/>
          <w:szCs w:val="24"/>
        </w:rPr>
        <w:t>stat</w:t>
      </w:r>
      <w:r w:rsidR="000D18E5">
        <w:rPr>
          <w:rFonts w:ascii="Times New Roman" w:hAnsi="Times New Roman" w:cs="Times New Roman"/>
          <w:sz w:val="24"/>
          <w:szCs w:val="24"/>
        </w:rPr>
        <w:t>es</w:t>
      </w:r>
      <w:r w:rsidR="00003152">
        <w:rPr>
          <w:rFonts w:ascii="Times New Roman" w:hAnsi="Times New Roman" w:cs="Times New Roman"/>
          <w:sz w:val="24"/>
          <w:szCs w:val="24"/>
        </w:rPr>
        <w:t xml:space="preserve"> that the </w:t>
      </w:r>
      <w:r w:rsidR="002A0532">
        <w:rPr>
          <w:rFonts w:ascii="Times New Roman" w:hAnsi="Times New Roman" w:cs="Times New Roman"/>
          <w:sz w:val="24"/>
          <w:szCs w:val="24"/>
        </w:rPr>
        <w:t xml:space="preserve">average points scored by the Milwaukee Bucks in the years 2013-2015 equal 106. </w:t>
      </w:r>
    </w:p>
    <w:p w14:paraId="50A05D2E" w14:textId="0207E098" w:rsidR="00D61C01" w:rsidRDefault="00D61C01" w:rsidP="00B854F0">
      <w:pPr>
        <w:suppressAutoHyphens/>
        <w:spacing w:line="480" w:lineRule="auto"/>
        <w:contextualSpacing/>
        <w:rPr>
          <w:rFonts w:ascii="Times New Roman" w:hAnsi="Times New Roman" w:cs="Times New Roman"/>
          <w:sz w:val="24"/>
          <w:szCs w:val="24"/>
        </w:rPr>
      </w:pPr>
      <w:r>
        <w:rPr>
          <w:rFonts w:ascii="Times New Roman" w:hAnsi="Times New Roman" w:cs="Times New Roman"/>
          <w:sz w:val="24"/>
          <w:szCs w:val="24"/>
        </w:rPr>
        <w:lastRenderedPageBreak/>
        <w:tab/>
        <w:t xml:space="preserve">The alternative hypothesis denoted by (Ha) states that the average points scored by the Milwaukee Bucks in the years 2013-2015 is </w:t>
      </w:r>
      <w:r w:rsidR="00297302">
        <w:rPr>
          <w:rFonts w:ascii="Times New Roman" w:hAnsi="Times New Roman" w:cs="Times New Roman"/>
          <w:sz w:val="24"/>
          <w:szCs w:val="24"/>
        </w:rPr>
        <w:t>less than 106.</w:t>
      </w:r>
    </w:p>
    <w:p w14:paraId="041549A3" w14:textId="5ACB13A6" w:rsidR="002214F7" w:rsidRPr="000D18E5" w:rsidRDefault="00297302" w:rsidP="000D18E5">
      <w:pPr>
        <w:suppressAutoHyphens/>
        <w:spacing w:line="480" w:lineRule="auto"/>
        <w:contextualSpacing/>
        <w:rPr>
          <w:rFonts w:ascii="Times New Roman" w:hAnsi="Times New Roman" w:cs="Times New Roman"/>
          <w:sz w:val="24"/>
          <w:szCs w:val="24"/>
        </w:rPr>
      </w:pPr>
      <w:r>
        <w:rPr>
          <w:rFonts w:ascii="Times New Roman" w:hAnsi="Times New Roman" w:cs="Times New Roman"/>
          <w:sz w:val="24"/>
          <w:szCs w:val="24"/>
        </w:rPr>
        <w:tab/>
        <w:t xml:space="preserve">This hypothesis will use a significance level </w:t>
      </w:r>
      <w:r w:rsidR="00690F1E" w:rsidRPr="007E0BCE">
        <w:rPr>
          <w:rFonts w:ascii="Times New Roman" w:hAnsi="Times New Roman" w:cs="Times New Roman"/>
          <w:iCs/>
          <w:sz w:val="24"/>
          <w:szCs w:val="24"/>
        </w:rPr>
        <w:t>denoted with the Greek letter alpha</w:t>
      </w:r>
      <w:r w:rsidR="00690F1E">
        <w:rPr>
          <w:rFonts w:ascii="Times New Roman" w:hAnsi="Times New Roman" w:cs="Times New Roman"/>
          <w:iCs/>
          <w:sz w:val="24"/>
          <w:szCs w:val="24"/>
        </w:rPr>
        <w:t xml:space="preserve"> (α) </w:t>
      </w:r>
      <w:r>
        <w:rPr>
          <w:rFonts w:ascii="Times New Roman" w:hAnsi="Times New Roman" w:cs="Times New Roman"/>
          <w:sz w:val="24"/>
          <w:szCs w:val="24"/>
        </w:rPr>
        <w:t xml:space="preserve">of 1% or 0.01. </w:t>
      </w:r>
    </w:p>
    <w:p w14:paraId="3FB6B4D4" w14:textId="758723C2" w:rsidR="002214F7" w:rsidRDefault="00872CD7" w:rsidP="00A51001">
      <w:pPr>
        <w:suppressAutoHyphens/>
        <w:spacing w:line="240" w:lineRule="auto"/>
        <w:contextualSpacing/>
        <w:jc w:val="center"/>
        <w:rPr>
          <w:rFonts w:ascii="Calibri" w:hAnsi="Calibri" w:cs="Calibri"/>
        </w:rPr>
      </w:pPr>
      <w:r w:rsidRPr="00A51001">
        <w:rPr>
          <w:rFonts w:ascii="Calibri" w:hAnsi="Calibri" w:cs="Calibri"/>
        </w:rPr>
        <w:t>Table 3: Hypothesis Test for the Population Mean</w:t>
      </w:r>
      <w:r w:rsidR="00F55D15">
        <w:rPr>
          <w:rFonts w:ascii="Calibri" w:hAnsi="Calibri" w:cs="Calibri"/>
        </w:rPr>
        <w:t xml:space="preserve"> (II)</w:t>
      </w:r>
    </w:p>
    <w:p w14:paraId="122A6647" w14:textId="77777777" w:rsidR="00283FB8" w:rsidRPr="00A51001" w:rsidRDefault="00283FB8" w:rsidP="00A51001">
      <w:pPr>
        <w:suppressAutoHyphens/>
        <w:spacing w:line="240" w:lineRule="auto"/>
        <w:contextualSpacing/>
        <w:jc w:val="center"/>
        <w:rPr>
          <w:rFonts w:ascii="Calibri" w:hAnsi="Calibri" w:cs="Calibri"/>
        </w:rPr>
      </w:pPr>
    </w:p>
    <w:tbl>
      <w:tblPr>
        <w:tblStyle w:val="a1"/>
        <w:tblW w:w="7560" w:type="dxa"/>
        <w:tblInd w:w="154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Description w:val="Table"/>
      </w:tblPr>
      <w:tblGrid>
        <w:gridCol w:w="2190"/>
        <w:gridCol w:w="5370"/>
      </w:tblGrid>
      <w:tr w:rsidR="00A51001" w:rsidRPr="00A51001" w14:paraId="3D4B0904" w14:textId="77777777" w:rsidTr="002D37DD">
        <w:trPr>
          <w:tblHeader/>
        </w:trPr>
        <w:tc>
          <w:tcPr>
            <w:tcW w:w="2190" w:type="dxa"/>
            <w:tcMar>
              <w:top w:w="0" w:type="dxa"/>
              <w:left w:w="115" w:type="dxa"/>
              <w:bottom w:w="0" w:type="dxa"/>
              <w:right w:w="115" w:type="dxa"/>
            </w:tcMar>
          </w:tcPr>
          <w:p w14:paraId="5F43EED9" w14:textId="77777777" w:rsidR="002214F7" w:rsidRPr="00A51001" w:rsidRDefault="00872CD7" w:rsidP="00A51001">
            <w:pPr>
              <w:suppressAutoHyphens/>
              <w:spacing w:line="240" w:lineRule="auto"/>
              <w:contextualSpacing/>
              <w:rPr>
                <w:rFonts w:ascii="Calibri" w:hAnsi="Calibri" w:cs="Calibri"/>
                <w:b/>
              </w:rPr>
            </w:pPr>
            <w:r w:rsidRPr="00A51001">
              <w:rPr>
                <w:rFonts w:ascii="Calibri" w:hAnsi="Calibri" w:cs="Calibri"/>
                <w:b/>
              </w:rPr>
              <w:t>Statistic</w:t>
            </w:r>
          </w:p>
        </w:tc>
        <w:tc>
          <w:tcPr>
            <w:tcW w:w="5370" w:type="dxa"/>
            <w:tcMar>
              <w:top w:w="0" w:type="dxa"/>
              <w:left w:w="115" w:type="dxa"/>
              <w:bottom w:w="0" w:type="dxa"/>
              <w:right w:w="115" w:type="dxa"/>
            </w:tcMar>
          </w:tcPr>
          <w:p w14:paraId="4C2EDFC3" w14:textId="77777777" w:rsidR="002214F7" w:rsidRPr="00A51001" w:rsidRDefault="00872CD7" w:rsidP="00A51001">
            <w:pPr>
              <w:suppressAutoHyphens/>
              <w:spacing w:line="240" w:lineRule="auto"/>
              <w:contextualSpacing/>
              <w:rPr>
                <w:rFonts w:ascii="Calibri" w:hAnsi="Calibri" w:cs="Calibri"/>
                <w:b/>
              </w:rPr>
            </w:pPr>
            <w:r w:rsidRPr="00A51001">
              <w:rPr>
                <w:rFonts w:ascii="Calibri" w:hAnsi="Calibri" w:cs="Calibri"/>
                <w:b/>
              </w:rPr>
              <w:t>Value</w:t>
            </w:r>
          </w:p>
        </w:tc>
      </w:tr>
      <w:tr w:rsidR="00A51001" w:rsidRPr="00A51001" w14:paraId="5CEBED65" w14:textId="77777777" w:rsidTr="002D37DD">
        <w:trPr>
          <w:tblHeader/>
        </w:trPr>
        <w:tc>
          <w:tcPr>
            <w:tcW w:w="2190" w:type="dxa"/>
            <w:tcMar>
              <w:top w:w="0" w:type="dxa"/>
              <w:left w:w="115" w:type="dxa"/>
              <w:bottom w:w="0" w:type="dxa"/>
              <w:right w:w="115" w:type="dxa"/>
            </w:tcMar>
          </w:tcPr>
          <w:p w14:paraId="02A5BBBE" w14:textId="77777777" w:rsidR="002214F7" w:rsidRPr="00A51001" w:rsidRDefault="00872CD7" w:rsidP="00A51001">
            <w:pPr>
              <w:suppressAutoHyphens/>
              <w:spacing w:line="240" w:lineRule="auto"/>
              <w:contextualSpacing/>
              <w:rPr>
                <w:rFonts w:ascii="Calibri" w:hAnsi="Calibri" w:cs="Calibri"/>
              </w:rPr>
            </w:pPr>
            <w:r w:rsidRPr="00A51001">
              <w:rPr>
                <w:rFonts w:ascii="Calibri" w:hAnsi="Calibri" w:cs="Calibri"/>
              </w:rPr>
              <w:t>Test Statistic</w:t>
            </w:r>
          </w:p>
        </w:tc>
        <w:tc>
          <w:tcPr>
            <w:tcW w:w="5370" w:type="dxa"/>
            <w:tcMar>
              <w:top w:w="0" w:type="dxa"/>
              <w:left w:w="115" w:type="dxa"/>
              <w:bottom w:w="0" w:type="dxa"/>
              <w:right w:w="115" w:type="dxa"/>
            </w:tcMar>
          </w:tcPr>
          <w:p w14:paraId="0A9DA5BD" w14:textId="6B918072" w:rsidR="002214F7" w:rsidRPr="00A51001" w:rsidRDefault="00914C20" w:rsidP="00A51001">
            <w:pPr>
              <w:suppressAutoHyphens/>
              <w:spacing w:line="240" w:lineRule="auto"/>
              <w:contextualSpacing/>
              <w:rPr>
                <w:rFonts w:ascii="Calibri" w:hAnsi="Calibri" w:cs="Calibri"/>
                <w:i/>
              </w:rPr>
            </w:pPr>
            <w:r>
              <w:rPr>
                <w:rFonts w:ascii="Calibri" w:hAnsi="Calibri" w:cs="Calibri"/>
              </w:rPr>
              <w:t>-12.12</w:t>
            </w:r>
          </w:p>
        </w:tc>
      </w:tr>
      <w:tr w:rsidR="00A51001" w:rsidRPr="00A51001" w14:paraId="4D9AC94D" w14:textId="77777777" w:rsidTr="002D37DD">
        <w:trPr>
          <w:tblHeader/>
        </w:trPr>
        <w:tc>
          <w:tcPr>
            <w:tcW w:w="2190" w:type="dxa"/>
            <w:tcMar>
              <w:top w:w="0" w:type="dxa"/>
              <w:left w:w="115" w:type="dxa"/>
              <w:bottom w:w="0" w:type="dxa"/>
              <w:right w:w="115" w:type="dxa"/>
            </w:tcMar>
          </w:tcPr>
          <w:p w14:paraId="61FF1C33" w14:textId="1B36915D" w:rsidR="002214F7" w:rsidRPr="00A51001" w:rsidRDefault="00283FB8" w:rsidP="00A51001">
            <w:pPr>
              <w:suppressAutoHyphens/>
              <w:spacing w:line="240" w:lineRule="auto"/>
              <w:contextualSpacing/>
              <w:rPr>
                <w:rFonts w:ascii="Calibri" w:hAnsi="Calibri" w:cs="Calibri"/>
              </w:rPr>
            </w:pPr>
            <w:r>
              <w:rPr>
                <w:rFonts w:ascii="Calibri" w:hAnsi="Calibri" w:cs="Calibri"/>
              </w:rPr>
              <w:t>P</w:t>
            </w:r>
            <w:r w:rsidR="00872CD7" w:rsidRPr="00A51001">
              <w:rPr>
                <w:rFonts w:ascii="Calibri" w:hAnsi="Calibri" w:cs="Calibri"/>
              </w:rPr>
              <w:t>-value</w:t>
            </w:r>
          </w:p>
        </w:tc>
        <w:tc>
          <w:tcPr>
            <w:tcW w:w="5370" w:type="dxa"/>
            <w:tcMar>
              <w:top w:w="0" w:type="dxa"/>
              <w:left w:w="115" w:type="dxa"/>
              <w:bottom w:w="0" w:type="dxa"/>
              <w:right w:w="115" w:type="dxa"/>
            </w:tcMar>
          </w:tcPr>
          <w:p w14:paraId="28F4ACED" w14:textId="08C71B9D" w:rsidR="002214F7" w:rsidRPr="00A51001" w:rsidRDefault="00914C20" w:rsidP="00A51001">
            <w:pPr>
              <w:suppressAutoHyphens/>
              <w:spacing w:line="240" w:lineRule="auto"/>
              <w:contextualSpacing/>
              <w:rPr>
                <w:rFonts w:ascii="Calibri" w:hAnsi="Calibri" w:cs="Calibri"/>
                <w:i/>
              </w:rPr>
            </w:pPr>
            <w:r>
              <w:rPr>
                <w:rFonts w:ascii="Calibri" w:hAnsi="Calibri" w:cs="Calibri"/>
              </w:rPr>
              <w:t>0.00</w:t>
            </w:r>
          </w:p>
        </w:tc>
      </w:tr>
    </w:tbl>
    <w:p w14:paraId="46297A92" w14:textId="77777777" w:rsidR="002214F7" w:rsidRDefault="002214F7" w:rsidP="00A51001">
      <w:pPr>
        <w:suppressAutoHyphens/>
        <w:spacing w:line="240" w:lineRule="auto"/>
        <w:contextualSpacing/>
        <w:rPr>
          <w:rFonts w:ascii="Calibri" w:hAnsi="Calibri" w:cs="Calibri"/>
        </w:rPr>
      </w:pPr>
    </w:p>
    <w:p w14:paraId="0ED30D64" w14:textId="6091151B" w:rsidR="000443F3" w:rsidRDefault="000443F3" w:rsidP="00F63E7F">
      <w:pPr>
        <w:suppressAutoHyphens/>
        <w:spacing w:line="480" w:lineRule="auto"/>
        <w:contextualSpacing/>
        <w:rPr>
          <w:rFonts w:ascii="Times New Roman" w:hAnsi="Times New Roman" w:cs="Times New Roman"/>
          <w:sz w:val="24"/>
          <w:szCs w:val="24"/>
        </w:rPr>
      </w:pPr>
      <w:r w:rsidRPr="00F63E7F">
        <w:rPr>
          <w:rFonts w:ascii="Times New Roman" w:hAnsi="Times New Roman" w:cs="Times New Roman"/>
          <w:sz w:val="24"/>
          <w:szCs w:val="24"/>
        </w:rPr>
        <w:tab/>
      </w:r>
      <w:r w:rsidR="00C5275E" w:rsidRPr="00F63E7F">
        <w:rPr>
          <w:rFonts w:ascii="Times New Roman" w:hAnsi="Times New Roman" w:cs="Times New Roman"/>
          <w:sz w:val="24"/>
          <w:szCs w:val="24"/>
        </w:rPr>
        <w:t>The</w:t>
      </w:r>
      <w:r w:rsidRPr="00F63E7F">
        <w:rPr>
          <w:rFonts w:ascii="Times New Roman" w:hAnsi="Times New Roman" w:cs="Times New Roman"/>
          <w:sz w:val="24"/>
          <w:szCs w:val="24"/>
        </w:rPr>
        <w:t xml:space="preserve"> table above shows a p-value of </w:t>
      </w:r>
      <w:r w:rsidR="00CE375C" w:rsidRPr="00F63E7F">
        <w:rPr>
          <w:rFonts w:ascii="Times New Roman" w:hAnsi="Times New Roman" w:cs="Times New Roman"/>
          <w:sz w:val="24"/>
          <w:szCs w:val="24"/>
        </w:rPr>
        <w:t>0.00, shower a lower value when compared to the significance level of 1% (0.01)</w:t>
      </w:r>
      <w:r w:rsidR="00265BB2" w:rsidRPr="00F63E7F">
        <w:rPr>
          <w:rFonts w:ascii="Times New Roman" w:hAnsi="Times New Roman" w:cs="Times New Roman"/>
          <w:sz w:val="24"/>
          <w:szCs w:val="24"/>
        </w:rPr>
        <w:t xml:space="preserve">. From this data we have </w:t>
      </w:r>
      <w:r w:rsidR="00DD4FFC" w:rsidRPr="00F63E7F">
        <w:rPr>
          <w:rFonts w:ascii="Times New Roman" w:hAnsi="Times New Roman" w:cs="Times New Roman"/>
          <w:sz w:val="24"/>
          <w:szCs w:val="24"/>
        </w:rPr>
        <w:t>considerable evidence</w:t>
      </w:r>
      <w:r w:rsidR="00265BB2" w:rsidRPr="00F63E7F">
        <w:rPr>
          <w:rFonts w:ascii="Times New Roman" w:hAnsi="Times New Roman" w:cs="Times New Roman"/>
          <w:sz w:val="24"/>
          <w:szCs w:val="24"/>
        </w:rPr>
        <w:t xml:space="preserve"> to reject the null hypothesis</w:t>
      </w:r>
      <w:r w:rsidR="00DE4E6F" w:rsidRPr="00F63E7F">
        <w:rPr>
          <w:rFonts w:ascii="Times New Roman" w:hAnsi="Times New Roman" w:cs="Times New Roman"/>
          <w:sz w:val="24"/>
          <w:szCs w:val="24"/>
        </w:rPr>
        <w:t xml:space="preserve"> (H0) </w:t>
      </w:r>
      <w:r w:rsidR="009B4775" w:rsidRPr="00F63E7F">
        <w:rPr>
          <w:rFonts w:ascii="Times New Roman" w:hAnsi="Times New Roman" w:cs="Times New Roman"/>
          <w:sz w:val="24"/>
          <w:szCs w:val="24"/>
        </w:rPr>
        <w:t xml:space="preserve">that the average points by the Milwaukee Bucks from the years 2013-2015 equaled 106. Favoring the alternative hypothesis (Ha) that the Milwaukee Bucks from the years 2013-2015 </w:t>
      </w:r>
      <w:r w:rsidR="00605C59" w:rsidRPr="00F63E7F">
        <w:rPr>
          <w:rFonts w:ascii="Times New Roman" w:hAnsi="Times New Roman" w:cs="Times New Roman"/>
          <w:sz w:val="24"/>
          <w:szCs w:val="24"/>
        </w:rPr>
        <w:t xml:space="preserve">was less than 106. The analysis report </w:t>
      </w:r>
      <w:r w:rsidR="00F63E7F" w:rsidRPr="00F63E7F">
        <w:rPr>
          <w:rFonts w:ascii="Times New Roman" w:hAnsi="Times New Roman" w:cs="Times New Roman"/>
          <w:sz w:val="24"/>
          <w:szCs w:val="24"/>
        </w:rPr>
        <w:t>shows</w:t>
      </w:r>
      <w:r w:rsidR="00605C59" w:rsidRPr="00F63E7F">
        <w:rPr>
          <w:rFonts w:ascii="Times New Roman" w:hAnsi="Times New Roman" w:cs="Times New Roman"/>
          <w:sz w:val="24"/>
          <w:szCs w:val="24"/>
        </w:rPr>
        <w:t xml:space="preserve"> the average points scored by </w:t>
      </w:r>
      <w:r w:rsidR="005733D5" w:rsidRPr="00F63E7F">
        <w:rPr>
          <w:rFonts w:ascii="Times New Roman" w:hAnsi="Times New Roman" w:cs="Times New Roman"/>
          <w:sz w:val="24"/>
          <w:szCs w:val="24"/>
        </w:rPr>
        <w:t>Milwaukee</w:t>
      </w:r>
      <w:r w:rsidR="00605C59" w:rsidRPr="00F63E7F">
        <w:rPr>
          <w:rFonts w:ascii="Times New Roman" w:hAnsi="Times New Roman" w:cs="Times New Roman"/>
          <w:sz w:val="24"/>
          <w:szCs w:val="24"/>
        </w:rPr>
        <w:t xml:space="preserve"> Bucks </w:t>
      </w:r>
      <w:r w:rsidR="00D958C1" w:rsidRPr="00F63E7F">
        <w:rPr>
          <w:rFonts w:ascii="Times New Roman" w:hAnsi="Times New Roman" w:cs="Times New Roman"/>
          <w:sz w:val="24"/>
          <w:szCs w:val="24"/>
        </w:rPr>
        <w:t xml:space="preserve">in the years 2013-2015 </w:t>
      </w:r>
      <w:r w:rsidR="003A641A" w:rsidRPr="00F63E7F">
        <w:rPr>
          <w:rFonts w:ascii="Times New Roman" w:hAnsi="Times New Roman" w:cs="Times New Roman"/>
          <w:sz w:val="24"/>
          <w:szCs w:val="24"/>
        </w:rPr>
        <w:t>are</w:t>
      </w:r>
      <w:r w:rsidR="00D958C1" w:rsidRPr="00F63E7F">
        <w:rPr>
          <w:rFonts w:ascii="Times New Roman" w:hAnsi="Times New Roman" w:cs="Times New Roman"/>
          <w:sz w:val="24"/>
          <w:szCs w:val="24"/>
        </w:rPr>
        <w:t xml:space="preserve"> 97.4</w:t>
      </w:r>
      <w:r w:rsidR="00862F86" w:rsidRPr="00F63E7F">
        <w:rPr>
          <w:rFonts w:ascii="Times New Roman" w:hAnsi="Times New Roman" w:cs="Times New Roman"/>
          <w:sz w:val="24"/>
          <w:szCs w:val="24"/>
        </w:rPr>
        <w:t xml:space="preserve"> which is lower than 106</w:t>
      </w:r>
      <w:r w:rsidR="00F63E7F" w:rsidRPr="00F63E7F">
        <w:rPr>
          <w:rFonts w:ascii="Times New Roman" w:hAnsi="Times New Roman" w:cs="Times New Roman"/>
          <w:sz w:val="24"/>
          <w:szCs w:val="24"/>
        </w:rPr>
        <w:t>,</w:t>
      </w:r>
      <w:r w:rsidR="00D958C1" w:rsidRPr="00F63E7F">
        <w:rPr>
          <w:rFonts w:ascii="Times New Roman" w:hAnsi="Times New Roman" w:cs="Times New Roman"/>
          <w:sz w:val="24"/>
          <w:szCs w:val="24"/>
        </w:rPr>
        <w:t xml:space="preserve"> supporting our conclusion to </w:t>
      </w:r>
      <w:r w:rsidR="00862F86" w:rsidRPr="00F63E7F">
        <w:rPr>
          <w:rFonts w:ascii="Times New Roman" w:hAnsi="Times New Roman" w:cs="Times New Roman"/>
          <w:sz w:val="24"/>
          <w:szCs w:val="24"/>
        </w:rPr>
        <w:t>reject the null hypothesis</w:t>
      </w:r>
      <w:r w:rsidR="00A15C08" w:rsidRPr="00F63E7F">
        <w:rPr>
          <w:rFonts w:ascii="Times New Roman" w:hAnsi="Times New Roman" w:cs="Times New Roman"/>
          <w:sz w:val="24"/>
          <w:szCs w:val="24"/>
        </w:rPr>
        <w:t xml:space="preserve">. </w:t>
      </w:r>
    </w:p>
    <w:p w14:paraId="2FD00B0A" w14:textId="1D7E0208" w:rsidR="00FB5597" w:rsidRDefault="00FB5597" w:rsidP="00F63E7F">
      <w:pPr>
        <w:suppressAutoHyphens/>
        <w:spacing w:line="480" w:lineRule="auto"/>
        <w:contextualSpacing/>
        <w:rPr>
          <w:rFonts w:ascii="Times New Roman" w:hAnsi="Times New Roman" w:cs="Times New Roman"/>
          <w:sz w:val="24"/>
          <w:szCs w:val="24"/>
        </w:rPr>
      </w:pPr>
      <w:r>
        <w:rPr>
          <w:rFonts w:ascii="Times New Roman" w:hAnsi="Times New Roman" w:cs="Times New Roman"/>
          <w:sz w:val="24"/>
          <w:szCs w:val="24"/>
        </w:rPr>
        <w:tab/>
      </w:r>
      <w:r w:rsidR="00764E29">
        <w:rPr>
          <w:rFonts w:ascii="Times New Roman" w:hAnsi="Times New Roman" w:cs="Times New Roman"/>
          <w:sz w:val="24"/>
          <w:szCs w:val="24"/>
        </w:rPr>
        <w:t xml:space="preserve">Hypothesis testing is a statistical method used to </w:t>
      </w:r>
      <w:r w:rsidR="00A32A34">
        <w:rPr>
          <w:rFonts w:ascii="Times New Roman" w:hAnsi="Times New Roman" w:cs="Times New Roman"/>
          <w:sz w:val="24"/>
          <w:szCs w:val="24"/>
        </w:rPr>
        <w:t xml:space="preserve">draw conclusions about a population based on sample data provided. </w:t>
      </w:r>
      <w:r w:rsidR="00BE4CD7">
        <w:rPr>
          <w:rFonts w:ascii="Times New Roman" w:hAnsi="Times New Roman" w:cs="Times New Roman"/>
          <w:sz w:val="24"/>
          <w:szCs w:val="24"/>
        </w:rPr>
        <w:t xml:space="preserve">To </w:t>
      </w:r>
      <w:r w:rsidR="00153AF6">
        <w:rPr>
          <w:rFonts w:ascii="Times New Roman" w:hAnsi="Times New Roman" w:cs="Times New Roman"/>
          <w:sz w:val="24"/>
          <w:szCs w:val="24"/>
        </w:rPr>
        <w:t>assess</w:t>
      </w:r>
      <w:r w:rsidR="00BE4CD7">
        <w:rPr>
          <w:rFonts w:ascii="Times New Roman" w:hAnsi="Times New Roman" w:cs="Times New Roman"/>
          <w:sz w:val="24"/>
          <w:szCs w:val="24"/>
        </w:rPr>
        <w:t xml:space="preserve"> claims about population proportion, hypothesis testing  produce</w:t>
      </w:r>
      <w:r w:rsidR="00363983">
        <w:rPr>
          <w:rFonts w:ascii="Times New Roman" w:hAnsi="Times New Roman" w:cs="Times New Roman"/>
          <w:sz w:val="24"/>
          <w:szCs w:val="24"/>
        </w:rPr>
        <w:t>s</w:t>
      </w:r>
      <w:r w:rsidR="00BE4CD7">
        <w:rPr>
          <w:rFonts w:ascii="Times New Roman" w:hAnsi="Times New Roman" w:cs="Times New Roman"/>
          <w:sz w:val="24"/>
          <w:szCs w:val="24"/>
        </w:rPr>
        <w:t xml:space="preserve"> </w:t>
      </w:r>
      <w:r w:rsidR="00D52BFE">
        <w:rPr>
          <w:rFonts w:ascii="Times New Roman" w:hAnsi="Times New Roman" w:cs="Times New Roman"/>
          <w:sz w:val="24"/>
          <w:szCs w:val="24"/>
        </w:rPr>
        <w:t>compelling evidence</w:t>
      </w:r>
      <w:r w:rsidR="00BE4CD7">
        <w:rPr>
          <w:rFonts w:ascii="Times New Roman" w:hAnsi="Times New Roman" w:cs="Times New Roman"/>
          <w:sz w:val="24"/>
          <w:szCs w:val="24"/>
        </w:rPr>
        <w:t xml:space="preserve"> </w:t>
      </w:r>
      <w:r w:rsidR="008858E8">
        <w:rPr>
          <w:rFonts w:ascii="Times New Roman" w:hAnsi="Times New Roman" w:cs="Times New Roman"/>
          <w:sz w:val="24"/>
          <w:szCs w:val="24"/>
        </w:rPr>
        <w:t xml:space="preserve">against the claimed population proportion. </w:t>
      </w:r>
    </w:p>
    <w:p w14:paraId="2E3FD0A4" w14:textId="0474B341" w:rsidR="00484E4B" w:rsidRDefault="00484E4B" w:rsidP="003F75B5">
      <w:pPr>
        <w:suppressAutoHyphens/>
        <w:spacing w:line="480" w:lineRule="auto"/>
        <w:contextualSpacing/>
        <w:rPr>
          <w:rFonts w:ascii="Times New Roman" w:hAnsi="Times New Roman" w:cs="Times New Roman"/>
          <w:sz w:val="24"/>
          <w:szCs w:val="24"/>
        </w:rPr>
      </w:pPr>
      <w:r>
        <w:rPr>
          <w:rFonts w:ascii="Times New Roman" w:hAnsi="Times New Roman" w:cs="Times New Roman"/>
          <w:sz w:val="24"/>
          <w:szCs w:val="24"/>
        </w:rPr>
        <w:tab/>
        <w:t xml:space="preserve">The null hypothesis denoted by </w:t>
      </w:r>
      <w:r w:rsidR="00F71A0F">
        <w:rPr>
          <w:rFonts w:ascii="Times New Roman" w:hAnsi="Times New Roman" w:cs="Times New Roman"/>
          <w:sz w:val="24"/>
          <w:szCs w:val="24"/>
        </w:rPr>
        <w:t xml:space="preserve">H0, suggests that there is no significant difference or relationship between variables. </w:t>
      </w:r>
      <w:r w:rsidR="003F75B5" w:rsidRPr="003F75B5">
        <w:rPr>
          <w:rFonts w:ascii="Times New Roman" w:hAnsi="Times New Roman" w:cs="Times New Roman"/>
          <w:color w:val="000000"/>
          <w:sz w:val="24"/>
        </w:rPr>
        <w:t>The decision to reject or accept the null hypothesis will be based on the results of the analysis report.</w:t>
      </w:r>
      <w:r w:rsidR="003F75B5">
        <w:rPr>
          <w:rFonts w:ascii="Times New Roman" w:hAnsi="Times New Roman" w:cs="Times New Roman"/>
          <w:color w:val="000000"/>
          <w:sz w:val="24"/>
        </w:rPr>
        <w:t xml:space="preserve"> </w:t>
      </w:r>
      <w:r w:rsidR="00A455F8">
        <w:rPr>
          <w:rFonts w:ascii="Times New Roman" w:hAnsi="Times New Roman" w:cs="Times New Roman"/>
          <w:sz w:val="24"/>
          <w:szCs w:val="24"/>
        </w:rPr>
        <w:t xml:space="preserve">The null hypothesis (H0) is </w:t>
      </w:r>
      <w:r w:rsidR="00602BEC">
        <w:rPr>
          <w:rFonts w:ascii="Times New Roman" w:hAnsi="Times New Roman" w:cs="Times New Roman"/>
          <w:sz w:val="24"/>
          <w:szCs w:val="24"/>
        </w:rPr>
        <w:t>that t</w:t>
      </w:r>
      <w:r w:rsidR="00013416">
        <w:rPr>
          <w:rFonts w:ascii="Times New Roman" w:hAnsi="Times New Roman" w:cs="Times New Roman"/>
          <w:sz w:val="24"/>
          <w:szCs w:val="24"/>
        </w:rPr>
        <w:t xml:space="preserve">he proportion of games won </w:t>
      </w:r>
      <w:r w:rsidR="00DB39AF">
        <w:rPr>
          <w:rFonts w:ascii="Times New Roman" w:hAnsi="Times New Roman" w:cs="Times New Roman"/>
          <w:sz w:val="24"/>
          <w:szCs w:val="24"/>
        </w:rPr>
        <w:t xml:space="preserve">by the Milwaukee Bucks from 2013-2015 </w:t>
      </w:r>
      <w:r w:rsidR="00013416">
        <w:rPr>
          <w:rFonts w:ascii="Times New Roman" w:hAnsi="Times New Roman" w:cs="Times New Roman"/>
          <w:sz w:val="24"/>
          <w:szCs w:val="24"/>
        </w:rPr>
        <w:t xml:space="preserve">when scoring 102 or more points is </w:t>
      </w:r>
      <w:r w:rsidR="00DB39AF">
        <w:rPr>
          <w:rFonts w:ascii="Times New Roman" w:hAnsi="Times New Roman" w:cs="Times New Roman"/>
          <w:sz w:val="24"/>
          <w:szCs w:val="24"/>
        </w:rPr>
        <w:t>90% (0.90).</w:t>
      </w:r>
    </w:p>
    <w:p w14:paraId="6F7D5A23" w14:textId="1BCF2C30" w:rsidR="00DB39AF" w:rsidRDefault="00DB39AF" w:rsidP="00F63E7F">
      <w:pPr>
        <w:suppressAutoHyphens/>
        <w:spacing w:line="480" w:lineRule="auto"/>
        <w:contextualSpacing/>
        <w:rPr>
          <w:rFonts w:ascii="Times New Roman" w:hAnsi="Times New Roman" w:cs="Times New Roman"/>
          <w:sz w:val="24"/>
          <w:szCs w:val="24"/>
        </w:rPr>
      </w:pPr>
      <w:r>
        <w:rPr>
          <w:rFonts w:ascii="Times New Roman" w:hAnsi="Times New Roman" w:cs="Times New Roman"/>
          <w:sz w:val="24"/>
          <w:szCs w:val="24"/>
        </w:rPr>
        <w:tab/>
        <w:t>The alternative hypothesis denoted by Ha</w:t>
      </w:r>
      <w:r w:rsidR="00FC4CD9">
        <w:rPr>
          <w:rFonts w:ascii="Times New Roman" w:hAnsi="Times New Roman" w:cs="Times New Roman"/>
          <w:sz w:val="24"/>
          <w:szCs w:val="24"/>
        </w:rPr>
        <w:t xml:space="preserve"> is a statement that directly negates the null hypothesis. The alternative hypothesis </w:t>
      </w:r>
      <w:r w:rsidR="000C4465">
        <w:rPr>
          <w:rFonts w:ascii="Times New Roman" w:hAnsi="Times New Roman" w:cs="Times New Roman"/>
          <w:sz w:val="24"/>
          <w:szCs w:val="24"/>
        </w:rPr>
        <w:t xml:space="preserve">suggests that there is a significant </w:t>
      </w:r>
      <w:r w:rsidR="00F43490">
        <w:rPr>
          <w:rFonts w:ascii="Times New Roman" w:hAnsi="Times New Roman" w:cs="Times New Roman"/>
          <w:sz w:val="24"/>
          <w:szCs w:val="24"/>
        </w:rPr>
        <w:t>difference</w:t>
      </w:r>
      <w:r w:rsidR="000C4465">
        <w:rPr>
          <w:rFonts w:ascii="Times New Roman" w:hAnsi="Times New Roman" w:cs="Times New Roman"/>
          <w:sz w:val="24"/>
          <w:szCs w:val="24"/>
        </w:rPr>
        <w:t xml:space="preserve"> between the </w:t>
      </w:r>
      <w:r w:rsidR="000C4465">
        <w:rPr>
          <w:rFonts w:ascii="Times New Roman" w:hAnsi="Times New Roman" w:cs="Times New Roman"/>
          <w:sz w:val="24"/>
          <w:szCs w:val="24"/>
        </w:rPr>
        <w:lastRenderedPageBreak/>
        <w:t xml:space="preserve">two variables. </w:t>
      </w:r>
      <w:r w:rsidR="00F43490">
        <w:rPr>
          <w:rFonts w:ascii="Times New Roman" w:hAnsi="Times New Roman" w:cs="Times New Roman"/>
          <w:sz w:val="24"/>
          <w:szCs w:val="24"/>
        </w:rPr>
        <w:t xml:space="preserve">The </w:t>
      </w:r>
      <w:r w:rsidR="004C3AE0">
        <w:rPr>
          <w:rFonts w:ascii="Times New Roman" w:hAnsi="Times New Roman" w:cs="Times New Roman"/>
          <w:sz w:val="24"/>
          <w:szCs w:val="24"/>
        </w:rPr>
        <w:t xml:space="preserve">alternative hypothesis (Ha) </w:t>
      </w:r>
      <w:r w:rsidR="005223C3">
        <w:rPr>
          <w:rFonts w:ascii="Times New Roman" w:hAnsi="Times New Roman" w:cs="Times New Roman"/>
          <w:sz w:val="24"/>
          <w:szCs w:val="24"/>
        </w:rPr>
        <w:t xml:space="preserve">is that the proportion of games won by the Milwaukee Bucks from 2013-2015 </w:t>
      </w:r>
      <w:r w:rsidR="009A3260">
        <w:rPr>
          <w:rFonts w:ascii="Times New Roman" w:hAnsi="Times New Roman" w:cs="Times New Roman"/>
          <w:sz w:val="24"/>
          <w:szCs w:val="24"/>
        </w:rPr>
        <w:t xml:space="preserve">when scoring 102 or more points is less than 90% (0.90). </w:t>
      </w:r>
    </w:p>
    <w:p w14:paraId="514D292A" w14:textId="23197B58" w:rsidR="002214F7" w:rsidRPr="008508E7" w:rsidRDefault="009A3260" w:rsidP="008508E7">
      <w:pPr>
        <w:suppressAutoHyphens/>
        <w:spacing w:line="480" w:lineRule="auto"/>
        <w:contextualSpacing/>
        <w:rPr>
          <w:rFonts w:ascii="Times New Roman" w:hAnsi="Times New Roman" w:cs="Times New Roman"/>
          <w:sz w:val="24"/>
          <w:szCs w:val="24"/>
        </w:rPr>
      </w:pPr>
      <w:r>
        <w:rPr>
          <w:rFonts w:ascii="Times New Roman" w:hAnsi="Times New Roman" w:cs="Times New Roman"/>
          <w:sz w:val="24"/>
          <w:szCs w:val="24"/>
        </w:rPr>
        <w:tab/>
        <w:t>For this hypothesis test the significance level denoted by</w:t>
      </w:r>
      <w:r w:rsidR="003938A7">
        <w:rPr>
          <w:rFonts w:ascii="Times New Roman" w:hAnsi="Times New Roman" w:cs="Times New Roman"/>
          <w:sz w:val="24"/>
          <w:szCs w:val="24"/>
        </w:rPr>
        <w:t xml:space="preserve"> Greek letter alpha</w:t>
      </w:r>
      <w:r>
        <w:rPr>
          <w:rFonts w:ascii="Times New Roman" w:hAnsi="Times New Roman" w:cs="Times New Roman"/>
          <w:sz w:val="24"/>
          <w:szCs w:val="24"/>
        </w:rPr>
        <w:t xml:space="preserve"> </w:t>
      </w:r>
      <w:r w:rsidR="003938A7">
        <w:rPr>
          <w:rFonts w:ascii="Times New Roman" w:hAnsi="Times New Roman" w:cs="Times New Roman"/>
          <w:sz w:val="24"/>
          <w:szCs w:val="24"/>
        </w:rPr>
        <w:t>(</w:t>
      </w:r>
      <w:r>
        <w:rPr>
          <w:rFonts w:ascii="Times New Roman" w:hAnsi="Times New Roman" w:cs="Times New Roman"/>
          <w:sz w:val="24"/>
          <w:szCs w:val="24"/>
        </w:rPr>
        <w:t>α</w:t>
      </w:r>
      <w:r w:rsidR="003938A7">
        <w:rPr>
          <w:rFonts w:ascii="Times New Roman" w:hAnsi="Times New Roman" w:cs="Times New Roman"/>
          <w:sz w:val="24"/>
          <w:szCs w:val="24"/>
        </w:rPr>
        <w:t xml:space="preserve">) </w:t>
      </w:r>
      <w:r>
        <w:rPr>
          <w:rFonts w:ascii="Times New Roman" w:hAnsi="Times New Roman" w:cs="Times New Roman"/>
          <w:sz w:val="24"/>
          <w:szCs w:val="24"/>
        </w:rPr>
        <w:t xml:space="preserve">is 1% or 0.01. </w:t>
      </w:r>
    </w:p>
    <w:p w14:paraId="38FFD15F" w14:textId="50537F85" w:rsidR="002214F7" w:rsidRDefault="00872CD7" w:rsidP="00A51001">
      <w:pPr>
        <w:suppressAutoHyphens/>
        <w:spacing w:line="240" w:lineRule="auto"/>
        <w:contextualSpacing/>
        <w:jc w:val="center"/>
        <w:rPr>
          <w:rFonts w:ascii="Calibri" w:hAnsi="Calibri" w:cs="Calibri"/>
        </w:rPr>
      </w:pPr>
      <w:r w:rsidRPr="00A51001">
        <w:rPr>
          <w:rFonts w:ascii="Calibri" w:hAnsi="Calibri" w:cs="Calibri"/>
        </w:rPr>
        <w:t>Table 4: Hypothesis Test for the Population Proportion</w:t>
      </w:r>
    </w:p>
    <w:p w14:paraId="2E4FE876" w14:textId="77777777" w:rsidR="00283FB8" w:rsidRPr="00A51001" w:rsidRDefault="00283FB8" w:rsidP="00A51001">
      <w:pPr>
        <w:suppressAutoHyphens/>
        <w:spacing w:line="240" w:lineRule="auto"/>
        <w:contextualSpacing/>
        <w:jc w:val="center"/>
        <w:rPr>
          <w:rFonts w:ascii="Calibri" w:hAnsi="Calibri" w:cs="Calibri"/>
        </w:rPr>
      </w:pPr>
    </w:p>
    <w:tbl>
      <w:tblPr>
        <w:tblStyle w:val="a2"/>
        <w:tblW w:w="7560" w:type="dxa"/>
        <w:tblInd w:w="154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Description w:val="Table"/>
      </w:tblPr>
      <w:tblGrid>
        <w:gridCol w:w="2190"/>
        <w:gridCol w:w="5370"/>
      </w:tblGrid>
      <w:tr w:rsidR="00A51001" w:rsidRPr="00A51001" w14:paraId="777EB6AC" w14:textId="77777777" w:rsidTr="002D37DD">
        <w:trPr>
          <w:tblHeader/>
        </w:trPr>
        <w:tc>
          <w:tcPr>
            <w:tcW w:w="2190" w:type="dxa"/>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tcPr>
          <w:p w14:paraId="490FFB09" w14:textId="77777777" w:rsidR="002214F7" w:rsidRPr="00A51001" w:rsidRDefault="00872CD7" w:rsidP="00A51001">
            <w:pPr>
              <w:suppressAutoHyphens/>
              <w:spacing w:line="240" w:lineRule="auto"/>
              <w:contextualSpacing/>
              <w:rPr>
                <w:rFonts w:ascii="Calibri" w:hAnsi="Calibri" w:cs="Calibri"/>
                <w:b/>
              </w:rPr>
            </w:pPr>
            <w:r w:rsidRPr="00A51001">
              <w:rPr>
                <w:rFonts w:ascii="Calibri" w:hAnsi="Calibri" w:cs="Calibri"/>
                <w:b/>
              </w:rPr>
              <w:t>Statistic</w:t>
            </w:r>
          </w:p>
        </w:tc>
        <w:tc>
          <w:tcPr>
            <w:tcW w:w="5370" w:type="dxa"/>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tcPr>
          <w:p w14:paraId="051E53BA" w14:textId="77777777" w:rsidR="002214F7" w:rsidRPr="00A51001" w:rsidRDefault="00872CD7" w:rsidP="00A51001">
            <w:pPr>
              <w:suppressAutoHyphens/>
              <w:spacing w:line="240" w:lineRule="auto"/>
              <w:contextualSpacing/>
              <w:rPr>
                <w:rFonts w:ascii="Calibri" w:hAnsi="Calibri" w:cs="Calibri"/>
                <w:b/>
              </w:rPr>
            </w:pPr>
            <w:r w:rsidRPr="00A51001">
              <w:rPr>
                <w:rFonts w:ascii="Calibri" w:hAnsi="Calibri" w:cs="Calibri"/>
                <w:b/>
              </w:rPr>
              <w:t>Value</w:t>
            </w:r>
          </w:p>
        </w:tc>
      </w:tr>
      <w:tr w:rsidR="00A51001" w:rsidRPr="00A51001" w14:paraId="572594C8" w14:textId="77777777" w:rsidTr="002D37DD">
        <w:trPr>
          <w:tblHeader/>
        </w:trPr>
        <w:tc>
          <w:tcPr>
            <w:tcW w:w="2190" w:type="dxa"/>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tcPr>
          <w:p w14:paraId="5332D5DA" w14:textId="77777777" w:rsidR="002214F7" w:rsidRPr="00A51001" w:rsidRDefault="00872CD7" w:rsidP="00A51001">
            <w:pPr>
              <w:suppressAutoHyphens/>
              <w:spacing w:line="240" w:lineRule="auto"/>
              <w:contextualSpacing/>
              <w:rPr>
                <w:rFonts w:ascii="Calibri" w:hAnsi="Calibri" w:cs="Calibri"/>
              </w:rPr>
            </w:pPr>
            <w:r w:rsidRPr="00A51001">
              <w:rPr>
                <w:rFonts w:ascii="Calibri" w:hAnsi="Calibri" w:cs="Calibri"/>
              </w:rPr>
              <w:t>Test Statistic</w:t>
            </w:r>
          </w:p>
        </w:tc>
        <w:tc>
          <w:tcPr>
            <w:tcW w:w="5370" w:type="dxa"/>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tcPr>
          <w:p w14:paraId="007D0496" w14:textId="656C3823" w:rsidR="002214F7" w:rsidRPr="00A51001" w:rsidRDefault="008652C2" w:rsidP="00A51001">
            <w:pPr>
              <w:suppressAutoHyphens/>
              <w:spacing w:line="240" w:lineRule="auto"/>
              <w:contextualSpacing/>
              <w:rPr>
                <w:rFonts w:ascii="Calibri" w:hAnsi="Calibri" w:cs="Calibri"/>
                <w:i/>
              </w:rPr>
            </w:pPr>
            <w:r>
              <w:rPr>
                <w:rFonts w:ascii="Calibri" w:hAnsi="Calibri" w:cs="Calibri"/>
              </w:rPr>
              <w:t>-</w:t>
            </w:r>
            <w:r w:rsidR="005433C4">
              <w:rPr>
                <w:rFonts w:ascii="Calibri" w:hAnsi="Calibri" w:cs="Calibri"/>
              </w:rPr>
              <w:t>8</w:t>
            </w:r>
            <w:r>
              <w:rPr>
                <w:rFonts w:ascii="Calibri" w:hAnsi="Calibri" w:cs="Calibri"/>
              </w:rPr>
              <w:t>.11</w:t>
            </w:r>
          </w:p>
        </w:tc>
      </w:tr>
      <w:tr w:rsidR="00A51001" w:rsidRPr="00A51001" w14:paraId="3EB98A7F" w14:textId="77777777" w:rsidTr="002D37DD">
        <w:trPr>
          <w:tblHeader/>
        </w:trPr>
        <w:tc>
          <w:tcPr>
            <w:tcW w:w="2190" w:type="dxa"/>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tcPr>
          <w:p w14:paraId="57C98F87" w14:textId="6C293205" w:rsidR="002214F7" w:rsidRPr="00A51001" w:rsidRDefault="00283FB8" w:rsidP="00A51001">
            <w:pPr>
              <w:suppressAutoHyphens/>
              <w:spacing w:line="240" w:lineRule="auto"/>
              <w:contextualSpacing/>
              <w:rPr>
                <w:rFonts w:ascii="Calibri" w:hAnsi="Calibri" w:cs="Calibri"/>
              </w:rPr>
            </w:pPr>
            <w:r>
              <w:rPr>
                <w:rFonts w:ascii="Calibri" w:hAnsi="Calibri" w:cs="Calibri"/>
              </w:rPr>
              <w:t>P</w:t>
            </w:r>
            <w:r w:rsidR="00872CD7" w:rsidRPr="00A51001">
              <w:rPr>
                <w:rFonts w:ascii="Calibri" w:hAnsi="Calibri" w:cs="Calibri"/>
              </w:rPr>
              <w:t>-value</w:t>
            </w:r>
          </w:p>
        </w:tc>
        <w:tc>
          <w:tcPr>
            <w:tcW w:w="5370" w:type="dxa"/>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tcPr>
          <w:p w14:paraId="4D1BCDF8" w14:textId="34DCAC9F" w:rsidR="002214F7" w:rsidRPr="00A51001" w:rsidRDefault="008652C2" w:rsidP="00A51001">
            <w:pPr>
              <w:suppressAutoHyphens/>
              <w:spacing w:line="240" w:lineRule="auto"/>
              <w:contextualSpacing/>
              <w:rPr>
                <w:rFonts w:ascii="Calibri" w:hAnsi="Calibri" w:cs="Calibri"/>
                <w:i/>
              </w:rPr>
            </w:pPr>
            <w:r>
              <w:rPr>
                <w:rFonts w:ascii="Calibri" w:hAnsi="Calibri" w:cs="Calibri"/>
              </w:rPr>
              <w:t>0.00</w:t>
            </w:r>
          </w:p>
        </w:tc>
      </w:tr>
    </w:tbl>
    <w:p w14:paraId="6F02F716" w14:textId="77777777" w:rsidR="002214F7" w:rsidRDefault="002214F7" w:rsidP="00A51001">
      <w:pPr>
        <w:suppressAutoHyphens/>
        <w:spacing w:line="240" w:lineRule="auto"/>
        <w:contextualSpacing/>
        <w:rPr>
          <w:rFonts w:ascii="Calibri" w:hAnsi="Calibri" w:cs="Calibri"/>
          <w:i/>
        </w:rPr>
      </w:pPr>
    </w:p>
    <w:p w14:paraId="7718F39C" w14:textId="7E191D9D" w:rsidR="002214F7" w:rsidRDefault="00563D28" w:rsidP="00E2539B">
      <w:pPr>
        <w:suppressAutoHyphens/>
        <w:spacing w:line="480" w:lineRule="auto"/>
        <w:contextualSpacing/>
        <w:rPr>
          <w:rFonts w:ascii="Times New Roman" w:hAnsi="Times New Roman" w:cs="Times New Roman"/>
          <w:iCs/>
          <w:sz w:val="24"/>
          <w:szCs w:val="24"/>
        </w:rPr>
      </w:pPr>
      <w:r w:rsidRPr="00FF7C67">
        <w:rPr>
          <w:rFonts w:ascii="Times New Roman" w:hAnsi="Times New Roman" w:cs="Times New Roman"/>
          <w:iCs/>
          <w:sz w:val="24"/>
          <w:szCs w:val="24"/>
        </w:rPr>
        <w:tab/>
        <w:t xml:space="preserve">The table shows a p-value of 0.00, lower </w:t>
      </w:r>
      <w:r w:rsidR="007A4B35" w:rsidRPr="00FF7C67">
        <w:rPr>
          <w:rFonts w:ascii="Times New Roman" w:hAnsi="Times New Roman" w:cs="Times New Roman"/>
          <w:iCs/>
          <w:sz w:val="24"/>
          <w:szCs w:val="24"/>
        </w:rPr>
        <w:t>than</w:t>
      </w:r>
      <w:r w:rsidRPr="00FF7C67">
        <w:rPr>
          <w:rFonts w:ascii="Times New Roman" w:hAnsi="Times New Roman" w:cs="Times New Roman"/>
          <w:iCs/>
          <w:sz w:val="24"/>
          <w:szCs w:val="24"/>
        </w:rPr>
        <w:t xml:space="preserve"> the designated significance level of 1%</w:t>
      </w:r>
      <w:r w:rsidR="00A1596C" w:rsidRPr="00FF7C67">
        <w:rPr>
          <w:rFonts w:ascii="Times New Roman" w:hAnsi="Times New Roman" w:cs="Times New Roman"/>
          <w:iCs/>
          <w:sz w:val="24"/>
          <w:szCs w:val="24"/>
        </w:rPr>
        <w:t xml:space="preserve"> </w:t>
      </w:r>
      <w:r w:rsidRPr="00FF7C67">
        <w:rPr>
          <w:rFonts w:ascii="Times New Roman" w:hAnsi="Times New Roman" w:cs="Times New Roman"/>
          <w:iCs/>
          <w:sz w:val="24"/>
          <w:szCs w:val="24"/>
        </w:rPr>
        <w:t xml:space="preserve">(0.01). </w:t>
      </w:r>
      <w:r w:rsidR="00A1596C" w:rsidRPr="00FF7C67">
        <w:rPr>
          <w:rFonts w:ascii="Times New Roman" w:hAnsi="Times New Roman" w:cs="Times New Roman"/>
          <w:iCs/>
          <w:sz w:val="24"/>
          <w:szCs w:val="24"/>
        </w:rPr>
        <w:t xml:space="preserve">From these results we can conclude that the null hypothesis </w:t>
      </w:r>
      <w:r w:rsidR="002E3C18" w:rsidRPr="00FF7C67">
        <w:rPr>
          <w:rFonts w:ascii="Times New Roman" w:hAnsi="Times New Roman" w:cs="Times New Roman"/>
          <w:iCs/>
          <w:sz w:val="24"/>
          <w:szCs w:val="24"/>
        </w:rPr>
        <w:t xml:space="preserve">(H0) of the Milwaukee Bucks of 2013-2015 </w:t>
      </w:r>
      <w:r w:rsidR="00AB03CD" w:rsidRPr="00FF7C67">
        <w:rPr>
          <w:rFonts w:ascii="Times New Roman" w:hAnsi="Times New Roman" w:cs="Times New Roman"/>
          <w:iCs/>
          <w:sz w:val="24"/>
          <w:szCs w:val="24"/>
        </w:rPr>
        <w:t>had a proportion of games won with a score of 102 or more was 90% (0.90)</w:t>
      </w:r>
      <w:r w:rsidR="00FF7C67" w:rsidRPr="00FF7C67">
        <w:rPr>
          <w:rFonts w:ascii="Times New Roman" w:hAnsi="Times New Roman" w:cs="Times New Roman"/>
          <w:iCs/>
          <w:sz w:val="24"/>
          <w:szCs w:val="24"/>
        </w:rPr>
        <w:t xml:space="preserve"> </w:t>
      </w:r>
      <w:r w:rsidR="00A1596C" w:rsidRPr="00FF7C67">
        <w:rPr>
          <w:rFonts w:ascii="Times New Roman" w:hAnsi="Times New Roman" w:cs="Times New Roman"/>
          <w:iCs/>
          <w:sz w:val="24"/>
          <w:szCs w:val="24"/>
        </w:rPr>
        <w:t xml:space="preserve">should be rejected. </w:t>
      </w:r>
      <w:r w:rsidR="00FF7C67">
        <w:rPr>
          <w:rFonts w:ascii="Times New Roman" w:hAnsi="Times New Roman" w:cs="Times New Roman"/>
          <w:iCs/>
          <w:sz w:val="24"/>
          <w:szCs w:val="24"/>
        </w:rPr>
        <w:t xml:space="preserve">Supporting the alternative hypothesis (Ha) </w:t>
      </w:r>
      <w:r w:rsidR="00B35A51">
        <w:rPr>
          <w:rFonts w:ascii="Times New Roman" w:hAnsi="Times New Roman" w:cs="Times New Roman"/>
          <w:iCs/>
          <w:sz w:val="24"/>
          <w:szCs w:val="24"/>
        </w:rPr>
        <w:t xml:space="preserve">stating </w:t>
      </w:r>
      <w:r w:rsidR="00FF7C67" w:rsidRPr="00FF7C67">
        <w:rPr>
          <w:rFonts w:ascii="Times New Roman" w:hAnsi="Times New Roman" w:cs="Times New Roman"/>
          <w:iCs/>
          <w:sz w:val="24"/>
          <w:szCs w:val="24"/>
        </w:rPr>
        <w:t>the Milwaukee Bucks of 2013-2015 had a proportion of games won with a score of 102</w:t>
      </w:r>
      <w:r w:rsidR="00B35A51">
        <w:rPr>
          <w:rFonts w:ascii="Times New Roman" w:hAnsi="Times New Roman" w:cs="Times New Roman"/>
          <w:iCs/>
          <w:sz w:val="24"/>
          <w:szCs w:val="24"/>
        </w:rPr>
        <w:t xml:space="preserve"> </w:t>
      </w:r>
      <w:r w:rsidR="0050390F">
        <w:rPr>
          <w:rFonts w:ascii="Times New Roman" w:hAnsi="Times New Roman" w:cs="Times New Roman"/>
          <w:iCs/>
          <w:sz w:val="24"/>
          <w:szCs w:val="24"/>
        </w:rPr>
        <w:t>or</w:t>
      </w:r>
      <w:r w:rsidR="00B35A51">
        <w:rPr>
          <w:rFonts w:ascii="Times New Roman" w:hAnsi="Times New Roman" w:cs="Times New Roman"/>
          <w:iCs/>
          <w:sz w:val="24"/>
          <w:szCs w:val="24"/>
        </w:rPr>
        <w:t xml:space="preserve"> more was less than 90% (0.90). </w:t>
      </w:r>
      <w:r w:rsidR="00996625">
        <w:rPr>
          <w:rFonts w:ascii="Times New Roman" w:hAnsi="Times New Roman" w:cs="Times New Roman"/>
          <w:iCs/>
          <w:sz w:val="24"/>
          <w:szCs w:val="24"/>
        </w:rPr>
        <w:t xml:space="preserve">The analysis report shows that the proportion of games won by the Milwaukee Bucks </w:t>
      </w:r>
      <w:r w:rsidR="00F26C4F">
        <w:rPr>
          <w:rFonts w:ascii="Times New Roman" w:hAnsi="Times New Roman" w:cs="Times New Roman"/>
          <w:iCs/>
          <w:sz w:val="24"/>
          <w:szCs w:val="24"/>
        </w:rPr>
        <w:t xml:space="preserve">when scoring 102 or more points is at 0.63 or 63%. </w:t>
      </w:r>
    </w:p>
    <w:p w14:paraId="208B65F7" w14:textId="40CED5D0" w:rsidR="00E2539B" w:rsidRDefault="00E2539B" w:rsidP="00E2539B">
      <w:pPr>
        <w:suppressAutoHyphens/>
        <w:spacing w:line="480" w:lineRule="auto"/>
        <w:contextualSpacing/>
        <w:rPr>
          <w:rFonts w:ascii="Times New Roman" w:hAnsi="Times New Roman" w:cs="Times New Roman"/>
          <w:iCs/>
          <w:sz w:val="24"/>
          <w:szCs w:val="24"/>
        </w:rPr>
      </w:pPr>
      <w:r>
        <w:rPr>
          <w:rFonts w:ascii="Times New Roman" w:hAnsi="Times New Roman" w:cs="Times New Roman"/>
          <w:iCs/>
          <w:sz w:val="24"/>
          <w:szCs w:val="24"/>
        </w:rPr>
        <w:tab/>
        <w:t xml:space="preserve">Hypothesis testing </w:t>
      </w:r>
      <w:r w:rsidR="0090001E">
        <w:rPr>
          <w:rFonts w:ascii="Times New Roman" w:hAnsi="Times New Roman" w:cs="Times New Roman"/>
          <w:iCs/>
          <w:sz w:val="24"/>
          <w:szCs w:val="24"/>
        </w:rPr>
        <w:t>helps</w:t>
      </w:r>
      <w:r>
        <w:rPr>
          <w:rFonts w:ascii="Times New Roman" w:hAnsi="Times New Roman" w:cs="Times New Roman"/>
          <w:iCs/>
          <w:sz w:val="24"/>
          <w:szCs w:val="24"/>
        </w:rPr>
        <w:t xml:space="preserve"> to </w:t>
      </w:r>
      <w:r w:rsidR="00153AF6">
        <w:rPr>
          <w:rFonts w:ascii="Times New Roman" w:hAnsi="Times New Roman" w:cs="Times New Roman"/>
          <w:iCs/>
          <w:sz w:val="24"/>
          <w:szCs w:val="24"/>
        </w:rPr>
        <w:t>evaluate</w:t>
      </w:r>
      <w:r>
        <w:rPr>
          <w:rFonts w:ascii="Times New Roman" w:hAnsi="Times New Roman" w:cs="Times New Roman"/>
          <w:iCs/>
          <w:sz w:val="24"/>
          <w:szCs w:val="24"/>
        </w:rPr>
        <w:t xml:space="preserve"> claims about the difference between t</w:t>
      </w:r>
      <w:r w:rsidR="00E82937">
        <w:rPr>
          <w:rFonts w:ascii="Times New Roman" w:hAnsi="Times New Roman" w:cs="Times New Roman"/>
          <w:iCs/>
          <w:sz w:val="24"/>
          <w:szCs w:val="24"/>
        </w:rPr>
        <w:t>wo</w:t>
      </w:r>
      <w:r>
        <w:rPr>
          <w:rFonts w:ascii="Times New Roman" w:hAnsi="Times New Roman" w:cs="Times New Roman"/>
          <w:iCs/>
          <w:sz w:val="24"/>
          <w:szCs w:val="24"/>
        </w:rPr>
        <w:t xml:space="preserve"> population means by </w:t>
      </w:r>
      <w:r w:rsidR="0038540D">
        <w:rPr>
          <w:rFonts w:ascii="Times New Roman" w:hAnsi="Times New Roman" w:cs="Times New Roman"/>
          <w:iCs/>
          <w:sz w:val="24"/>
          <w:szCs w:val="24"/>
        </w:rPr>
        <w:t>comparing the population means</w:t>
      </w:r>
      <w:r w:rsidR="00E91BBC">
        <w:rPr>
          <w:rFonts w:ascii="Times New Roman" w:hAnsi="Times New Roman" w:cs="Times New Roman"/>
          <w:iCs/>
          <w:sz w:val="24"/>
          <w:szCs w:val="24"/>
        </w:rPr>
        <w:t>,</w:t>
      </w:r>
      <w:r w:rsidR="0038540D">
        <w:rPr>
          <w:rFonts w:ascii="Times New Roman" w:hAnsi="Times New Roman" w:cs="Times New Roman"/>
          <w:iCs/>
          <w:sz w:val="24"/>
          <w:szCs w:val="24"/>
        </w:rPr>
        <w:t xml:space="preserve"> </w:t>
      </w:r>
      <w:r w:rsidR="00880C88">
        <w:rPr>
          <w:rFonts w:ascii="Times New Roman" w:hAnsi="Times New Roman" w:cs="Times New Roman"/>
          <w:iCs/>
          <w:sz w:val="24"/>
          <w:szCs w:val="24"/>
        </w:rPr>
        <w:t>helping in determining the acceptance or rejection of the null hypothesis</w:t>
      </w:r>
      <w:r w:rsidR="0069222B">
        <w:rPr>
          <w:rFonts w:ascii="Times New Roman" w:hAnsi="Times New Roman" w:cs="Times New Roman"/>
          <w:iCs/>
          <w:sz w:val="24"/>
          <w:szCs w:val="24"/>
        </w:rPr>
        <w:t xml:space="preserve">. </w:t>
      </w:r>
    </w:p>
    <w:p w14:paraId="2C1E81BD" w14:textId="1257C2C5" w:rsidR="004E4849" w:rsidRDefault="004E4849" w:rsidP="00E2539B">
      <w:pPr>
        <w:suppressAutoHyphens/>
        <w:spacing w:line="480" w:lineRule="auto"/>
        <w:contextualSpacing/>
        <w:rPr>
          <w:rFonts w:ascii="Times New Roman" w:hAnsi="Times New Roman" w:cs="Times New Roman"/>
          <w:sz w:val="24"/>
          <w:szCs w:val="24"/>
        </w:rPr>
      </w:pPr>
      <w:r>
        <w:rPr>
          <w:rFonts w:ascii="Times New Roman" w:hAnsi="Times New Roman" w:cs="Times New Roman"/>
          <w:iCs/>
          <w:sz w:val="24"/>
          <w:szCs w:val="24"/>
        </w:rPr>
        <w:tab/>
      </w:r>
      <w:r>
        <w:rPr>
          <w:rFonts w:ascii="Times New Roman" w:hAnsi="Times New Roman" w:cs="Times New Roman"/>
          <w:sz w:val="24"/>
          <w:szCs w:val="24"/>
        </w:rPr>
        <w:t xml:space="preserve">The null hypothesis denoted by H0 is that the </w:t>
      </w:r>
      <w:r w:rsidR="004A4E7F">
        <w:rPr>
          <w:rFonts w:ascii="Times New Roman" w:hAnsi="Times New Roman" w:cs="Times New Roman"/>
          <w:sz w:val="24"/>
          <w:szCs w:val="24"/>
        </w:rPr>
        <w:t xml:space="preserve">skill level of the 2013-2015 Milwaukee Bucks is the same as the skill level of the 1996-1998 Chicago Bulls. </w:t>
      </w:r>
    </w:p>
    <w:p w14:paraId="2CCA645A" w14:textId="76DD449B" w:rsidR="00671F74" w:rsidRDefault="00671F74" w:rsidP="00E2539B">
      <w:pPr>
        <w:suppressAutoHyphens/>
        <w:spacing w:line="480" w:lineRule="auto"/>
        <w:contextualSpacing/>
        <w:rPr>
          <w:rFonts w:ascii="Times New Roman" w:hAnsi="Times New Roman" w:cs="Times New Roman"/>
          <w:sz w:val="24"/>
          <w:szCs w:val="24"/>
        </w:rPr>
      </w:pPr>
      <w:r>
        <w:rPr>
          <w:rFonts w:ascii="Times New Roman" w:hAnsi="Times New Roman" w:cs="Times New Roman"/>
          <w:sz w:val="24"/>
          <w:szCs w:val="24"/>
        </w:rPr>
        <w:tab/>
        <w:t xml:space="preserve">The alternative hypothesis denoted by Ha is that the skill level of the 2013-2015 Milwaukee Bucks </w:t>
      </w:r>
      <w:r w:rsidR="00F93C5D">
        <w:rPr>
          <w:rFonts w:ascii="Times New Roman" w:hAnsi="Times New Roman" w:cs="Times New Roman"/>
          <w:sz w:val="24"/>
          <w:szCs w:val="24"/>
        </w:rPr>
        <w:t>is</w:t>
      </w:r>
      <w:r>
        <w:rPr>
          <w:rFonts w:ascii="Times New Roman" w:hAnsi="Times New Roman" w:cs="Times New Roman"/>
          <w:sz w:val="24"/>
          <w:szCs w:val="24"/>
        </w:rPr>
        <w:t xml:space="preserve"> </w:t>
      </w:r>
      <w:r w:rsidR="00F93C5D">
        <w:rPr>
          <w:rFonts w:ascii="Times New Roman" w:hAnsi="Times New Roman" w:cs="Times New Roman"/>
          <w:sz w:val="24"/>
          <w:szCs w:val="24"/>
        </w:rPr>
        <w:t>different from</w:t>
      </w:r>
      <w:r w:rsidR="00E113F7">
        <w:rPr>
          <w:rFonts w:ascii="Times New Roman" w:hAnsi="Times New Roman" w:cs="Times New Roman"/>
          <w:sz w:val="24"/>
          <w:szCs w:val="24"/>
        </w:rPr>
        <w:t xml:space="preserve"> the skill level of the1996-1998 Chicago Bulls. </w:t>
      </w:r>
    </w:p>
    <w:p w14:paraId="4CE3F0BA" w14:textId="42931C69" w:rsidR="002214F7" w:rsidRPr="002D12E4" w:rsidRDefault="00977A34" w:rsidP="002D12E4">
      <w:pPr>
        <w:suppressAutoHyphens/>
        <w:spacing w:line="480" w:lineRule="auto"/>
        <w:contextualSpacing/>
        <w:rPr>
          <w:rFonts w:ascii="Times New Roman" w:hAnsi="Times New Roman" w:cs="Times New Roman"/>
          <w:iCs/>
          <w:sz w:val="24"/>
          <w:szCs w:val="24"/>
        </w:rPr>
      </w:pPr>
      <w:r>
        <w:rPr>
          <w:rFonts w:ascii="Times New Roman" w:hAnsi="Times New Roman" w:cs="Times New Roman"/>
          <w:sz w:val="24"/>
          <w:szCs w:val="24"/>
        </w:rPr>
        <w:tab/>
        <w:t xml:space="preserve">The significance level for this analysis is </w:t>
      </w:r>
      <w:r w:rsidR="002D12E4">
        <w:rPr>
          <w:rFonts w:ascii="Times New Roman" w:hAnsi="Times New Roman" w:cs="Times New Roman"/>
          <w:sz w:val="24"/>
          <w:szCs w:val="24"/>
        </w:rPr>
        <w:t xml:space="preserve">1% or 0.01. </w:t>
      </w:r>
    </w:p>
    <w:p w14:paraId="5F96DCAC" w14:textId="04023CB8" w:rsidR="002214F7" w:rsidRDefault="00872CD7" w:rsidP="00A51001">
      <w:pPr>
        <w:suppressAutoHyphens/>
        <w:spacing w:line="240" w:lineRule="auto"/>
        <w:contextualSpacing/>
        <w:jc w:val="center"/>
        <w:rPr>
          <w:rFonts w:ascii="Calibri" w:hAnsi="Calibri" w:cs="Calibri"/>
        </w:rPr>
      </w:pPr>
      <w:r w:rsidRPr="00A51001">
        <w:rPr>
          <w:rFonts w:ascii="Calibri" w:hAnsi="Calibri" w:cs="Calibri"/>
        </w:rPr>
        <w:t xml:space="preserve">Table 5: Hypothesis Test for the </w:t>
      </w:r>
      <w:r w:rsidR="00F55D15">
        <w:rPr>
          <w:rFonts w:ascii="Calibri" w:hAnsi="Calibri" w:cs="Calibri"/>
        </w:rPr>
        <w:t>D</w:t>
      </w:r>
      <w:r w:rsidRPr="00A51001">
        <w:rPr>
          <w:rFonts w:ascii="Calibri" w:hAnsi="Calibri" w:cs="Calibri"/>
        </w:rPr>
        <w:t xml:space="preserve">ifference </w:t>
      </w:r>
      <w:r w:rsidR="00F55D15">
        <w:rPr>
          <w:rFonts w:ascii="Calibri" w:hAnsi="Calibri" w:cs="Calibri"/>
        </w:rPr>
        <w:t>Between</w:t>
      </w:r>
      <w:r w:rsidRPr="00A51001">
        <w:rPr>
          <w:rFonts w:ascii="Calibri" w:hAnsi="Calibri" w:cs="Calibri"/>
        </w:rPr>
        <w:t xml:space="preserve"> </w:t>
      </w:r>
      <w:r w:rsidR="00F55D15">
        <w:rPr>
          <w:rFonts w:ascii="Calibri" w:hAnsi="Calibri" w:cs="Calibri"/>
        </w:rPr>
        <w:t>T</w:t>
      </w:r>
      <w:r w:rsidRPr="00A51001">
        <w:rPr>
          <w:rFonts w:ascii="Calibri" w:hAnsi="Calibri" w:cs="Calibri"/>
        </w:rPr>
        <w:t>wo Population Means</w:t>
      </w:r>
    </w:p>
    <w:p w14:paraId="5C22F5F7" w14:textId="77777777" w:rsidR="00283FB8" w:rsidRPr="00A51001" w:rsidRDefault="00283FB8" w:rsidP="00A51001">
      <w:pPr>
        <w:suppressAutoHyphens/>
        <w:spacing w:line="240" w:lineRule="auto"/>
        <w:contextualSpacing/>
        <w:jc w:val="center"/>
        <w:rPr>
          <w:rFonts w:ascii="Calibri" w:hAnsi="Calibri" w:cs="Calibri"/>
        </w:rPr>
      </w:pPr>
    </w:p>
    <w:tbl>
      <w:tblPr>
        <w:tblStyle w:val="a3"/>
        <w:tblW w:w="7560" w:type="dxa"/>
        <w:tblInd w:w="154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Description w:val="Table"/>
      </w:tblPr>
      <w:tblGrid>
        <w:gridCol w:w="2190"/>
        <w:gridCol w:w="5370"/>
      </w:tblGrid>
      <w:tr w:rsidR="00A51001" w:rsidRPr="00A51001" w14:paraId="3757902E" w14:textId="77777777" w:rsidTr="002D37DD">
        <w:trPr>
          <w:tblHeader/>
        </w:trPr>
        <w:tc>
          <w:tcPr>
            <w:tcW w:w="2190" w:type="dxa"/>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tcPr>
          <w:p w14:paraId="399C88CD" w14:textId="77777777" w:rsidR="002214F7" w:rsidRPr="00A51001" w:rsidRDefault="00872CD7" w:rsidP="00A51001">
            <w:pPr>
              <w:suppressAutoHyphens/>
              <w:spacing w:line="240" w:lineRule="auto"/>
              <w:contextualSpacing/>
              <w:rPr>
                <w:rFonts w:ascii="Calibri" w:hAnsi="Calibri" w:cs="Calibri"/>
                <w:b/>
              </w:rPr>
            </w:pPr>
            <w:r w:rsidRPr="00A51001">
              <w:rPr>
                <w:rFonts w:ascii="Calibri" w:hAnsi="Calibri" w:cs="Calibri"/>
                <w:b/>
              </w:rPr>
              <w:lastRenderedPageBreak/>
              <w:t>Statistic</w:t>
            </w:r>
          </w:p>
        </w:tc>
        <w:tc>
          <w:tcPr>
            <w:tcW w:w="5370" w:type="dxa"/>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tcPr>
          <w:p w14:paraId="453903E7" w14:textId="77777777" w:rsidR="002214F7" w:rsidRPr="00A51001" w:rsidRDefault="00872CD7" w:rsidP="00A51001">
            <w:pPr>
              <w:suppressAutoHyphens/>
              <w:spacing w:line="240" w:lineRule="auto"/>
              <w:contextualSpacing/>
              <w:rPr>
                <w:rFonts w:ascii="Calibri" w:hAnsi="Calibri" w:cs="Calibri"/>
                <w:b/>
              </w:rPr>
            </w:pPr>
            <w:r w:rsidRPr="00A51001">
              <w:rPr>
                <w:rFonts w:ascii="Calibri" w:hAnsi="Calibri" w:cs="Calibri"/>
                <w:b/>
              </w:rPr>
              <w:t>Value</w:t>
            </w:r>
          </w:p>
        </w:tc>
      </w:tr>
      <w:tr w:rsidR="00A51001" w:rsidRPr="00A51001" w14:paraId="706FE517" w14:textId="77777777" w:rsidTr="002D37DD">
        <w:trPr>
          <w:tblHeader/>
        </w:trPr>
        <w:tc>
          <w:tcPr>
            <w:tcW w:w="2190" w:type="dxa"/>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tcPr>
          <w:p w14:paraId="354317B1" w14:textId="77777777" w:rsidR="002214F7" w:rsidRPr="00A51001" w:rsidRDefault="00872CD7" w:rsidP="00A51001">
            <w:pPr>
              <w:suppressAutoHyphens/>
              <w:spacing w:line="240" w:lineRule="auto"/>
              <w:contextualSpacing/>
              <w:rPr>
                <w:rFonts w:ascii="Calibri" w:hAnsi="Calibri" w:cs="Calibri"/>
              </w:rPr>
            </w:pPr>
            <w:r w:rsidRPr="00A51001">
              <w:rPr>
                <w:rFonts w:ascii="Calibri" w:hAnsi="Calibri" w:cs="Calibri"/>
              </w:rPr>
              <w:t>Test Statistic</w:t>
            </w:r>
          </w:p>
        </w:tc>
        <w:tc>
          <w:tcPr>
            <w:tcW w:w="5370" w:type="dxa"/>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tcPr>
          <w:p w14:paraId="52FA893E" w14:textId="6F455EC8" w:rsidR="002214F7" w:rsidRPr="00A51001" w:rsidRDefault="008652C2" w:rsidP="00A51001">
            <w:pPr>
              <w:suppressAutoHyphens/>
              <w:spacing w:line="240" w:lineRule="auto"/>
              <w:contextualSpacing/>
              <w:rPr>
                <w:rFonts w:ascii="Calibri" w:hAnsi="Calibri" w:cs="Calibri"/>
                <w:i/>
              </w:rPr>
            </w:pPr>
            <w:r>
              <w:rPr>
                <w:rFonts w:ascii="Calibri" w:hAnsi="Calibri" w:cs="Calibri"/>
              </w:rPr>
              <w:t>49.18</w:t>
            </w:r>
          </w:p>
        </w:tc>
      </w:tr>
      <w:tr w:rsidR="00A51001" w:rsidRPr="00A51001" w14:paraId="792CB47A" w14:textId="77777777" w:rsidTr="002D37DD">
        <w:trPr>
          <w:tblHeader/>
        </w:trPr>
        <w:tc>
          <w:tcPr>
            <w:tcW w:w="2190" w:type="dxa"/>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tcPr>
          <w:p w14:paraId="0FB48DD5" w14:textId="10D41F5D" w:rsidR="002214F7" w:rsidRPr="00A51001" w:rsidRDefault="00283FB8" w:rsidP="00A51001">
            <w:pPr>
              <w:suppressAutoHyphens/>
              <w:spacing w:line="240" w:lineRule="auto"/>
              <w:contextualSpacing/>
              <w:rPr>
                <w:rFonts w:ascii="Calibri" w:hAnsi="Calibri" w:cs="Calibri"/>
              </w:rPr>
            </w:pPr>
            <w:r>
              <w:rPr>
                <w:rFonts w:ascii="Calibri" w:hAnsi="Calibri" w:cs="Calibri"/>
              </w:rPr>
              <w:t>P</w:t>
            </w:r>
            <w:r w:rsidR="00872CD7" w:rsidRPr="00A51001">
              <w:rPr>
                <w:rFonts w:ascii="Calibri" w:hAnsi="Calibri" w:cs="Calibri"/>
              </w:rPr>
              <w:t>-value</w:t>
            </w:r>
          </w:p>
        </w:tc>
        <w:tc>
          <w:tcPr>
            <w:tcW w:w="5370" w:type="dxa"/>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tcPr>
          <w:p w14:paraId="6E5976BA" w14:textId="71A6D047" w:rsidR="002214F7" w:rsidRPr="00A51001" w:rsidRDefault="008652C2" w:rsidP="00A51001">
            <w:pPr>
              <w:suppressAutoHyphens/>
              <w:spacing w:line="240" w:lineRule="auto"/>
              <w:contextualSpacing/>
              <w:rPr>
                <w:rFonts w:ascii="Calibri" w:hAnsi="Calibri" w:cs="Calibri"/>
                <w:i/>
              </w:rPr>
            </w:pPr>
            <w:r>
              <w:rPr>
                <w:rFonts w:ascii="Calibri" w:hAnsi="Calibri" w:cs="Calibri"/>
              </w:rPr>
              <w:t>0.00</w:t>
            </w:r>
          </w:p>
        </w:tc>
      </w:tr>
    </w:tbl>
    <w:p w14:paraId="4314B6B7" w14:textId="77777777" w:rsidR="002214F7" w:rsidRDefault="002214F7" w:rsidP="00A51001">
      <w:pPr>
        <w:suppressAutoHyphens/>
        <w:spacing w:line="240" w:lineRule="auto"/>
        <w:contextualSpacing/>
        <w:rPr>
          <w:rFonts w:ascii="Calibri" w:hAnsi="Calibri" w:cs="Calibri"/>
          <w:iCs/>
        </w:rPr>
      </w:pPr>
    </w:p>
    <w:p w14:paraId="6A9EA764" w14:textId="12012A22" w:rsidR="002214F7" w:rsidRDefault="002D12E4" w:rsidP="003E6259">
      <w:pPr>
        <w:suppressAutoHyphens/>
        <w:spacing w:line="480" w:lineRule="auto"/>
        <w:contextualSpacing/>
        <w:rPr>
          <w:rFonts w:ascii="Times New Roman" w:hAnsi="Times New Roman" w:cs="Times New Roman"/>
          <w:iCs/>
          <w:sz w:val="24"/>
          <w:szCs w:val="24"/>
        </w:rPr>
      </w:pPr>
      <w:r w:rsidRPr="0071038F">
        <w:rPr>
          <w:rFonts w:ascii="Times New Roman" w:hAnsi="Times New Roman" w:cs="Times New Roman"/>
          <w:iCs/>
          <w:sz w:val="24"/>
          <w:szCs w:val="24"/>
        </w:rPr>
        <w:tab/>
      </w:r>
      <w:r w:rsidR="008056C3" w:rsidRPr="0071038F">
        <w:rPr>
          <w:rFonts w:ascii="Times New Roman" w:hAnsi="Times New Roman" w:cs="Times New Roman"/>
          <w:iCs/>
          <w:sz w:val="24"/>
          <w:szCs w:val="24"/>
        </w:rPr>
        <w:t>The table shows a p-value of 0.00, which is lower than the significance level of 1% (0.01)</w:t>
      </w:r>
      <w:r w:rsidR="00503899" w:rsidRPr="0071038F">
        <w:rPr>
          <w:rFonts w:ascii="Times New Roman" w:hAnsi="Times New Roman" w:cs="Times New Roman"/>
          <w:iCs/>
          <w:sz w:val="24"/>
          <w:szCs w:val="24"/>
        </w:rPr>
        <w:t xml:space="preserve">. From these results we can conclude that the null hypothesis (H0) of the Milwaukee Bucks of 2013-2015 having the same skill level as the Chicago Bulls of 1996-1998 </w:t>
      </w:r>
      <w:r w:rsidR="00263918" w:rsidRPr="0071038F">
        <w:rPr>
          <w:rFonts w:ascii="Times New Roman" w:hAnsi="Times New Roman" w:cs="Times New Roman"/>
          <w:iCs/>
          <w:sz w:val="24"/>
          <w:szCs w:val="24"/>
        </w:rPr>
        <w:t xml:space="preserve">can be rejected. </w:t>
      </w:r>
      <w:r w:rsidR="0071038F" w:rsidRPr="0071038F">
        <w:rPr>
          <w:rFonts w:ascii="Times New Roman" w:hAnsi="Times New Roman" w:cs="Times New Roman"/>
          <w:iCs/>
          <w:sz w:val="24"/>
          <w:szCs w:val="24"/>
        </w:rPr>
        <w:t xml:space="preserve">Supporting the alternative hypothesis (Ha) stating the Milwaukee Bucks of 2013-2015 where at a lower skill level than the 1996-1998 Chicago Bulls. </w:t>
      </w:r>
      <w:r w:rsidR="00423F15">
        <w:rPr>
          <w:rFonts w:ascii="Times New Roman" w:hAnsi="Times New Roman" w:cs="Times New Roman"/>
          <w:iCs/>
          <w:sz w:val="24"/>
          <w:szCs w:val="24"/>
        </w:rPr>
        <w:t xml:space="preserve">The analysis report </w:t>
      </w:r>
      <w:r w:rsidR="00736C62">
        <w:rPr>
          <w:rFonts w:ascii="Times New Roman" w:hAnsi="Times New Roman" w:cs="Times New Roman"/>
          <w:iCs/>
          <w:sz w:val="24"/>
          <w:szCs w:val="24"/>
        </w:rPr>
        <w:t>supports</w:t>
      </w:r>
      <w:r w:rsidR="003159F5">
        <w:rPr>
          <w:rFonts w:ascii="Times New Roman" w:hAnsi="Times New Roman" w:cs="Times New Roman"/>
          <w:iCs/>
          <w:sz w:val="24"/>
          <w:szCs w:val="24"/>
        </w:rPr>
        <w:t xml:space="preserve"> this conclusion showing</w:t>
      </w:r>
      <w:r w:rsidR="00423F15">
        <w:rPr>
          <w:rFonts w:ascii="Times New Roman" w:hAnsi="Times New Roman" w:cs="Times New Roman"/>
          <w:iCs/>
          <w:sz w:val="24"/>
          <w:szCs w:val="24"/>
        </w:rPr>
        <w:t xml:space="preserve"> that the 2013-2015 Milwaukee Bucks had a skill level of </w:t>
      </w:r>
      <w:r w:rsidR="005E0AEF">
        <w:rPr>
          <w:rFonts w:ascii="Times New Roman" w:hAnsi="Times New Roman" w:cs="Times New Roman"/>
          <w:iCs/>
          <w:sz w:val="24"/>
          <w:szCs w:val="24"/>
        </w:rPr>
        <w:t>1419.43</w:t>
      </w:r>
      <w:r w:rsidR="00736C62">
        <w:rPr>
          <w:rFonts w:ascii="Times New Roman" w:hAnsi="Times New Roman" w:cs="Times New Roman"/>
          <w:iCs/>
          <w:sz w:val="24"/>
          <w:szCs w:val="24"/>
        </w:rPr>
        <w:t>,</w:t>
      </w:r>
      <w:r w:rsidR="005E0AEF">
        <w:rPr>
          <w:rFonts w:ascii="Times New Roman" w:hAnsi="Times New Roman" w:cs="Times New Roman"/>
          <w:iCs/>
          <w:sz w:val="24"/>
          <w:szCs w:val="24"/>
        </w:rPr>
        <w:t xml:space="preserve"> significantly lower than the compared Chicago Bulls</w:t>
      </w:r>
      <w:r w:rsidR="00736C62">
        <w:rPr>
          <w:rFonts w:ascii="Times New Roman" w:hAnsi="Times New Roman" w:cs="Times New Roman"/>
          <w:iCs/>
          <w:sz w:val="24"/>
          <w:szCs w:val="24"/>
        </w:rPr>
        <w:t xml:space="preserve"> of 1996-1998</w:t>
      </w:r>
      <w:r w:rsidR="005E0AEF">
        <w:rPr>
          <w:rFonts w:ascii="Times New Roman" w:hAnsi="Times New Roman" w:cs="Times New Roman"/>
          <w:iCs/>
          <w:sz w:val="24"/>
          <w:szCs w:val="24"/>
        </w:rPr>
        <w:t xml:space="preserve"> </w:t>
      </w:r>
      <w:r w:rsidR="00736C62">
        <w:rPr>
          <w:rFonts w:ascii="Times New Roman" w:hAnsi="Times New Roman" w:cs="Times New Roman"/>
          <w:iCs/>
          <w:sz w:val="24"/>
          <w:szCs w:val="24"/>
        </w:rPr>
        <w:t>with a</w:t>
      </w:r>
      <w:r w:rsidR="005E0AEF">
        <w:rPr>
          <w:rFonts w:ascii="Times New Roman" w:hAnsi="Times New Roman" w:cs="Times New Roman"/>
          <w:iCs/>
          <w:sz w:val="24"/>
          <w:szCs w:val="24"/>
        </w:rPr>
        <w:t xml:space="preserve"> </w:t>
      </w:r>
      <w:r w:rsidR="003159F5">
        <w:rPr>
          <w:rFonts w:ascii="Times New Roman" w:hAnsi="Times New Roman" w:cs="Times New Roman"/>
          <w:iCs/>
          <w:sz w:val="24"/>
          <w:szCs w:val="24"/>
        </w:rPr>
        <w:t xml:space="preserve">skill level of 1739.80. </w:t>
      </w:r>
    </w:p>
    <w:p w14:paraId="6B0A402B" w14:textId="253575B0" w:rsidR="003E6259" w:rsidRPr="003E6259" w:rsidRDefault="003E6259" w:rsidP="003E6259">
      <w:pPr>
        <w:suppressAutoHyphens/>
        <w:spacing w:line="480" w:lineRule="auto"/>
        <w:contextualSpacing/>
        <w:rPr>
          <w:rFonts w:ascii="Times New Roman" w:hAnsi="Times New Roman" w:cs="Times New Roman"/>
          <w:iCs/>
          <w:sz w:val="24"/>
          <w:szCs w:val="24"/>
        </w:rPr>
      </w:pPr>
      <w:r>
        <w:rPr>
          <w:rFonts w:ascii="Times New Roman" w:hAnsi="Times New Roman" w:cs="Times New Roman"/>
          <w:iCs/>
          <w:sz w:val="24"/>
          <w:szCs w:val="24"/>
        </w:rPr>
        <w:tab/>
        <w:t xml:space="preserve">In conclusion, </w:t>
      </w:r>
      <w:r w:rsidR="00163994">
        <w:rPr>
          <w:rFonts w:ascii="Times New Roman" w:hAnsi="Times New Roman" w:cs="Times New Roman"/>
          <w:iCs/>
          <w:sz w:val="24"/>
          <w:szCs w:val="24"/>
        </w:rPr>
        <w:t>this s</w:t>
      </w:r>
      <w:r w:rsidR="0088265D">
        <w:rPr>
          <w:rFonts w:ascii="Times New Roman" w:hAnsi="Times New Roman" w:cs="Times New Roman"/>
          <w:iCs/>
          <w:sz w:val="24"/>
          <w:szCs w:val="24"/>
        </w:rPr>
        <w:t xml:space="preserve">ummary report shows the analysis taken with hypothesis tests providing </w:t>
      </w:r>
      <w:r w:rsidR="008E2563">
        <w:rPr>
          <w:rFonts w:ascii="Times New Roman" w:hAnsi="Times New Roman" w:cs="Times New Roman"/>
          <w:iCs/>
          <w:sz w:val="24"/>
          <w:szCs w:val="24"/>
        </w:rPr>
        <w:t xml:space="preserve">insight into the Milwaukee Bucks performance. This report </w:t>
      </w:r>
      <w:r w:rsidR="00F476AA">
        <w:rPr>
          <w:rFonts w:ascii="Times New Roman" w:hAnsi="Times New Roman" w:cs="Times New Roman"/>
          <w:iCs/>
          <w:sz w:val="24"/>
          <w:szCs w:val="24"/>
        </w:rPr>
        <w:t xml:space="preserve">will help management and coaches within the Milwaukee Bucks organization </w:t>
      </w:r>
      <w:r w:rsidR="00D155B2">
        <w:rPr>
          <w:rFonts w:ascii="Times New Roman" w:hAnsi="Times New Roman" w:cs="Times New Roman"/>
          <w:iCs/>
          <w:sz w:val="24"/>
          <w:szCs w:val="24"/>
        </w:rPr>
        <w:t xml:space="preserve">make key decisions when </w:t>
      </w:r>
      <w:r w:rsidR="00A84BB9">
        <w:rPr>
          <w:rFonts w:ascii="Times New Roman" w:hAnsi="Times New Roman" w:cs="Times New Roman"/>
          <w:iCs/>
          <w:sz w:val="24"/>
          <w:szCs w:val="24"/>
        </w:rPr>
        <w:t>deciding which areas of improvement should take priority</w:t>
      </w:r>
      <w:r w:rsidR="00F476AA">
        <w:rPr>
          <w:rFonts w:ascii="Times New Roman" w:hAnsi="Times New Roman" w:cs="Times New Roman"/>
          <w:iCs/>
          <w:sz w:val="24"/>
          <w:szCs w:val="24"/>
        </w:rPr>
        <w:t>.</w:t>
      </w:r>
      <w:r w:rsidR="008E2563">
        <w:rPr>
          <w:rFonts w:ascii="Times New Roman" w:hAnsi="Times New Roman" w:cs="Times New Roman"/>
          <w:iCs/>
          <w:sz w:val="24"/>
          <w:szCs w:val="24"/>
        </w:rPr>
        <w:t xml:space="preserve"> </w:t>
      </w:r>
      <w:r w:rsidR="00F476AA">
        <w:rPr>
          <w:rFonts w:ascii="Times New Roman" w:hAnsi="Times New Roman" w:cs="Times New Roman"/>
          <w:iCs/>
          <w:sz w:val="24"/>
          <w:szCs w:val="24"/>
        </w:rPr>
        <w:t>W</w:t>
      </w:r>
      <w:r w:rsidR="008E2563">
        <w:rPr>
          <w:rFonts w:ascii="Times New Roman" w:hAnsi="Times New Roman" w:cs="Times New Roman"/>
          <w:iCs/>
          <w:sz w:val="24"/>
          <w:szCs w:val="24"/>
        </w:rPr>
        <w:t xml:space="preserve">hile the Milwaukee bucks were not at a critical low skill level, their skill level of </w:t>
      </w:r>
      <w:r w:rsidR="00851E02">
        <w:rPr>
          <w:rFonts w:ascii="Times New Roman" w:hAnsi="Times New Roman" w:cs="Times New Roman"/>
          <w:iCs/>
          <w:sz w:val="24"/>
          <w:szCs w:val="24"/>
        </w:rPr>
        <w:t xml:space="preserve">1419.43 was only a </w:t>
      </w:r>
      <w:r w:rsidR="009B6D1F">
        <w:rPr>
          <w:rFonts w:ascii="Times New Roman" w:hAnsi="Times New Roman" w:cs="Times New Roman"/>
          <w:iCs/>
          <w:sz w:val="24"/>
          <w:szCs w:val="24"/>
        </w:rPr>
        <w:t xml:space="preserve">seventy-nine </w:t>
      </w:r>
      <w:r w:rsidR="00D3733F">
        <w:rPr>
          <w:rFonts w:ascii="Times New Roman" w:hAnsi="Times New Roman" w:cs="Times New Roman"/>
          <w:iCs/>
          <w:sz w:val="24"/>
          <w:szCs w:val="24"/>
        </w:rPr>
        <w:t xml:space="preserve">numerical </w:t>
      </w:r>
      <w:r w:rsidR="009B6D1F">
        <w:rPr>
          <w:rFonts w:ascii="Times New Roman" w:hAnsi="Times New Roman" w:cs="Times New Roman"/>
          <w:iCs/>
          <w:sz w:val="24"/>
          <w:szCs w:val="24"/>
        </w:rPr>
        <w:t>difference</w:t>
      </w:r>
      <w:r w:rsidR="00A84BB9">
        <w:rPr>
          <w:rFonts w:ascii="Times New Roman" w:hAnsi="Times New Roman" w:cs="Times New Roman"/>
          <w:iCs/>
          <w:sz w:val="24"/>
          <w:szCs w:val="24"/>
        </w:rPr>
        <w:t xml:space="preserve"> from the critical low of 1340</w:t>
      </w:r>
      <w:r w:rsidR="009B6D1F">
        <w:rPr>
          <w:rFonts w:ascii="Times New Roman" w:hAnsi="Times New Roman" w:cs="Times New Roman"/>
          <w:iCs/>
          <w:sz w:val="24"/>
          <w:szCs w:val="24"/>
        </w:rPr>
        <w:t xml:space="preserve"> </w:t>
      </w:r>
      <w:r w:rsidR="00574DE0">
        <w:rPr>
          <w:rFonts w:ascii="Times New Roman" w:hAnsi="Times New Roman" w:cs="Times New Roman"/>
          <w:iCs/>
          <w:sz w:val="24"/>
          <w:szCs w:val="24"/>
        </w:rPr>
        <w:t>suggesting still</w:t>
      </w:r>
      <w:r w:rsidR="00A84BB9">
        <w:rPr>
          <w:rFonts w:ascii="Times New Roman" w:hAnsi="Times New Roman" w:cs="Times New Roman"/>
          <w:iCs/>
          <w:sz w:val="24"/>
          <w:szCs w:val="24"/>
        </w:rPr>
        <w:t xml:space="preserve"> an overall</w:t>
      </w:r>
      <w:r w:rsidR="00574DE0">
        <w:rPr>
          <w:rFonts w:ascii="Times New Roman" w:hAnsi="Times New Roman" w:cs="Times New Roman"/>
          <w:iCs/>
          <w:sz w:val="24"/>
          <w:szCs w:val="24"/>
        </w:rPr>
        <w:t xml:space="preserve"> low skill level. The </w:t>
      </w:r>
      <w:r w:rsidR="00A568E0">
        <w:rPr>
          <w:rFonts w:ascii="Times New Roman" w:hAnsi="Times New Roman" w:cs="Times New Roman"/>
          <w:iCs/>
          <w:sz w:val="24"/>
          <w:szCs w:val="24"/>
        </w:rPr>
        <w:t>average</w:t>
      </w:r>
      <w:r w:rsidR="00574DE0">
        <w:rPr>
          <w:rFonts w:ascii="Times New Roman" w:hAnsi="Times New Roman" w:cs="Times New Roman"/>
          <w:iCs/>
          <w:sz w:val="24"/>
          <w:szCs w:val="24"/>
        </w:rPr>
        <w:t xml:space="preserve"> </w:t>
      </w:r>
      <w:r w:rsidR="00F6782B">
        <w:rPr>
          <w:rFonts w:ascii="Times New Roman" w:hAnsi="Times New Roman" w:cs="Times New Roman"/>
          <w:iCs/>
          <w:sz w:val="24"/>
          <w:szCs w:val="24"/>
        </w:rPr>
        <w:t>score</w:t>
      </w:r>
      <w:r w:rsidR="00574DE0">
        <w:rPr>
          <w:rFonts w:ascii="Times New Roman" w:hAnsi="Times New Roman" w:cs="Times New Roman"/>
          <w:iCs/>
          <w:sz w:val="24"/>
          <w:szCs w:val="24"/>
        </w:rPr>
        <w:t xml:space="preserve"> </w:t>
      </w:r>
      <w:r w:rsidR="00D3733F">
        <w:rPr>
          <w:rFonts w:ascii="Times New Roman" w:hAnsi="Times New Roman" w:cs="Times New Roman"/>
          <w:iCs/>
          <w:sz w:val="24"/>
          <w:szCs w:val="24"/>
        </w:rPr>
        <w:t>was 97</w:t>
      </w:r>
      <w:r w:rsidR="00A568E0">
        <w:rPr>
          <w:rFonts w:ascii="Times New Roman" w:hAnsi="Times New Roman" w:cs="Times New Roman"/>
          <w:iCs/>
          <w:sz w:val="24"/>
          <w:szCs w:val="24"/>
        </w:rPr>
        <w:t xml:space="preserve"> points </w:t>
      </w:r>
      <w:r w:rsidR="00134720">
        <w:rPr>
          <w:rFonts w:ascii="Times New Roman" w:hAnsi="Times New Roman" w:cs="Times New Roman"/>
          <w:iCs/>
          <w:sz w:val="24"/>
          <w:szCs w:val="24"/>
        </w:rPr>
        <w:t>with a 63% win with over 102 points scored.</w:t>
      </w:r>
      <w:r w:rsidR="00A84BB9">
        <w:rPr>
          <w:rFonts w:ascii="Times New Roman" w:hAnsi="Times New Roman" w:cs="Times New Roman"/>
          <w:iCs/>
          <w:sz w:val="24"/>
          <w:szCs w:val="24"/>
        </w:rPr>
        <w:t xml:space="preserve"> </w:t>
      </w:r>
      <w:r w:rsidR="0082305A">
        <w:rPr>
          <w:rFonts w:ascii="Times New Roman" w:hAnsi="Times New Roman" w:cs="Times New Roman"/>
          <w:iCs/>
          <w:sz w:val="24"/>
          <w:szCs w:val="24"/>
        </w:rPr>
        <w:t xml:space="preserve">This analysis helps in showing </w:t>
      </w:r>
      <w:r w:rsidR="00D569F1">
        <w:rPr>
          <w:rFonts w:ascii="Times New Roman" w:hAnsi="Times New Roman" w:cs="Times New Roman"/>
          <w:iCs/>
          <w:sz w:val="24"/>
          <w:szCs w:val="24"/>
        </w:rPr>
        <w:t xml:space="preserve">what to </w:t>
      </w:r>
      <w:r w:rsidR="00B363BB">
        <w:rPr>
          <w:rFonts w:ascii="Times New Roman" w:hAnsi="Times New Roman" w:cs="Times New Roman"/>
          <w:iCs/>
          <w:sz w:val="24"/>
          <w:szCs w:val="24"/>
        </w:rPr>
        <w:t>focus on</w:t>
      </w:r>
      <w:r w:rsidR="00D569F1">
        <w:rPr>
          <w:rFonts w:ascii="Times New Roman" w:hAnsi="Times New Roman" w:cs="Times New Roman"/>
          <w:iCs/>
          <w:sz w:val="24"/>
          <w:szCs w:val="24"/>
        </w:rPr>
        <w:t xml:space="preserve"> during the performance evaluations of the upcoming seasons </w:t>
      </w:r>
      <w:r w:rsidR="00B363BB">
        <w:rPr>
          <w:rFonts w:ascii="Times New Roman" w:hAnsi="Times New Roman" w:cs="Times New Roman"/>
          <w:iCs/>
          <w:sz w:val="24"/>
          <w:szCs w:val="24"/>
        </w:rPr>
        <w:t xml:space="preserve">for the </w:t>
      </w:r>
      <w:r w:rsidR="000706B7">
        <w:rPr>
          <w:rFonts w:ascii="Times New Roman" w:hAnsi="Times New Roman" w:cs="Times New Roman"/>
          <w:iCs/>
          <w:sz w:val="24"/>
          <w:szCs w:val="24"/>
        </w:rPr>
        <w:t>Milwaukee</w:t>
      </w:r>
      <w:r w:rsidR="00F6782B">
        <w:rPr>
          <w:rFonts w:ascii="Times New Roman" w:hAnsi="Times New Roman" w:cs="Times New Roman"/>
          <w:iCs/>
          <w:sz w:val="24"/>
          <w:szCs w:val="24"/>
        </w:rPr>
        <w:t xml:space="preserve"> Bucks. When comparing the</w:t>
      </w:r>
      <w:r w:rsidR="000706B7">
        <w:rPr>
          <w:rFonts w:ascii="Times New Roman" w:hAnsi="Times New Roman" w:cs="Times New Roman"/>
          <w:iCs/>
          <w:sz w:val="24"/>
          <w:szCs w:val="24"/>
        </w:rPr>
        <w:t xml:space="preserve"> </w:t>
      </w:r>
      <w:r w:rsidR="0051557C">
        <w:rPr>
          <w:rFonts w:ascii="Times New Roman" w:hAnsi="Times New Roman" w:cs="Times New Roman"/>
          <w:iCs/>
          <w:sz w:val="24"/>
          <w:szCs w:val="24"/>
        </w:rPr>
        <w:t xml:space="preserve">skill levels of the </w:t>
      </w:r>
      <w:r w:rsidR="000706B7">
        <w:rPr>
          <w:rFonts w:ascii="Times New Roman" w:hAnsi="Times New Roman" w:cs="Times New Roman"/>
          <w:iCs/>
          <w:sz w:val="24"/>
          <w:szCs w:val="24"/>
        </w:rPr>
        <w:t>2013-2015</w:t>
      </w:r>
      <w:r w:rsidR="00F6782B">
        <w:rPr>
          <w:rFonts w:ascii="Times New Roman" w:hAnsi="Times New Roman" w:cs="Times New Roman"/>
          <w:iCs/>
          <w:sz w:val="24"/>
          <w:szCs w:val="24"/>
        </w:rPr>
        <w:t xml:space="preserve"> Milwaukee </w:t>
      </w:r>
      <w:r w:rsidR="000706B7">
        <w:rPr>
          <w:rFonts w:ascii="Times New Roman" w:hAnsi="Times New Roman" w:cs="Times New Roman"/>
          <w:iCs/>
          <w:sz w:val="24"/>
          <w:szCs w:val="24"/>
        </w:rPr>
        <w:t>Bucks</w:t>
      </w:r>
      <w:r w:rsidR="0051557C">
        <w:rPr>
          <w:rFonts w:ascii="Times New Roman" w:hAnsi="Times New Roman" w:cs="Times New Roman"/>
          <w:iCs/>
          <w:sz w:val="24"/>
          <w:szCs w:val="24"/>
        </w:rPr>
        <w:t xml:space="preserve"> (1419.43)</w:t>
      </w:r>
      <w:r w:rsidR="000706B7">
        <w:rPr>
          <w:rFonts w:ascii="Times New Roman" w:hAnsi="Times New Roman" w:cs="Times New Roman"/>
          <w:iCs/>
          <w:sz w:val="24"/>
          <w:szCs w:val="24"/>
        </w:rPr>
        <w:t xml:space="preserve"> to</w:t>
      </w:r>
      <w:r w:rsidR="00F6782B">
        <w:rPr>
          <w:rFonts w:ascii="Times New Roman" w:hAnsi="Times New Roman" w:cs="Times New Roman"/>
          <w:iCs/>
          <w:sz w:val="24"/>
          <w:szCs w:val="24"/>
        </w:rPr>
        <w:t xml:space="preserve"> </w:t>
      </w:r>
      <w:r w:rsidR="005B1D48">
        <w:rPr>
          <w:rFonts w:ascii="Times New Roman" w:hAnsi="Times New Roman" w:cs="Times New Roman"/>
          <w:iCs/>
          <w:sz w:val="24"/>
          <w:szCs w:val="24"/>
        </w:rPr>
        <w:t>the 1996-1998 Chicago Bulls</w:t>
      </w:r>
      <w:r w:rsidR="0051557C">
        <w:rPr>
          <w:rFonts w:ascii="Times New Roman" w:hAnsi="Times New Roman" w:cs="Times New Roman"/>
          <w:iCs/>
          <w:sz w:val="24"/>
          <w:szCs w:val="24"/>
        </w:rPr>
        <w:t xml:space="preserve"> (1739.80)</w:t>
      </w:r>
      <w:r w:rsidR="005B1D48">
        <w:rPr>
          <w:rFonts w:ascii="Times New Roman" w:hAnsi="Times New Roman" w:cs="Times New Roman"/>
          <w:iCs/>
          <w:sz w:val="24"/>
          <w:szCs w:val="24"/>
        </w:rPr>
        <w:t xml:space="preserve"> </w:t>
      </w:r>
      <w:r w:rsidR="0051557C">
        <w:rPr>
          <w:rFonts w:ascii="Times New Roman" w:hAnsi="Times New Roman" w:cs="Times New Roman"/>
          <w:iCs/>
          <w:sz w:val="24"/>
          <w:szCs w:val="24"/>
        </w:rPr>
        <w:t>there is no dou</w:t>
      </w:r>
      <w:r w:rsidR="00F476AA">
        <w:rPr>
          <w:rFonts w:ascii="Times New Roman" w:hAnsi="Times New Roman" w:cs="Times New Roman"/>
          <w:iCs/>
          <w:sz w:val="24"/>
          <w:szCs w:val="24"/>
        </w:rPr>
        <w:t>bt on who the better performing team is</w:t>
      </w:r>
      <w:r w:rsidR="00BC3918">
        <w:rPr>
          <w:rFonts w:ascii="Times New Roman" w:hAnsi="Times New Roman" w:cs="Times New Roman"/>
          <w:iCs/>
          <w:sz w:val="24"/>
          <w:szCs w:val="24"/>
        </w:rPr>
        <w:t>,</w:t>
      </w:r>
      <w:r w:rsidR="000706B7">
        <w:rPr>
          <w:rFonts w:ascii="Times New Roman" w:hAnsi="Times New Roman" w:cs="Times New Roman"/>
          <w:iCs/>
          <w:sz w:val="24"/>
          <w:szCs w:val="24"/>
        </w:rPr>
        <w:t xml:space="preserve"> </w:t>
      </w:r>
      <w:r w:rsidR="00F476AA">
        <w:rPr>
          <w:rFonts w:ascii="Times New Roman" w:hAnsi="Times New Roman" w:cs="Times New Roman"/>
          <w:iCs/>
          <w:sz w:val="24"/>
          <w:szCs w:val="24"/>
        </w:rPr>
        <w:t xml:space="preserve">further </w:t>
      </w:r>
      <w:r w:rsidR="000706B7">
        <w:rPr>
          <w:rFonts w:ascii="Times New Roman" w:hAnsi="Times New Roman" w:cs="Times New Roman"/>
          <w:iCs/>
          <w:sz w:val="24"/>
          <w:szCs w:val="24"/>
        </w:rPr>
        <w:t>confirming that improvement needed</w:t>
      </w:r>
      <w:r w:rsidR="00F476AA">
        <w:rPr>
          <w:rFonts w:ascii="Times New Roman" w:hAnsi="Times New Roman" w:cs="Times New Roman"/>
          <w:iCs/>
          <w:sz w:val="24"/>
          <w:szCs w:val="24"/>
        </w:rPr>
        <w:t xml:space="preserve"> within the Milwaukee Bucks organization</w:t>
      </w:r>
      <w:r w:rsidR="00A15C08">
        <w:rPr>
          <w:rFonts w:ascii="Times New Roman" w:hAnsi="Times New Roman" w:cs="Times New Roman"/>
          <w:iCs/>
          <w:sz w:val="24"/>
          <w:szCs w:val="24"/>
        </w:rPr>
        <w:t xml:space="preserve">. </w:t>
      </w:r>
    </w:p>
    <w:p w14:paraId="090946B1" w14:textId="77777777" w:rsidR="002214F7" w:rsidRPr="00A51001" w:rsidRDefault="002214F7" w:rsidP="00A51001">
      <w:pPr>
        <w:suppressAutoHyphens/>
        <w:spacing w:line="240" w:lineRule="auto"/>
        <w:contextualSpacing/>
        <w:rPr>
          <w:rFonts w:ascii="Calibri" w:hAnsi="Calibri" w:cs="Calibri"/>
          <w:i/>
          <w:highlight w:val="yellow"/>
        </w:rPr>
      </w:pPr>
    </w:p>
    <w:p w14:paraId="1730EC2D" w14:textId="129BAB57" w:rsidR="002214F7" w:rsidRPr="00A51001" w:rsidRDefault="002214F7" w:rsidP="00DB13BA">
      <w:pPr>
        <w:suppressAutoHyphens/>
        <w:spacing w:line="480" w:lineRule="auto"/>
        <w:ind w:left="720" w:hanging="720"/>
        <w:contextualSpacing/>
        <w:rPr>
          <w:rFonts w:ascii="Calibri" w:hAnsi="Calibri" w:cs="Calibri"/>
          <w:i/>
        </w:rPr>
      </w:pPr>
    </w:p>
    <w:sectPr w:rsidR="002214F7" w:rsidRPr="00A51001">
      <w:headerReference w:type="default" r:id="rId10"/>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3048EB" w14:textId="77777777" w:rsidR="00502C21" w:rsidRDefault="00502C21">
      <w:pPr>
        <w:spacing w:line="240" w:lineRule="auto"/>
      </w:pPr>
      <w:r>
        <w:separator/>
      </w:r>
    </w:p>
  </w:endnote>
  <w:endnote w:type="continuationSeparator" w:id="0">
    <w:p w14:paraId="3CB63E04" w14:textId="77777777" w:rsidR="00502C21" w:rsidRDefault="00502C2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altName w:val="Arial"/>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4807DE" w14:textId="77777777" w:rsidR="00502C21" w:rsidRDefault="00502C21">
      <w:pPr>
        <w:spacing w:line="240" w:lineRule="auto"/>
      </w:pPr>
      <w:r>
        <w:separator/>
      </w:r>
    </w:p>
  </w:footnote>
  <w:footnote w:type="continuationSeparator" w:id="0">
    <w:p w14:paraId="10604E56" w14:textId="77777777" w:rsidR="00502C21" w:rsidRDefault="00502C2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D0F748" w14:textId="77777777" w:rsidR="002214F7" w:rsidRDefault="002214F7">
    <w:pP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1.png" o:spid="_x0000_i1027" type="#_x0000_t75" alt="Caution sign icon" style="width:315pt;height:279.6pt;visibility:visible;mso-wrap-style:square" o:bullet="t">
        <v:imagedata r:id="rId1" o:title="Caution sign icon"/>
      </v:shape>
    </w:pict>
  </w:numPicBullet>
  <w:abstractNum w:abstractNumId="0" w15:restartNumberingAfterBreak="0">
    <w:nsid w:val="FFFFFF7D"/>
    <w:multiLevelType w:val="singleLevel"/>
    <w:tmpl w:val="1D72F5AE"/>
    <w:lvl w:ilvl="0">
      <w:start w:val="1"/>
      <w:numFmt w:val="decimal"/>
      <w:lvlText w:val="%1."/>
      <w:lvlJc w:val="left"/>
      <w:pPr>
        <w:tabs>
          <w:tab w:val="num" w:pos="1440"/>
        </w:tabs>
        <w:ind w:left="1440" w:hanging="360"/>
      </w:pPr>
    </w:lvl>
  </w:abstractNum>
  <w:abstractNum w:abstractNumId="1" w15:restartNumberingAfterBreak="0">
    <w:nsid w:val="FFFFFF7E"/>
    <w:multiLevelType w:val="singleLevel"/>
    <w:tmpl w:val="C1624A8C"/>
    <w:lvl w:ilvl="0">
      <w:start w:val="1"/>
      <w:numFmt w:val="decimal"/>
      <w:lvlText w:val="%1."/>
      <w:lvlJc w:val="left"/>
      <w:pPr>
        <w:tabs>
          <w:tab w:val="num" w:pos="1080"/>
        </w:tabs>
        <w:ind w:left="1080" w:hanging="360"/>
      </w:pPr>
    </w:lvl>
  </w:abstractNum>
  <w:abstractNum w:abstractNumId="2" w15:restartNumberingAfterBreak="0">
    <w:nsid w:val="FFFFFF7F"/>
    <w:multiLevelType w:val="singleLevel"/>
    <w:tmpl w:val="665EA9D4"/>
    <w:lvl w:ilvl="0">
      <w:start w:val="1"/>
      <w:numFmt w:val="decimal"/>
      <w:lvlText w:val="%1."/>
      <w:lvlJc w:val="left"/>
      <w:pPr>
        <w:tabs>
          <w:tab w:val="num" w:pos="720"/>
        </w:tabs>
        <w:ind w:left="720" w:hanging="360"/>
      </w:pPr>
    </w:lvl>
  </w:abstractNum>
  <w:abstractNum w:abstractNumId="3" w15:restartNumberingAfterBreak="0">
    <w:nsid w:val="FFFFFF80"/>
    <w:multiLevelType w:val="singleLevel"/>
    <w:tmpl w:val="E81880C2"/>
    <w:lvl w:ilvl="0">
      <w:start w:val="1"/>
      <w:numFmt w:val="bullet"/>
      <w:lvlText w:val=""/>
      <w:lvlJc w:val="left"/>
      <w:pPr>
        <w:tabs>
          <w:tab w:val="num" w:pos="1800"/>
        </w:tabs>
        <w:ind w:left="1800" w:hanging="360"/>
      </w:pPr>
      <w:rPr>
        <w:rFonts w:ascii="Symbol" w:hAnsi="Symbol" w:hint="default"/>
      </w:rPr>
    </w:lvl>
  </w:abstractNum>
  <w:abstractNum w:abstractNumId="4" w15:restartNumberingAfterBreak="0">
    <w:nsid w:val="FFFFFF81"/>
    <w:multiLevelType w:val="singleLevel"/>
    <w:tmpl w:val="E7D2F598"/>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817E620E"/>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1E0C3790"/>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FDECFCAE"/>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B76926C"/>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007534A0"/>
    <w:multiLevelType w:val="multilevel"/>
    <w:tmpl w:val="205EFD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052209C7"/>
    <w:multiLevelType w:val="multilevel"/>
    <w:tmpl w:val="AB0C8F94"/>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15:restartNumberingAfterBreak="0">
    <w:nsid w:val="09C915D4"/>
    <w:multiLevelType w:val="multilevel"/>
    <w:tmpl w:val="06DECDC6"/>
    <w:lvl w:ilvl="0">
      <w:start w:val="1"/>
      <w:numFmt w:val="decimal"/>
      <w:pStyle w:val="Heading2"/>
      <w:lvlText w:val="%1."/>
      <w:lvlJc w:val="left"/>
      <w:pPr>
        <w:ind w:left="720" w:hanging="360"/>
      </w:pPr>
      <w:rPr>
        <w:rFonts w:ascii="Calibri" w:hAnsi="Calibri" w:cs="Calibri" w:hint="default"/>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15:restartNumberingAfterBreak="0">
    <w:nsid w:val="0EE106C2"/>
    <w:multiLevelType w:val="multilevel"/>
    <w:tmpl w:val="E0E0AC7C"/>
    <w:lvl w:ilvl="0">
      <w:start w:val="4"/>
      <w:numFmt w:val="bullet"/>
      <w:lvlText w:val="●"/>
      <w:lvlJc w:val="left"/>
      <w:pPr>
        <w:ind w:left="720" w:hanging="360"/>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13" w15:restartNumberingAfterBreak="0">
    <w:nsid w:val="0FA02F23"/>
    <w:multiLevelType w:val="multilevel"/>
    <w:tmpl w:val="E0E0AC7C"/>
    <w:lvl w:ilvl="0">
      <w:start w:val="4"/>
      <w:numFmt w:val="bullet"/>
      <w:lvlText w:val="●"/>
      <w:lvlJc w:val="left"/>
      <w:pPr>
        <w:ind w:left="720" w:hanging="360"/>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14" w15:restartNumberingAfterBreak="0">
    <w:nsid w:val="19CE3255"/>
    <w:multiLevelType w:val="multilevel"/>
    <w:tmpl w:val="4C8064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1F262090"/>
    <w:multiLevelType w:val="multilevel"/>
    <w:tmpl w:val="E0E0AC7C"/>
    <w:lvl w:ilvl="0">
      <w:start w:val="4"/>
      <w:numFmt w:val="bullet"/>
      <w:lvlText w:val="●"/>
      <w:lvlJc w:val="left"/>
      <w:pPr>
        <w:ind w:left="720" w:hanging="360"/>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16" w15:restartNumberingAfterBreak="0">
    <w:nsid w:val="22C33A03"/>
    <w:multiLevelType w:val="multilevel"/>
    <w:tmpl w:val="E0E0AC7C"/>
    <w:lvl w:ilvl="0">
      <w:start w:val="4"/>
      <w:numFmt w:val="bullet"/>
      <w:lvlText w:val="●"/>
      <w:lvlJc w:val="left"/>
      <w:pPr>
        <w:ind w:left="720" w:hanging="360"/>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17" w15:restartNumberingAfterBreak="0">
    <w:nsid w:val="2D3632A2"/>
    <w:multiLevelType w:val="hybridMultilevel"/>
    <w:tmpl w:val="6D1E88B6"/>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 w15:restartNumberingAfterBreak="0">
    <w:nsid w:val="35E13169"/>
    <w:multiLevelType w:val="multilevel"/>
    <w:tmpl w:val="6B66A92A"/>
    <w:lvl w:ilvl="0">
      <w:start w:val="2"/>
      <w:numFmt w:val="decimal"/>
      <w:lvlText w:val="%1."/>
      <w:lvlJc w:val="left"/>
      <w:pPr>
        <w:ind w:left="720" w:hanging="360"/>
      </w:pPr>
      <w:rPr>
        <w:rFonts w:ascii="Arial" w:eastAsia="Arial" w:hAnsi="Arial" w:cs="Arial"/>
        <w:b/>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15:restartNumberingAfterBreak="0">
    <w:nsid w:val="3D9C4CDF"/>
    <w:multiLevelType w:val="multilevel"/>
    <w:tmpl w:val="A00A487A"/>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3DE12B95"/>
    <w:multiLevelType w:val="multilevel"/>
    <w:tmpl w:val="4B7424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3E0874E6"/>
    <w:multiLevelType w:val="hybridMultilevel"/>
    <w:tmpl w:val="E4B6DE9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EF45C5E"/>
    <w:multiLevelType w:val="multilevel"/>
    <w:tmpl w:val="A0B48D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48CE3FD2"/>
    <w:multiLevelType w:val="hybridMultilevel"/>
    <w:tmpl w:val="9FF633A6"/>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4" w15:restartNumberingAfterBreak="0">
    <w:nsid w:val="4C995107"/>
    <w:multiLevelType w:val="multilevel"/>
    <w:tmpl w:val="E0E0AC7C"/>
    <w:lvl w:ilvl="0">
      <w:start w:val="4"/>
      <w:numFmt w:val="bullet"/>
      <w:lvlText w:val="●"/>
      <w:lvlJc w:val="left"/>
      <w:pPr>
        <w:ind w:left="720" w:hanging="360"/>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25" w15:restartNumberingAfterBreak="0">
    <w:nsid w:val="59833297"/>
    <w:multiLevelType w:val="hybridMultilevel"/>
    <w:tmpl w:val="EEACD41C"/>
    <w:lvl w:ilvl="0" w:tplc="0409000F">
      <w:start w:val="1"/>
      <w:numFmt w:val="decimal"/>
      <w:lvlText w:val="%1."/>
      <w:lvlJc w:val="left"/>
      <w:pPr>
        <w:ind w:left="720" w:hanging="360"/>
      </w:pPr>
    </w:lvl>
    <w:lvl w:ilvl="1" w:tplc="04090019">
      <w:start w:val="1"/>
      <w:numFmt w:val="lowerLetter"/>
      <w:pStyle w:val="List"/>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9E44509"/>
    <w:multiLevelType w:val="multilevel"/>
    <w:tmpl w:val="E0E0AC7C"/>
    <w:lvl w:ilvl="0">
      <w:start w:val="4"/>
      <w:numFmt w:val="bullet"/>
      <w:lvlText w:val="●"/>
      <w:lvlJc w:val="left"/>
      <w:pPr>
        <w:ind w:left="720" w:hanging="360"/>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27" w15:restartNumberingAfterBreak="0">
    <w:nsid w:val="5DC35082"/>
    <w:multiLevelType w:val="hybridMultilevel"/>
    <w:tmpl w:val="C28643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8AF6191"/>
    <w:multiLevelType w:val="multilevel"/>
    <w:tmpl w:val="E0E0AC7C"/>
    <w:lvl w:ilvl="0">
      <w:start w:val="4"/>
      <w:numFmt w:val="bullet"/>
      <w:lvlText w:val="●"/>
      <w:lvlJc w:val="left"/>
      <w:pPr>
        <w:ind w:left="720" w:hanging="360"/>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29" w15:restartNumberingAfterBreak="0">
    <w:nsid w:val="697A2D94"/>
    <w:multiLevelType w:val="multilevel"/>
    <w:tmpl w:val="40BAA21E"/>
    <w:lvl w:ilvl="0">
      <w:start w:val="2"/>
      <w:numFmt w:val="bullet"/>
      <w:lvlText w:val="●"/>
      <w:lvlJc w:val="left"/>
      <w:pPr>
        <w:ind w:left="720" w:hanging="360"/>
      </w:pPr>
      <w:rPr>
        <w:rFonts w:hint="default"/>
        <w:u w:val="none"/>
      </w:rPr>
    </w:lvl>
    <w:lvl w:ilvl="1">
      <w:start w:val="5"/>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30" w15:restartNumberingAfterBreak="0">
    <w:nsid w:val="6AE524B5"/>
    <w:multiLevelType w:val="hybridMultilevel"/>
    <w:tmpl w:val="BCA244A8"/>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1" w15:restartNumberingAfterBreak="0">
    <w:nsid w:val="707C0AD7"/>
    <w:multiLevelType w:val="hybridMultilevel"/>
    <w:tmpl w:val="F7121F34"/>
    <w:lvl w:ilvl="0" w:tplc="59B25716">
      <w:start w:val="1"/>
      <w:numFmt w:val="bullet"/>
      <w:lvlText w:val=""/>
      <w:lvlPicBulletId w:val="0"/>
      <w:lvlJc w:val="left"/>
      <w:pPr>
        <w:tabs>
          <w:tab w:val="num" w:pos="720"/>
        </w:tabs>
        <w:ind w:left="720" w:hanging="360"/>
      </w:pPr>
      <w:rPr>
        <w:rFonts w:ascii="Symbol" w:hAnsi="Symbol" w:hint="default"/>
      </w:rPr>
    </w:lvl>
    <w:lvl w:ilvl="1" w:tplc="4A9A8804" w:tentative="1">
      <w:start w:val="1"/>
      <w:numFmt w:val="bullet"/>
      <w:lvlText w:val=""/>
      <w:lvlJc w:val="left"/>
      <w:pPr>
        <w:tabs>
          <w:tab w:val="num" w:pos="1440"/>
        </w:tabs>
        <w:ind w:left="1440" w:hanging="360"/>
      </w:pPr>
      <w:rPr>
        <w:rFonts w:ascii="Symbol" w:hAnsi="Symbol" w:hint="default"/>
      </w:rPr>
    </w:lvl>
    <w:lvl w:ilvl="2" w:tplc="7A64AFF6" w:tentative="1">
      <w:start w:val="1"/>
      <w:numFmt w:val="bullet"/>
      <w:lvlText w:val=""/>
      <w:lvlJc w:val="left"/>
      <w:pPr>
        <w:tabs>
          <w:tab w:val="num" w:pos="2160"/>
        </w:tabs>
        <w:ind w:left="2160" w:hanging="360"/>
      </w:pPr>
      <w:rPr>
        <w:rFonts w:ascii="Symbol" w:hAnsi="Symbol" w:hint="default"/>
      </w:rPr>
    </w:lvl>
    <w:lvl w:ilvl="3" w:tplc="DF82376A" w:tentative="1">
      <w:start w:val="1"/>
      <w:numFmt w:val="bullet"/>
      <w:lvlText w:val=""/>
      <w:lvlJc w:val="left"/>
      <w:pPr>
        <w:tabs>
          <w:tab w:val="num" w:pos="2880"/>
        </w:tabs>
        <w:ind w:left="2880" w:hanging="360"/>
      </w:pPr>
      <w:rPr>
        <w:rFonts w:ascii="Symbol" w:hAnsi="Symbol" w:hint="default"/>
      </w:rPr>
    </w:lvl>
    <w:lvl w:ilvl="4" w:tplc="5A5AAB72" w:tentative="1">
      <w:start w:val="1"/>
      <w:numFmt w:val="bullet"/>
      <w:lvlText w:val=""/>
      <w:lvlJc w:val="left"/>
      <w:pPr>
        <w:tabs>
          <w:tab w:val="num" w:pos="3600"/>
        </w:tabs>
        <w:ind w:left="3600" w:hanging="360"/>
      </w:pPr>
      <w:rPr>
        <w:rFonts w:ascii="Symbol" w:hAnsi="Symbol" w:hint="default"/>
      </w:rPr>
    </w:lvl>
    <w:lvl w:ilvl="5" w:tplc="E802503E" w:tentative="1">
      <w:start w:val="1"/>
      <w:numFmt w:val="bullet"/>
      <w:lvlText w:val=""/>
      <w:lvlJc w:val="left"/>
      <w:pPr>
        <w:tabs>
          <w:tab w:val="num" w:pos="4320"/>
        </w:tabs>
        <w:ind w:left="4320" w:hanging="360"/>
      </w:pPr>
      <w:rPr>
        <w:rFonts w:ascii="Symbol" w:hAnsi="Symbol" w:hint="default"/>
      </w:rPr>
    </w:lvl>
    <w:lvl w:ilvl="6" w:tplc="EC96E71C" w:tentative="1">
      <w:start w:val="1"/>
      <w:numFmt w:val="bullet"/>
      <w:lvlText w:val=""/>
      <w:lvlJc w:val="left"/>
      <w:pPr>
        <w:tabs>
          <w:tab w:val="num" w:pos="5040"/>
        </w:tabs>
        <w:ind w:left="5040" w:hanging="360"/>
      </w:pPr>
      <w:rPr>
        <w:rFonts w:ascii="Symbol" w:hAnsi="Symbol" w:hint="default"/>
      </w:rPr>
    </w:lvl>
    <w:lvl w:ilvl="7" w:tplc="ACB651D0" w:tentative="1">
      <w:start w:val="1"/>
      <w:numFmt w:val="bullet"/>
      <w:lvlText w:val=""/>
      <w:lvlJc w:val="left"/>
      <w:pPr>
        <w:tabs>
          <w:tab w:val="num" w:pos="5760"/>
        </w:tabs>
        <w:ind w:left="5760" w:hanging="360"/>
      </w:pPr>
      <w:rPr>
        <w:rFonts w:ascii="Symbol" w:hAnsi="Symbol" w:hint="default"/>
      </w:rPr>
    </w:lvl>
    <w:lvl w:ilvl="8" w:tplc="13F61486" w:tentative="1">
      <w:start w:val="1"/>
      <w:numFmt w:val="bullet"/>
      <w:lvlText w:val=""/>
      <w:lvlJc w:val="left"/>
      <w:pPr>
        <w:tabs>
          <w:tab w:val="num" w:pos="6480"/>
        </w:tabs>
        <w:ind w:left="6480" w:hanging="360"/>
      </w:pPr>
      <w:rPr>
        <w:rFonts w:ascii="Symbol" w:hAnsi="Symbol" w:hint="default"/>
      </w:rPr>
    </w:lvl>
  </w:abstractNum>
  <w:abstractNum w:abstractNumId="32" w15:restartNumberingAfterBreak="0">
    <w:nsid w:val="79DE13B7"/>
    <w:multiLevelType w:val="multilevel"/>
    <w:tmpl w:val="E1844748"/>
    <w:lvl w:ilvl="0">
      <w:start w:val="1"/>
      <w:numFmt w:val="bullet"/>
      <w:pStyle w:val="List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7E0B437C"/>
    <w:multiLevelType w:val="multilevel"/>
    <w:tmpl w:val="6F4060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283457703">
    <w:abstractNumId w:val="24"/>
  </w:num>
  <w:num w:numId="2" w16cid:durableId="863399562">
    <w:abstractNumId w:val="33"/>
  </w:num>
  <w:num w:numId="3" w16cid:durableId="574435367">
    <w:abstractNumId w:val="11"/>
  </w:num>
  <w:num w:numId="4" w16cid:durableId="284193358">
    <w:abstractNumId w:val="18"/>
  </w:num>
  <w:num w:numId="5" w16cid:durableId="1492795158">
    <w:abstractNumId w:val="16"/>
  </w:num>
  <w:num w:numId="6" w16cid:durableId="530342548">
    <w:abstractNumId w:val="9"/>
  </w:num>
  <w:num w:numId="7" w16cid:durableId="631129497">
    <w:abstractNumId w:val="14"/>
  </w:num>
  <w:num w:numId="8" w16cid:durableId="124929772">
    <w:abstractNumId w:val="15"/>
  </w:num>
  <w:num w:numId="9" w16cid:durableId="1558593564">
    <w:abstractNumId w:val="22"/>
  </w:num>
  <w:num w:numId="10" w16cid:durableId="1111365928">
    <w:abstractNumId w:val="19"/>
  </w:num>
  <w:num w:numId="11" w16cid:durableId="1684939565">
    <w:abstractNumId w:val="20"/>
  </w:num>
  <w:num w:numId="12" w16cid:durableId="422799574">
    <w:abstractNumId w:val="32"/>
  </w:num>
  <w:num w:numId="13" w16cid:durableId="1026517669">
    <w:abstractNumId w:val="10"/>
  </w:num>
  <w:num w:numId="14" w16cid:durableId="1979919887">
    <w:abstractNumId w:val="21"/>
  </w:num>
  <w:num w:numId="15" w16cid:durableId="548885075">
    <w:abstractNumId w:val="25"/>
  </w:num>
  <w:num w:numId="16" w16cid:durableId="1185708600">
    <w:abstractNumId w:val="29"/>
  </w:num>
  <w:num w:numId="17" w16cid:durableId="1342774773">
    <w:abstractNumId w:val="26"/>
  </w:num>
  <w:num w:numId="18" w16cid:durableId="1680692083">
    <w:abstractNumId w:val="28"/>
  </w:num>
  <w:num w:numId="19" w16cid:durableId="514422194">
    <w:abstractNumId w:val="13"/>
  </w:num>
  <w:num w:numId="20" w16cid:durableId="1831293427">
    <w:abstractNumId w:val="12"/>
  </w:num>
  <w:num w:numId="21" w16cid:durableId="917440731">
    <w:abstractNumId w:val="8"/>
  </w:num>
  <w:num w:numId="22" w16cid:durableId="736242305">
    <w:abstractNumId w:val="6"/>
  </w:num>
  <w:num w:numId="23" w16cid:durableId="264308964">
    <w:abstractNumId w:val="5"/>
  </w:num>
  <w:num w:numId="24" w16cid:durableId="2033802537">
    <w:abstractNumId w:val="4"/>
  </w:num>
  <w:num w:numId="25" w16cid:durableId="356783356">
    <w:abstractNumId w:val="3"/>
  </w:num>
  <w:num w:numId="26" w16cid:durableId="741870600">
    <w:abstractNumId w:val="7"/>
  </w:num>
  <w:num w:numId="27" w16cid:durableId="287124525">
    <w:abstractNumId w:val="2"/>
  </w:num>
  <w:num w:numId="28" w16cid:durableId="1579947463">
    <w:abstractNumId w:val="1"/>
  </w:num>
  <w:num w:numId="29" w16cid:durableId="1536696285">
    <w:abstractNumId w:val="0"/>
  </w:num>
  <w:num w:numId="30" w16cid:durableId="1598439574">
    <w:abstractNumId w:val="25"/>
    <w:lvlOverride w:ilvl="0">
      <w:startOverride w:val="1"/>
    </w:lvlOverride>
  </w:num>
  <w:num w:numId="31" w16cid:durableId="89470976">
    <w:abstractNumId w:val="25"/>
    <w:lvlOverride w:ilvl="0">
      <w:startOverride w:val="1"/>
    </w:lvlOverride>
  </w:num>
  <w:num w:numId="32" w16cid:durableId="2036225410">
    <w:abstractNumId w:val="17"/>
  </w:num>
  <w:num w:numId="33" w16cid:durableId="1099449621">
    <w:abstractNumId w:val="30"/>
  </w:num>
  <w:num w:numId="34" w16cid:durableId="2088768381">
    <w:abstractNumId w:val="23"/>
  </w:num>
  <w:num w:numId="35" w16cid:durableId="518390428">
    <w:abstractNumId w:val="27"/>
  </w:num>
  <w:num w:numId="36" w16cid:durableId="1888372001">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214F7"/>
    <w:rsid w:val="00003152"/>
    <w:rsid w:val="00013416"/>
    <w:rsid w:val="00041D5B"/>
    <w:rsid w:val="00042351"/>
    <w:rsid w:val="000443F3"/>
    <w:rsid w:val="000706B7"/>
    <w:rsid w:val="000820AF"/>
    <w:rsid w:val="000A38BC"/>
    <w:rsid w:val="000C4465"/>
    <w:rsid w:val="000C6C42"/>
    <w:rsid w:val="000D18E5"/>
    <w:rsid w:val="001206F3"/>
    <w:rsid w:val="00134720"/>
    <w:rsid w:val="00142C09"/>
    <w:rsid w:val="00153AF6"/>
    <w:rsid w:val="0016173E"/>
    <w:rsid w:val="00161C6D"/>
    <w:rsid w:val="00163994"/>
    <w:rsid w:val="00182F17"/>
    <w:rsid w:val="00186CFF"/>
    <w:rsid w:val="00186E3B"/>
    <w:rsid w:val="001D10A6"/>
    <w:rsid w:val="001E7306"/>
    <w:rsid w:val="001F1D93"/>
    <w:rsid w:val="001F6485"/>
    <w:rsid w:val="002214F7"/>
    <w:rsid w:val="0022257A"/>
    <w:rsid w:val="00226092"/>
    <w:rsid w:val="00237D46"/>
    <w:rsid w:val="002504AF"/>
    <w:rsid w:val="00252757"/>
    <w:rsid w:val="002536F1"/>
    <w:rsid w:val="00256B95"/>
    <w:rsid w:val="00257368"/>
    <w:rsid w:val="00263918"/>
    <w:rsid w:val="00265B02"/>
    <w:rsid w:val="00265BB2"/>
    <w:rsid w:val="00283FB8"/>
    <w:rsid w:val="002878C5"/>
    <w:rsid w:val="00297302"/>
    <w:rsid w:val="002A0532"/>
    <w:rsid w:val="002D12E4"/>
    <w:rsid w:val="002D37DD"/>
    <w:rsid w:val="002E178F"/>
    <w:rsid w:val="002E3C18"/>
    <w:rsid w:val="002F389A"/>
    <w:rsid w:val="003159F5"/>
    <w:rsid w:val="003320BE"/>
    <w:rsid w:val="0033461D"/>
    <w:rsid w:val="00346BE4"/>
    <w:rsid w:val="00363983"/>
    <w:rsid w:val="003653B8"/>
    <w:rsid w:val="003668FB"/>
    <w:rsid w:val="0038289D"/>
    <w:rsid w:val="0038540D"/>
    <w:rsid w:val="003938A7"/>
    <w:rsid w:val="00397C37"/>
    <w:rsid w:val="003A641A"/>
    <w:rsid w:val="003C6E90"/>
    <w:rsid w:val="003D3E8E"/>
    <w:rsid w:val="003E6259"/>
    <w:rsid w:val="003F00C7"/>
    <w:rsid w:val="003F49CA"/>
    <w:rsid w:val="003F75B5"/>
    <w:rsid w:val="00423F15"/>
    <w:rsid w:val="004324E6"/>
    <w:rsid w:val="004847E2"/>
    <w:rsid w:val="00484E4B"/>
    <w:rsid w:val="004878B1"/>
    <w:rsid w:val="00491FA9"/>
    <w:rsid w:val="004955A3"/>
    <w:rsid w:val="004A4E7F"/>
    <w:rsid w:val="004C3AE0"/>
    <w:rsid w:val="004E4849"/>
    <w:rsid w:val="005006FB"/>
    <w:rsid w:val="00501E4E"/>
    <w:rsid w:val="00502C21"/>
    <w:rsid w:val="00503899"/>
    <w:rsid w:val="0050390F"/>
    <w:rsid w:val="00506B8E"/>
    <w:rsid w:val="0051557C"/>
    <w:rsid w:val="005223C3"/>
    <w:rsid w:val="00530853"/>
    <w:rsid w:val="005347DD"/>
    <w:rsid w:val="005433C4"/>
    <w:rsid w:val="00544458"/>
    <w:rsid w:val="00544FA1"/>
    <w:rsid w:val="0055271D"/>
    <w:rsid w:val="00563D28"/>
    <w:rsid w:val="00567097"/>
    <w:rsid w:val="005733D5"/>
    <w:rsid w:val="00574DE0"/>
    <w:rsid w:val="005A0F52"/>
    <w:rsid w:val="005A5617"/>
    <w:rsid w:val="005B1D48"/>
    <w:rsid w:val="005E0AEF"/>
    <w:rsid w:val="005E62DC"/>
    <w:rsid w:val="005F1FEB"/>
    <w:rsid w:val="00602BEC"/>
    <w:rsid w:val="00605C59"/>
    <w:rsid w:val="00616FA0"/>
    <w:rsid w:val="00632BE4"/>
    <w:rsid w:val="00647DE9"/>
    <w:rsid w:val="0065226B"/>
    <w:rsid w:val="00671F74"/>
    <w:rsid w:val="00690F1E"/>
    <w:rsid w:val="006911DA"/>
    <w:rsid w:val="0069222B"/>
    <w:rsid w:val="00696006"/>
    <w:rsid w:val="006C4798"/>
    <w:rsid w:val="006D0B06"/>
    <w:rsid w:val="006D0C37"/>
    <w:rsid w:val="006E19F6"/>
    <w:rsid w:val="006F4FE2"/>
    <w:rsid w:val="006F542B"/>
    <w:rsid w:val="0071038F"/>
    <w:rsid w:val="0072626F"/>
    <w:rsid w:val="00733BDD"/>
    <w:rsid w:val="00736C62"/>
    <w:rsid w:val="00764E29"/>
    <w:rsid w:val="007A4B35"/>
    <w:rsid w:val="007E0BCE"/>
    <w:rsid w:val="007E0F92"/>
    <w:rsid w:val="007E1990"/>
    <w:rsid w:val="007F1B07"/>
    <w:rsid w:val="008056C3"/>
    <w:rsid w:val="00814A91"/>
    <w:rsid w:val="0082305A"/>
    <w:rsid w:val="00823A2F"/>
    <w:rsid w:val="008349EC"/>
    <w:rsid w:val="00845494"/>
    <w:rsid w:val="008508E7"/>
    <w:rsid w:val="00851E02"/>
    <w:rsid w:val="00862F86"/>
    <w:rsid w:val="008652C2"/>
    <w:rsid w:val="00870ACD"/>
    <w:rsid w:val="00872CD7"/>
    <w:rsid w:val="00880C88"/>
    <w:rsid w:val="0088265D"/>
    <w:rsid w:val="008858E8"/>
    <w:rsid w:val="008B5C3C"/>
    <w:rsid w:val="008C7E61"/>
    <w:rsid w:val="008D06BA"/>
    <w:rsid w:val="008D2D63"/>
    <w:rsid w:val="008D5BFC"/>
    <w:rsid w:val="008E1221"/>
    <w:rsid w:val="008E2563"/>
    <w:rsid w:val="008E5940"/>
    <w:rsid w:val="008E5B6A"/>
    <w:rsid w:val="008F7656"/>
    <w:rsid w:val="0090001E"/>
    <w:rsid w:val="00902885"/>
    <w:rsid w:val="00905BD5"/>
    <w:rsid w:val="00914C20"/>
    <w:rsid w:val="00916BAC"/>
    <w:rsid w:val="00962358"/>
    <w:rsid w:val="009678FB"/>
    <w:rsid w:val="00967DCF"/>
    <w:rsid w:val="009703EF"/>
    <w:rsid w:val="00977A34"/>
    <w:rsid w:val="00983CFC"/>
    <w:rsid w:val="0098582E"/>
    <w:rsid w:val="00996625"/>
    <w:rsid w:val="009A0C3E"/>
    <w:rsid w:val="009A0E66"/>
    <w:rsid w:val="009A3260"/>
    <w:rsid w:val="009B11DE"/>
    <w:rsid w:val="009B4775"/>
    <w:rsid w:val="009B6D1F"/>
    <w:rsid w:val="00A04112"/>
    <w:rsid w:val="00A1596C"/>
    <w:rsid w:val="00A15C08"/>
    <w:rsid w:val="00A2106C"/>
    <w:rsid w:val="00A226EC"/>
    <w:rsid w:val="00A249FD"/>
    <w:rsid w:val="00A32A34"/>
    <w:rsid w:val="00A36FDB"/>
    <w:rsid w:val="00A41E7C"/>
    <w:rsid w:val="00A455F8"/>
    <w:rsid w:val="00A51001"/>
    <w:rsid w:val="00A56413"/>
    <w:rsid w:val="00A568E0"/>
    <w:rsid w:val="00A64995"/>
    <w:rsid w:val="00A84149"/>
    <w:rsid w:val="00A84BB9"/>
    <w:rsid w:val="00AB03CD"/>
    <w:rsid w:val="00AC72DB"/>
    <w:rsid w:val="00AD022E"/>
    <w:rsid w:val="00AF2A7B"/>
    <w:rsid w:val="00B0669E"/>
    <w:rsid w:val="00B13377"/>
    <w:rsid w:val="00B17254"/>
    <w:rsid w:val="00B1788F"/>
    <w:rsid w:val="00B330E3"/>
    <w:rsid w:val="00B35A51"/>
    <w:rsid w:val="00B363BB"/>
    <w:rsid w:val="00B37046"/>
    <w:rsid w:val="00B52D98"/>
    <w:rsid w:val="00B655DD"/>
    <w:rsid w:val="00B67119"/>
    <w:rsid w:val="00B7060A"/>
    <w:rsid w:val="00B809AB"/>
    <w:rsid w:val="00B854F0"/>
    <w:rsid w:val="00B914C8"/>
    <w:rsid w:val="00BA244C"/>
    <w:rsid w:val="00BB0EC7"/>
    <w:rsid w:val="00BC0CD8"/>
    <w:rsid w:val="00BC3918"/>
    <w:rsid w:val="00BC446A"/>
    <w:rsid w:val="00BE4CD7"/>
    <w:rsid w:val="00BE4E25"/>
    <w:rsid w:val="00BF4E40"/>
    <w:rsid w:val="00C36D4F"/>
    <w:rsid w:val="00C5275E"/>
    <w:rsid w:val="00C542F7"/>
    <w:rsid w:val="00C56651"/>
    <w:rsid w:val="00C643B9"/>
    <w:rsid w:val="00C71653"/>
    <w:rsid w:val="00C86FB2"/>
    <w:rsid w:val="00CD22EF"/>
    <w:rsid w:val="00CE375C"/>
    <w:rsid w:val="00CE568B"/>
    <w:rsid w:val="00D155B2"/>
    <w:rsid w:val="00D3733F"/>
    <w:rsid w:val="00D42D21"/>
    <w:rsid w:val="00D448B8"/>
    <w:rsid w:val="00D52314"/>
    <w:rsid w:val="00D52BFE"/>
    <w:rsid w:val="00D569F1"/>
    <w:rsid w:val="00D60104"/>
    <w:rsid w:val="00D61980"/>
    <w:rsid w:val="00D61C01"/>
    <w:rsid w:val="00D62758"/>
    <w:rsid w:val="00D854FF"/>
    <w:rsid w:val="00D90D2F"/>
    <w:rsid w:val="00D958C1"/>
    <w:rsid w:val="00D96A55"/>
    <w:rsid w:val="00D97747"/>
    <w:rsid w:val="00D97E35"/>
    <w:rsid w:val="00DB13BA"/>
    <w:rsid w:val="00DB39AF"/>
    <w:rsid w:val="00DB3EC3"/>
    <w:rsid w:val="00DD4FFC"/>
    <w:rsid w:val="00DE1185"/>
    <w:rsid w:val="00DE4E6F"/>
    <w:rsid w:val="00E113F7"/>
    <w:rsid w:val="00E16456"/>
    <w:rsid w:val="00E2539B"/>
    <w:rsid w:val="00E5018F"/>
    <w:rsid w:val="00E516A0"/>
    <w:rsid w:val="00E56F40"/>
    <w:rsid w:val="00E82937"/>
    <w:rsid w:val="00E91BBC"/>
    <w:rsid w:val="00E932F8"/>
    <w:rsid w:val="00EA1727"/>
    <w:rsid w:val="00EA1A04"/>
    <w:rsid w:val="00EC70A9"/>
    <w:rsid w:val="00EE0282"/>
    <w:rsid w:val="00F26C4F"/>
    <w:rsid w:val="00F35A9F"/>
    <w:rsid w:val="00F422A3"/>
    <w:rsid w:val="00F43490"/>
    <w:rsid w:val="00F476AA"/>
    <w:rsid w:val="00F55D15"/>
    <w:rsid w:val="00F6365A"/>
    <w:rsid w:val="00F63E7F"/>
    <w:rsid w:val="00F6782B"/>
    <w:rsid w:val="00F71A0F"/>
    <w:rsid w:val="00F8178A"/>
    <w:rsid w:val="00F81CA2"/>
    <w:rsid w:val="00F93C5D"/>
    <w:rsid w:val="00FB2F59"/>
    <w:rsid w:val="00FB5597"/>
    <w:rsid w:val="00FC4CD9"/>
    <w:rsid w:val="00FE1E35"/>
    <w:rsid w:val="00FF7C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0AB9A2DC"/>
  <w15:docId w15:val="{67A2C27B-1798-4C0E-B6AA-FA22D72C70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54FF"/>
  </w:style>
  <w:style w:type="paragraph" w:styleId="Heading1">
    <w:name w:val="heading 1"/>
    <w:basedOn w:val="Normal"/>
    <w:next w:val="Normal"/>
    <w:uiPriority w:val="9"/>
    <w:qFormat/>
    <w:rsid w:val="00A51001"/>
    <w:pPr>
      <w:suppressAutoHyphens/>
      <w:spacing w:line="240" w:lineRule="auto"/>
      <w:contextualSpacing/>
      <w:jc w:val="center"/>
      <w:outlineLvl w:val="0"/>
    </w:pPr>
    <w:rPr>
      <w:rFonts w:ascii="Calibri" w:hAnsi="Calibri" w:cs="Calibri"/>
      <w:b/>
      <w:bCs/>
      <w:sz w:val="24"/>
      <w:szCs w:val="24"/>
    </w:rPr>
  </w:style>
  <w:style w:type="paragraph" w:styleId="Heading2">
    <w:name w:val="heading 2"/>
    <w:basedOn w:val="Normal"/>
    <w:next w:val="Normal"/>
    <w:uiPriority w:val="9"/>
    <w:unhideWhenUsed/>
    <w:qFormat/>
    <w:rsid w:val="00A51001"/>
    <w:pPr>
      <w:numPr>
        <w:numId w:val="3"/>
      </w:numPr>
      <w:suppressAutoHyphens/>
      <w:spacing w:line="240" w:lineRule="auto"/>
      <w:ind w:left="360"/>
      <w:contextualSpacing/>
      <w:outlineLvl w:val="1"/>
    </w:pPr>
    <w:rPr>
      <w:rFonts w:ascii="Calibri" w:hAnsi="Calibri" w:cs="Calibri"/>
      <w:b/>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character" w:styleId="CommentReference">
    <w:name w:val="annotation reference"/>
    <w:basedOn w:val="DefaultParagraphFont"/>
    <w:uiPriority w:val="99"/>
    <w:semiHidden/>
    <w:unhideWhenUsed/>
    <w:rsid w:val="00A51001"/>
    <w:rPr>
      <w:sz w:val="16"/>
      <w:szCs w:val="16"/>
    </w:rPr>
  </w:style>
  <w:style w:type="paragraph" w:styleId="CommentText">
    <w:name w:val="annotation text"/>
    <w:basedOn w:val="Normal"/>
    <w:link w:val="CommentTextChar"/>
    <w:uiPriority w:val="99"/>
    <w:semiHidden/>
    <w:unhideWhenUsed/>
    <w:rsid w:val="00A51001"/>
    <w:pPr>
      <w:spacing w:line="240" w:lineRule="auto"/>
    </w:pPr>
    <w:rPr>
      <w:sz w:val="20"/>
      <w:szCs w:val="20"/>
    </w:rPr>
  </w:style>
  <w:style w:type="character" w:customStyle="1" w:styleId="CommentTextChar">
    <w:name w:val="Comment Text Char"/>
    <w:basedOn w:val="DefaultParagraphFont"/>
    <w:link w:val="CommentText"/>
    <w:uiPriority w:val="99"/>
    <w:semiHidden/>
    <w:rsid w:val="00A51001"/>
    <w:rPr>
      <w:sz w:val="20"/>
      <w:szCs w:val="20"/>
    </w:rPr>
  </w:style>
  <w:style w:type="paragraph" w:styleId="CommentSubject">
    <w:name w:val="annotation subject"/>
    <w:basedOn w:val="CommentText"/>
    <w:next w:val="CommentText"/>
    <w:link w:val="CommentSubjectChar"/>
    <w:uiPriority w:val="99"/>
    <w:semiHidden/>
    <w:unhideWhenUsed/>
    <w:rsid w:val="00A51001"/>
    <w:rPr>
      <w:b/>
      <w:bCs/>
    </w:rPr>
  </w:style>
  <w:style w:type="character" w:customStyle="1" w:styleId="CommentSubjectChar">
    <w:name w:val="Comment Subject Char"/>
    <w:basedOn w:val="CommentTextChar"/>
    <w:link w:val="CommentSubject"/>
    <w:uiPriority w:val="99"/>
    <w:semiHidden/>
    <w:rsid w:val="00A51001"/>
    <w:rPr>
      <w:b/>
      <w:bCs/>
      <w:sz w:val="20"/>
      <w:szCs w:val="20"/>
    </w:rPr>
  </w:style>
  <w:style w:type="paragraph" w:styleId="BalloonText">
    <w:name w:val="Balloon Text"/>
    <w:basedOn w:val="Normal"/>
    <w:link w:val="BalloonTextChar"/>
    <w:uiPriority w:val="99"/>
    <w:semiHidden/>
    <w:unhideWhenUsed/>
    <w:rsid w:val="00A51001"/>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51001"/>
    <w:rPr>
      <w:rFonts w:ascii="Segoe UI" w:hAnsi="Segoe UI" w:cs="Segoe UI"/>
      <w:sz w:val="18"/>
      <w:szCs w:val="18"/>
    </w:rPr>
  </w:style>
  <w:style w:type="paragraph" w:styleId="ListParagraph">
    <w:name w:val="List Paragraph"/>
    <w:basedOn w:val="Normal"/>
    <w:uiPriority w:val="34"/>
    <w:qFormat/>
    <w:rsid w:val="004878B1"/>
    <w:pPr>
      <w:ind w:left="720"/>
      <w:contextualSpacing/>
    </w:pPr>
  </w:style>
  <w:style w:type="paragraph" w:styleId="Header">
    <w:name w:val="header"/>
    <w:basedOn w:val="Normal"/>
    <w:link w:val="HeaderChar"/>
    <w:uiPriority w:val="99"/>
    <w:unhideWhenUsed/>
    <w:rsid w:val="00B13377"/>
    <w:pPr>
      <w:tabs>
        <w:tab w:val="center" w:pos="4680"/>
        <w:tab w:val="right" w:pos="9360"/>
      </w:tabs>
      <w:spacing w:line="240" w:lineRule="auto"/>
    </w:pPr>
  </w:style>
  <w:style w:type="character" w:customStyle="1" w:styleId="HeaderChar">
    <w:name w:val="Header Char"/>
    <w:basedOn w:val="DefaultParagraphFont"/>
    <w:link w:val="Header"/>
    <w:uiPriority w:val="99"/>
    <w:rsid w:val="00B13377"/>
  </w:style>
  <w:style w:type="paragraph" w:styleId="Footer">
    <w:name w:val="footer"/>
    <w:basedOn w:val="Normal"/>
    <w:link w:val="FooterChar"/>
    <w:uiPriority w:val="99"/>
    <w:unhideWhenUsed/>
    <w:rsid w:val="00B13377"/>
    <w:pPr>
      <w:tabs>
        <w:tab w:val="center" w:pos="4680"/>
        <w:tab w:val="right" w:pos="9360"/>
      </w:tabs>
      <w:spacing w:line="240" w:lineRule="auto"/>
    </w:pPr>
  </w:style>
  <w:style w:type="character" w:customStyle="1" w:styleId="FooterChar">
    <w:name w:val="Footer Char"/>
    <w:basedOn w:val="DefaultParagraphFont"/>
    <w:link w:val="Footer"/>
    <w:uiPriority w:val="99"/>
    <w:rsid w:val="00B13377"/>
  </w:style>
  <w:style w:type="paragraph" w:styleId="ListBullet">
    <w:name w:val="List Bullet"/>
    <w:basedOn w:val="Normal"/>
    <w:uiPriority w:val="99"/>
    <w:unhideWhenUsed/>
    <w:rsid w:val="002D37DD"/>
    <w:pPr>
      <w:numPr>
        <w:numId w:val="12"/>
      </w:numPr>
      <w:suppressAutoHyphens/>
      <w:spacing w:line="240" w:lineRule="auto"/>
      <w:contextualSpacing/>
    </w:pPr>
    <w:rPr>
      <w:rFonts w:ascii="Calibri" w:hAnsi="Calibri" w:cs="Calibri"/>
      <w:i/>
    </w:rPr>
  </w:style>
  <w:style w:type="paragraph" w:styleId="List">
    <w:name w:val="List"/>
    <w:basedOn w:val="ListParagraph"/>
    <w:uiPriority w:val="99"/>
    <w:unhideWhenUsed/>
    <w:rsid w:val="002D37DD"/>
    <w:pPr>
      <w:numPr>
        <w:ilvl w:val="1"/>
        <w:numId w:val="15"/>
      </w:numPr>
      <w:suppressAutoHyphens/>
      <w:spacing w:line="240" w:lineRule="auto"/>
    </w:pPr>
    <w:rPr>
      <w:rFonts w:ascii="Calibri" w:hAnsi="Calibri" w:cs="Calibri"/>
      <w:i/>
    </w:rPr>
  </w:style>
  <w:style w:type="paragraph" w:styleId="List2">
    <w:name w:val="List 2"/>
    <w:basedOn w:val="Normal"/>
    <w:uiPriority w:val="99"/>
    <w:unhideWhenUsed/>
    <w:rsid w:val="002D37DD"/>
    <w:pPr>
      <w:ind w:left="720" w:hanging="36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74AD6F8-1032-4012-BDB9-FC06DA659727}">
  <ds:schemaRefs>
    <ds:schemaRef ds:uri="http://schemas.microsoft.com/office/2006/metadata/properties"/>
    <ds:schemaRef ds:uri="http://schemas.microsoft.com/office/infopath/2007/PartnerControls"/>
    <ds:schemaRef ds:uri="ff8a4b2e-b0c8-4039-a689-d1a7f36f4382"/>
  </ds:schemaRefs>
</ds:datastoreItem>
</file>

<file path=customXml/itemProps2.xml><?xml version="1.0" encoding="utf-8"?>
<ds:datastoreItem xmlns:ds="http://schemas.openxmlformats.org/officeDocument/2006/customXml" ds:itemID="{636D1D34-3EFD-40B1-8DFD-4D7E4726303A}">
  <ds:schemaRefs>
    <ds:schemaRef ds:uri="http://schemas.microsoft.com/sharepoint/v3/contenttype/forms"/>
  </ds:schemaRefs>
</ds:datastoreItem>
</file>

<file path=customXml/itemProps3.xml><?xml version="1.0" encoding="utf-8"?>
<ds:datastoreItem xmlns:ds="http://schemas.openxmlformats.org/officeDocument/2006/customXml" ds:itemID="{ECA096A7-C4C3-4CDC-B123-D2CA219FBBB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393</TotalTime>
  <Pages>6</Pages>
  <Words>1278</Words>
  <Characters>7290</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MAT 243 Project Two Summary Report Template</vt:lpstr>
    </vt:vector>
  </TitlesOfParts>
  <Company/>
  <LinksUpToDate>false</LinksUpToDate>
  <CharactersWithSpaces>8551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MAT 243 Project Two Summary Report Template</dc:title>
  <dc:creator>Gentile, Amy</dc:creator>
  <cp:lastModifiedBy>Karver Stockstill</cp:lastModifiedBy>
  <cp:revision>226</cp:revision>
  <dcterms:created xsi:type="dcterms:W3CDTF">2025-08-02T15:52:00Z</dcterms:created>
  <dcterms:modified xsi:type="dcterms:W3CDTF">2025-08-03T17:28:00Z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der">
    <vt:r8>8015000</vt:r8>
  </property>
  <property fmtid="{D5CDD505-2E9C-101B-9397-08002B2CF9AE}" pid="3" name="xd_Signature">
    <vt:bool>false</vt:bool>
  </property>
  <property fmtid="{D5CDD505-2E9C-101B-9397-08002B2CF9AE}" pid="4" name="xd_ProgID">
    <vt:lpwstr/>
  </property>
  <property fmtid="{D5CDD505-2E9C-101B-9397-08002B2CF9AE}" pid="5" name="ContentTypeId">
    <vt:lpwstr>0x0101003FC679AA94041F4BA4494D199A3447AF</vt:lpwstr>
  </property>
  <property fmtid="{D5CDD505-2E9C-101B-9397-08002B2CF9AE}" pid="6" name="ComplianceAssetId">
    <vt:lpwstr/>
  </property>
  <property fmtid="{D5CDD505-2E9C-101B-9397-08002B2CF9AE}" pid="7" name="TemplateUrl">
    <vt:lpwstr/>
  </property>
</Properties>
</file>